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CF4B7" w14:textId="77777777" w:rsidR="00D26DB0" w:rsidRDefault="00D26DB0">
      <w:pPr>
        <w:spacing w:line="580" w:lineRule="exact"/>
        <w:jc w:val="center"/>
        <w:rPr>
          <w:rFonts w:ascii="仿宋" w:eastAsia="仿宋" w:hAnsi="仿宋"/>
          <w:b/>
          <w:color w:val="000000"/>
          <w:spacing w:val="30"/>
          <w:sz w:val="52"/>
          <w:szCs w:val="52"/>
        </w:rPr>
      </w:pPr>
    </w:p>
    <w:p w14:paraId="6DC51314" w14:textId="77777777" w:rsidR="00D26DB0" w:rsidRDefault="00D26DB0">
      <w:pPr>
        <w:spacing w:line="360" w:lineRule="auto"/>
        <w:ind w:right="-52"/>
        <w:jc w:val="center"/>
        <w:rPr>
          <w:rFonts w:ascii="仿宋" w:eastAsia="仿宋" w:hAnsi="仿宋"/>
          <w:b/>
          <w:color w:val="000000"/>
          <w:spacing w:val="30"/>
          <w:sz w:val="52"/>
          <w:szCs w:val="52"/>
        </w:rPr>
      </w:pPr>
    </w:p>
    <w:p w14:paraId="2940F5BA" w14:textId="3D7176B7" w:rsidR="00D26DB0" w:rsidRDefault="00045D46">
      <w:pPr>
        <w:spacing w:line="360" w:lineRule="auto"/>
        <w:ind w:right="-52"/>
        <w:jc w:val="center"/>
        <w:rPr>
          <w:rFonts w:ascii="仿宋" w:eastAsia="仿宋" w:hAnsi="仿宋"/>
          <w:b/>
          <w:color w:val="000000"/>
          <w:spacing w:val="30"/>
          <w:sz w:val="44"/>
          <w:szCs w:val="52"/>
        </w:rPr>
      </w:pPr>
      <w:r w:rsidRPr="00045D46">
        <w:rPr>
          <w:rFonts w:ascii="仿宋" w:eastAsia="仿宋" w:hAnsi="仿宋" w:hint="eastAsia"/>
          <w:b/>
          <w:color w:val="000000"/>
          <w:spacing w:val="30"/>
          <w:sz w:val="44"/>
          <w:szCs w:val="52"/>
        </w:rPr>
        <w:t>杭州高新区（滨江）“滨江发布”抖音号2021年度代运营服务项目</w:t>
      </w:r>
    </w:p>
    <w:p w14:paraId="3C1F9745" w14:textId="77777777" w:rsidR="00D26DB0" w:rsidRDefault="00D26DB0">
      <w:pPr>
        <w:spacing w:beforeLines="100" w:before="240" w:line="360" w:lineRule="auto"/>
        <w:ind w:right="-108" w:firstLineChars="600" w:firstLine="2160"/>
        <w:rPr>
          <w:rFonts w:ascii="仿宋" w:eastAsia="仿宋" w:hAnsi="仿宋"/>
          <w:color w:val="000000"/>
          <w:sz w:val="36"/>
          <w:szCs w:val="36"/>
        </w:rPr>
      </w:pPr>
    </w:p>
    <w:p w14:paraId="22FAFC79" w14:textId="77777777" w:rsidR="00D26DB0" w:rsidRDefault="00684308">
      <w:pPr>
        <w:spacing w:beforeLines="100" w:before="240" w:after="100" w:afterAutospacing="1" w:line="800" w:lineRule="exact"/>
        <w:ind w:right="-108"/>
        <w:jc w:val="center"/>
        <w:rPr>
          <w:rFonts w:ascii="仿宋" w:eastAsia="仿宋" w:hAnsi="仿宋"/>
          <w:b/>
          <w:color w:val="000000"/>
          <w:spacing w:val="40"/>
          <w:sz w:val="72"/>
          <w:szCs w:val="84"/>
        </w:rPr>
      </w:pPr>
      <w:r>
        <w:rPr>
          <w:rFonts w:ascii="仿宋" w:eastAsia="仿宋" w:hAnsi="仿宋" w:hint="eastAsia"/>
          <w:b/>
          <w:color w:val="000000"/>
          <w:spacing w:val="40"/>
          <w:sz w:val="72"/>
          <w:szCs w:val="84"/>
        </w:rPr>
        <w:t>公开招标采购文件</w:t>
      </w:r>
    </w:p>
    <w:p w14:paraId="11B46F99" w14:textId="77777777" w:rsidR="00D26DB0" w:rsidRDefault="00D26DB0">
      <w:pPr>
        <w:ind w:right="-110"/>
        <w:rPr>
          <w:rFonts w:ascii="仿宋" w:eastAsia="仿宋" w:hAnsi="仿宋"/>
          <w:color w:val="000000"/>
          <w:sz w:val="32"/>
          <w:szCs w:val="32"/>
        </w:rPr>
      </w:pPr>
    </w:p>
    <w:p w14:paraId="5229F88D" w14:textId="77777777" w:rsidR="00D26DB0" w:rsidRDefault="00D26DB0">
      <w:pPr>
        <w:ind w:right="-110"/>
        <w:rPr>
          <w:rFonts w:ascii="仿宋" w:eastAsia="仿宋" w:hAnsi="仿宋"/>
          <w:color w:val="000000"/>
          <w:sz w:val="32"/>
          <w:szCs w:val="32"/>
        </w:rPr>
      </w:pPr>
    </w:p>
    <w:p w14:paraId="2F312D5D" w14:textId="6A45CA31" w:rsidR="00D26DB0" w:rsidRDefault="00684308">
      <w:pPr>
        <w:ind w:right="-2"/>
        <w:jc w:val="center"/>
        <w:rPr>
          <w:rFonts w:ascii="仿宋" w:eastAsia="仿宋" w:hAnsi="仿宋"/>
          <w:color w:val="000000"/>
          <w:sz w:val="32"/>
          <w:szCs w:val="32"/>
        </w:rPr>
      </w:pPr>
      <w:r>
        <w:rPr>
          <w:rFonts w:ascii="仿宋" w:eastAsia="仿宋" w:hAnsi="仿宋" w:hint="eastAsia"/>
          <w:color w:val="000000"/>
          <w:sz w:val="36"/>
          <w:szCs w:val="36"/>
        </w:rPr>
        <w:t>项目编号：</w:t>
      </w:r>
      <w:r w:rsidR="00045D46">
        <w:rPr>
          <w:rFonts w:ascii="仿宋" w:eastAsia="仿宋" w:hAnsi="仿宋"/>
          <w:b/>
          <w:color w:val="000000"/>
          <w:sz w:val="36"/>
          <w:szCs w:val="36"/>
        </w:rPr>
        <w:t>ZJCT2-BJXCB2021-03</w:t>
      </w:r>
    </w:p>
    <w:p w14:paraId="0CA61118" w14:textId="77777777" w:rsidR="00D26DB0" w:rsidRDefault="00D26DB0">
      <w:pPr>
        <w:ind w:right="-110"/>
        <w:rPr>
          <w:rFonts w:ascii="仿宋" w:eastAsia="仿宋" w:hAnsi="仿宋"/>
          <w:color w:val="000000"/>
          <w:sz w:val="32"/>
          <w:szCs w:val="32"/>
        </w:rPr>
      </w:pPr>
    </w:p>
    <w:p w14:paraId="59EA840F" w14:textId="77777777" w:rsidR="00D26DB0" w:rsidRDefault="00D26DB0">
      <w:pPr>
        <w:ind w:right="-110"/>
        <w:rPr>
          <w:rFonts w:ascii="仿宋" w:eastAsia="仿宋" w:hAnsi="仿宋"/>
          <w:color w:val="000000"/>
          <w:sz w:val="32"/>
          <w:szCs w:val="32"/>
        </w:rPr>
      </w:pPr>
    </w:p>
    <w:p w14:paraId="14D91216" w14:textId="77777777" w:rsidR="00D26DB0" w:rsidRDefault="00D26DB0">
      <w:pPr>
        <w:ind w:right="-110"/>
        <w:rPr>
          <w:rFonts w:ascii="仿宋" w:eastAsia="仿宋" w:hAnsi="仿宋"/>
          <w:color w:val="000000"/>
          <w:sz w:val="32"/>
          <w:szCs w:val="32"/>
        </w:rPr>
      </w:pPr>
    </w:p>
    <w:p w14:paraId="66979947" w14:textId="77777777" w:rsidR="00D26DB0" w:rsidRDefault="00D26DB0">
      <w:pPr>
        <w:ind w:right="-110"/>
        <w:rPr>
          <w:rFonts w:ascii="仿宋" w:eastAsia="仿宋" w:hAnsi="仿宋"/>
          <w:color w:val="000000"/>
          <w:sz w:val="32"/>
          <w:szCs w:val="32"/>
        </w:rPr>
      </w:pPr>
    </w:p>
    <w:p w14:paraId="60E016FA" w14:textId="77777777" w:rsidR="00D26DB0" w:rsidRDefault="00D26DB0">
      <w:pPr>
        <w:ind w:right="-110"/>
        <w:rPr>
          <w:rFonts w:ascii="仿宋" w:eastAsia="仿宋" w:hAnsi="仿宋"/>
          <w:color w:val="000000"/>
          <w:sz w:val="32"/>
          <w:szCs w:val="32"/>
        </w:rPr>
      </w:pPr>
    </w:p>
    <w:p w14:paraId="0FDE5B07" w14:textId="77777777" w:rsidR="00D26DB0" w:rsidRDefault="00D26DB0">
      <w:pPr>
        <w:ind w:right="-110"/>
        <w:rPr>
          <w:rFonts w:ascii="仿宋" w:eastAsia="仿宋" w:hAnsi="仿宋"/>
          <w:color w:val="000000"/>
          <w:sz w:val="32"/>
          <w:szCs w:val="32"/>
        </w:rPr>
      </w:pPr>
    </w:p>
    <w:p w14:paraId="6056C5BA" w14:textId="77777777" w:rsidR="00D26DB0" w:rsidRDefault="00D26DB0">
      <w:pPr>
        <w:ind w:right="-110"/>
        <w:rPr>
          <w:rFonts w:ascii="仿宋" w:eastAsia="仿宋" w:hAnsi="仿宋"/>
          <w:color w:val="000000"/>
          <w:sz w:val="32"/>
          <w:szCs w:val="32"/>
        </w:rPr>
      </w:pPr>
    </w:p>
    <w:p w14:paraId="7BEC5485" w14:textId="77777777" w:rsidR="00D26DB0" w:rsidRDefault="00D26DB0">
      <w:pPr>
        <w:ind w:right="-110"/>
        <w:rPr>
          <w:rFonts w:ascii="仿宋" w:eastAsia="仿宋" w:hAnsi="仿宋"/>
          <w:color w:val="000000"/>
          <w:sz w:val="32"/>
          <w:szCs w:val="32"/>
        </w:rPr>
      </w:pPr>
    </w:p>
    <w:p w14:paraId="34737E5C" w14:textId="77777777" w:rsidR="00D26DB0" w:rsidRDefault="00D26DB0">
      <w:pPr>
        <w:ind w:right="-110"/>
        <w:rPr>
          <w:rFonts w:ascii="仿宋" w:eastAsia="仿宋" w:hAnsi="仿宋"/>
          <w:color w:val="000000"/>
          <w:sz w:val="32"/>
          <w:szCs w:val="32"/>
        </w:rPr>
      </w:pPr>
    </w:p>
    <w:p w14:paraId="4DC355A1" w14:textId="7E3C9FBA" w:rsidR="00D26DB0" w:rsidRDefault="00684308" w:rsidP="00435604">
      <w:pPr>
        <w:spacing w:line="500" w:lineRule="exact"/>
        <w:ind w:right="-2" w:firstLineChars="78" w:firstLine="281"/>
        <w:rPr>
          <w:rFonts w:ascii="仿宋" w:eastAsia="仿宋" w:hAnsi="仿宋"/>
          <w:color w:val="000000"/>
          <w:sz w:val="36"/>
          <w:szCs w:val="36"/>
        </w:rPr>
      </w:pPr>
      <w:r>
        <w:rPr>
          <w:rFonts w:ascii="仿宋" w:eastAsia="仿宋" w:hAnsi="仿宋" w:hint="eastAsia"/>
          <w:color w:val="000000"/>
          <w:sz w:val="36"/>
          <w:szCs w:val="36"/>
        </w:rPr>
        <w:t>采 购 人：</w:t>
      </w:r>
      <w:r w:rsidR="00435604">
        <w:rPr>
          <w:rFonts w:ascii="仿宋" w:eastAsia="仿宋" w:hAnsi="仿宋" w:hint="eastAsia"/>
          <w:color w:val="000000"/>
          <w:sz w:val="36"/>
          <w:szCs w:val="36"/>
        </w:rPr>
        <w:t>杭州高新技术产业开发区（滨江）融媒体中心</w:t>
      </w:r>
    </w:p>
    <w:p w14:paraId="59B8E2E5" w14:textId="77777777" w:rsidR="00D26DB0" w:rsidRDefault="00684308" w:rsidP="00435604">
      <w:pPr>
        <w:spacing w:line="500" w:lineRule="exact"/>
        <w:ind w:right="-2" w:firstLineChars="78" w:firstLine="281"/>
        <w:rPr>
          <w:rFonts w:ascii="仿宋" w:eastAsia="仿宋" w:hAnsi="仿宋"/>
          <w:color w:val="000000"/>
          <w:sz w:val="36"/>
          <w:szCs w:val="36"/>
        </w:rPr>
      </w:pPr>
      <w:r>
        <w:rPr>
          <w:rFonts w:ascii="仿宋" w:eastAsia="仿宋" w:hAnsi="仿宋" w:hint="eastAsia"/>
          <w:color w:val="000000"/>
          <w:sz w:val="36"/>
          <w:szCs w:val="36"/>
        </w:rPr>
        <w:t>代理机构：浙江省成套工程有限公司</w:t>
      </w:r>
    </w:p>
    <w:p w14:paraId="24E54A21" w14:textId="77777777" w:rsidR="00D26DB0" w:rsidRDefault="00D26DB0">
      <w:pPr>
        <w:spacing w:line="500" w:lineRule="exact"/>
        <w:ind w:right="-108"/>
        <w:jc w:val="center"/>
        <w:rPr>
          <w:rFonts w:ascii="仿宋" w:eastAsia="仿宋" w:hAnsi="仿宋"/>
          <w:w w:val="95"/>
          <w:sz w:val="36"/>
          <w:szCs w:val="36"/>
        </w:rPr>
      </w:pPr>
    </w:p>
    <w:p w14:paraId="0B598CCA" w14:textId="77777777" w:rsidR="00D26DB0" w:rsidRDefault="00D26DB0">
      <w:pPr>
        <w:spacing w:line="500" w:lineRule="exact"/>
        <w:ind w:right="-108"/>
        <w:jc w:val="center"/>
        <w:rPr>
          <w:rFonts w:ascii="仿宋" w:eastAsia="仿宋" w:hAnsi="仿宋"/>
          <w:w w:val="95"/>
          <w:sz w:val="36"/>
          <w:szCs w:val="36"/>
        </w:rPr>
      </w:pPr>
    </w:p>
    <w:p w14:paraId="057AC8B9" w14:textId="774515AB" w:rsidR="00D26DB0" w:rsidRDefault="00684308">
      <w:pPr>
        <w:spacing w:line="500" w:lineRule="exact"/>
        <w:ind w:right="-108"/>
        <w:jc w:val="center"/>
        <w:rPr>
          <w:rFonts w:ascii="仿宋" w:eastAsia="仿宋" w:hAnsi="仿宋"/>
          <w:sz w:val="36"/>
          <w:szCs w:val="36"/>
        </w:rPr>
      </w:pPr>
      <w:r>
        <w:rPr>
          <w:rFonts w:ascii="仿宋" w:eastAsia="仿宋" w:hAnsi="仿宋" w:hint="eastAsia"/>
          <w:w w:val="95"/>
          <w:sz w:val="36"/>
          <w:szCs w:val="36"/>
        </w:rPr>
        <w:t>二</w:t>
      </w:r>
      <w:r>
        <w:rPr>
          <w:rFonts w:ascii="仿宋" w:eastAsia="仿宋" w:hAnsi="仿宋"/>
          <w:w w:val="95"/>
          <w:sz w:val="36"/>
          <w:szCs w:val="36"/>
        </w:rPr>
        <w:t>〇</w:t>
      </w:r>
      <w:r>
        <w:rPr>
          <w:rFonts w:ascii="仿宋" w:eastAsia="仿宋" w:hAnsi="仿宋" w:hint="eastAsia"/>
          <w:w w:val="95"/>
          <w:sz w:val="36"/>
          <w:szCs w:val="36"/>
        </w:rPr>
        <w:t>二</w:t>
      </w:r>
      <w:r w:rsidR="004E7A1E">
        <w:rPr>
          <w:rFonts w:ascii="仿宋" w:eastAsia="仿宋" w:hAnsi="仿宋" w:hint="eastAsia"/>
          <w:w w:val="95"/>
          <w:sz w:val="36"/>
          <w:szCs w:val="36"/>
        </w:rPr>
        <w:t>一</w:t>
      </w:r>
      <w:r>
        <w:rPr>
          <w:rFonts w:ascii="仿宋" w:eastAsia="仿宋" w:hAnsi="仿宋" w:hint="eastAsia"/>
          <w:w w:val="95"/>
          <w:sz w:val="36"/>
          <w:szCs w:val="36"/>
        </w:rPr>
        <w:t>年</w:t>
      </w:r>
      <w:r w:rsidR="00045D46">
        <w:rPr>
          <w:rFonts w:ascii="仿宋" w:eastAsia="仿宋" w:hAnsi="仿宋" w:hint="eastAsia"/>
          <w:w w:val="95"/>
          <w:sz w:val="36"/>
          <w:szCs w:val="36"/>
        </w:rPr>
        <w:t>二</w:t>
      </w:r>
      <w:r>
        <w:rPr>
          <w:rFonts w:ascii="仿宋" w:eastAsia="仿宋" w:hAnsi="仿宋" w:hint="eastAsia"/>
          <w:w w:val="95"/>
          <w:sz w:val="36"/>
          <w:szCs w:val="36"/>
        </w:rPr>
        <w:t>月</w:t>
      </w:r>
    </w:p>
    <w:p w14:paraId="5273228B" w14:textId="77777777" w:rsidR="00D26DB0" w:rsidRDefault="00684308">
      <w:pPr>
        <w:pStyle w:val="afb"/>
        <w:spacing w:before="120" w:after="120" w:line="360" w:lineRule="auto"/>
        <w:jc w:val="center"/>
        <w:rPr>
          <w:rFonts w:ascii="仿宋" w:eastAsia="仿宋" w:hAnsi="仿宋"/>
          <w:b/>
          <w:color w:val="000000"/>
          <w:sz w:val="44"/>
          <w:szCs w:val="44"/>
        </w:rPr>
      </w:pPr>
      <w:r>
        <w:rPr>
          <w:rFonts w:ascii="仿宋" w:eastAsia="仿宋" w:hAnsi="仿宋"/>
          <w:b/>
          <w:color w:val="000000"/>
          <w:sz w:val="44"/>
          <w:szCs w:val="44"/>
        </w:rPr>
        <w:br w:type="page"/>
      </w:r>
    </w:p>
    <w:p w14:paraId="26011753" w14:textId="77777777" w:rsidR="00D26DB0" w:rsidRDefault="00D26DB0">
      <w:pPr>
        <w:pStyle w:val="afb"/>
        <w:spacing w:before="120" w:after="120" w:line="360" w:lineRule="auto"/>
        <w:jc w:val="center"/>
        <w:rPr>
          <w:rFonts w:ascii="仿宋" w:eastAsia="仿宋" w:hAnsi="仿宋"/>
          <w:b/>
          <w:color w:val="000000"/>
          <w:sz w:val="44"/>
          <w:szCs w:val="44"/>
        </w:rPr>
      </w:pPr>
    </w:p>
    <w:p w14:paraId="12E8830D" w14:textId="77777777" w:rsidR="00D26DB0" w:rsidRDefault="00684308">
      <w:pPr>
        <w:pStyle w:val="afb"/>
        <w:spacing w:before="120" w:afterLines="0" w:line="240" w:lineRule="auto"/>
        <w:jc w:val="center"/>
        <w:rPr>
          <w:rFonts w:ascii="仿宋" w:eastAsia="仿宋" w:hAnsi="仿宋"/>
          <w:b/>
          <w:color w:val="000000"/>
          <w:sz w:val="48"/>
          <w:szCs w:val="48"/>
        </w:rPr>
      </w:pPr>
      <w:r>
        <w:rPr>
          <w:rFonts w:ascii="仿宋" w:eastAsia="仿宋" w:hAnsi="仿宋" w:hint="eastAsia"/>
          <w:b/>
          <w:color w:val="000000"/>
          <w:sz w:val="48"/>
          <w:szCs w:val="48"/>
        </w:rPr>
        <w:t xml:space="preserve">目 </w:t>
      </w:r>
      <w:r>
        <w:rPr>
          <w:rFonts w:ascii="仿宋" w:eastAsia="仿宋" w:hAnsi="仿宋"/>
          <w:b/>
          <w:color w:val="000000"/>
          <w:sz w:val="48"/>
          <w:szCs w:val="48"/>
        </w:rPr>
        <w:t xml:space="preserve"> </w:t>
      </w:r>
      <w:r>
        <w:rPr>
          <w:rFonts w:ascii="仿宋" w:eastAsia="仿宋" w:hAnsi="仿宋" w:hint="eastAsia"/>
          <w:b/>
          <w:color w:val="000000"/>
          <w:sz w:val="48"/>
          <w:szCs w:val="48"/>
        </w:rPr>
        <w:t>录</w:t>
      </w:r>
    </w:p>
    <w:p w14:paraId="7CF85087" w14:textId="77777777" w:rsidR="00D26DB0" w:rsidRDefault="00D26DB0">
      <w:pPr>
        <w:pStyle w:val="afb"/>
        <w:spacing w:before="120" w:after="120" w:line="360" w:lineRule="auto"/>
        <w:jc w:val="center"/>
        <w:rPr>
          <w:rFonts w:ascii="仿宋" w:eastAsia="仿宋" w:hAnsi="仿宋"/>
          <w:color w:val="000000"/>
          <w:sz w:val="32"/>
          <w:szCs w:val="32"/>
        </w:rPr>
      </w:pPr>
    </w:p>
    <w:p w14:paraId="5D363DD5" w14:textId="5A4468A9" w:rsidR="00D26DB0" w:rsidRDefault="00684308">
      <w:pPr>
        <w:pStyle w:val="TOC1"/>
        <w:tabs>
          <w:tab w:val="right" w:leader="dot" w:pos="9060"/>
        </w:tabs>
        <w:rPr>
          <w:rFonts w:ascii="仿宋" w:hAnsi="仿宋"/>
          <w:noProof/>
          <w:sz w:val="21"/>
          <w:szCs w:val="22"/>
        </w:rPr>
      </w:pPr>
      <w:r>
        <w:rPr>
          <w:rFonts w:ascii="仿宋" w:hAnsi="仿宋"/>
          <w:color w:val="000000"/>
          <w:sz w:val="30"/>
          <w:szCs w:val="30"/>
        </w:rPr>
        <w:fldChar w:fldCharType="begin"/>
      </w:r>
      <w:r>
        <w:rPr>
          <w:rFonts w:ascii="仿宋" w:hAnsi="仿宋"/>
          <w:color w:val="000000"/>
          <w:sz w:val="30"/>
          <w:szCs w:val="30"/>
        </w:rPr>
        <w:instrText xml:space="preserve"> TOC \o "1-1" \h \z \u </w:instrText>
      </w:r>
      <w:r>
        <w:rPr>
          <w:rFonts w:ascii="仿宋" w:hAnsi="仿宋"/>
          <w:color w:val="000000"/>
          <w:sz w:val="30"/>
          <w:szCs w:val="30"/>
        </w:rPr>
        <w:fldChar w:fldCharType="separate"/>
      </w:r>
      <w:hyperlink w:anchor="_Toc55308641" w:history="1">
        <w:r>
          <w:rPr>
            <w:rStyle w:val="ab"/>
            <w:rFonts w:ascii="仿宋" w:hAnsi="仿宋"/>
            <w:b/>
            <w:noProof/>
          </w:rPr>
          <w:t>第一章  公开招标公告</w:t>
        </w:r>
        <w:r>
          <w:rPr>
            <w:rFonts w:ascii="仿宋" w:hAnsi="仿宋"/>
            <w:noProof/>
          </w:rPr>
          <w:tab/>
        </w:r>
        <w:r>
          <w:rPr>
            <w:rFonts w:ascii="仿宋" w:hAnsi="仿宋"/>
            <w:noProof/>
          </w:rPr>
          <w:fldChar w:fldCharType="begin"/>
        </w:r>
        <w:r>
          <w:rPr>
            <w:rFonts w:ascii="仿宋" w:hAnsi="仿宋"/>
            <w:noProof/>
          </w:rPr>
          <w:instrText xml:space="preserve"> PAGEREF _Toc55308641 \h </w:instrText>
        </w:r>
        <w:r>
          <w:rPr>
            <w:rFonts w:ascii="仿宋" w:hAnsi="仿宋"/>
            <w:noProof/>
          </w:rPr>
        </w:r>
        <w:r>
          <w:rPr>
            <w:rFonts w:ascii="仿宋" w:hAnsi="仿宋"/>
            <w:noProof/>
          </w:rPr>
          <w:fldChar w:fldCharType="separate"/>
        </w:r>
        <w:r w:rsidR="00EF05AA">
          <w:rPr>
            <w:rFonts w:ascii="仿宋" w:hAnsi="仿宋"/>
            <w:noProof/>
          </w:rPr>
          <w:t>3</w:t>
        </w:r>
        <w:r>
          <w:rPr>
            <w:rFonts w:ascii="仿宋" w:hAnsi="仿宋"/>
            <w:noProof/>
          </w:rPr>
          <w:fldChar w:fldCharType="end"/>
        </w:r>
      </w:hyperlink>
    </w:p>
    <w:p w14:paraId="04EEF8B6" w14:textId="5FAE24F8" w:rsidR="00D26DB0" w:rsidRDefault="00847616">
      <w:pPr>
        <w:pStyle w:val="TOC1"/>
        <w:tabs>
          <w:tab w:val="right" w:leader="dot" w:pos="9060"/>
        </w:tabs>
        <w:rPr>
          <w:rFonts w:ascii="仿宋" w:hAnsi="仿宋"/>
          <w:noProof/>
          <w:sz w:val="21"/>
          <w:szCs w:val="22"/>
        </w:rPr>
      </w:pPr>
      <w:hyperlink w:anchor="_Toc55308643" w:history="1">
        <w:r w:rsidR="00684308">
          <w:rPr>
            <w:rStyle w:val="ab"/>
            <w:rFonts w:ascii="仿宋" w:hAnsi="仿宋"/>
            <w:b/>
            <w:noProof/>
          </w:rPr>
          <w:t>第二章  投标人须知</w:t>
        </w:r>
        <w:r w:rsidR="00684308">
          <w:rPr>
            <w:rFonts w:ascii="仿宋" w:hAnsi="仿宋"/>
            <w:noProof/>
          </w:rPr>
          <w:tab/>
        </w:r>
        <w:r w:rsidR="00684308">
          <w:rPr>
            <w:rFonts w:ascii="仿宋" w:hAnsi="仿宋"/>
            <w:noProof/>
          </w:rPr>
          <w:fldChar w:fldCharType="begin"/>
        </w:r>
        <w:r w:rsidR="00684308">
          <w:rPr>
            <w:rFonts w:ascii="仿宋" w:hAnsi="仿宋"/>
            <w:noProof/>
          </w:rPr>
          <w:instrText xml:space="preserve"> PAGEREF _Toc55308643 \h </w:instrText>
        </w:r>
        <w:r w:rsidR="00684308">
          <w:rPr>
            <w:rFonts w:ascii="仿宋" w:hAnsi="仿宋"/>
            <w:noProof/>
          </w:rPr>
        </w:r>
        <w:r w:rsidR="00684308">
          <w:rPr>
            <w:rFonts w:ascii="仿宋" w:hAnsi="仿宋"/>
            <w:noProof/>
          </w:rPr>
          <w:fldChar w:fldCharType="separate"/>
        </w:r>
        <w:r w:rsidR="00EF05AA">
          <w:rPr>
            <w:rFonts w:ascii="仿宋" w:hAnsi="仿宋"/>
            <w:noProof/>
          </w:rPr>
          <w:t>6</w:t>
        </w:r>
        <w:r w:rsidR="00684308">
          <w:rPr>
            <w:rFonts w:ascii="仿宋" w:hAnsi="仿宋"/>
            <w:noProof/>
          </w:rPr>
          <w:fldChar w:fldCharType="end"/>
        </w:r>
      </w:hyperlink>
    </w:p>
    <w:p w14:paraId="5EC819E9" w14:textId="7EDA6D67" w:rsidR="00D26DB0" w:rsidRDefault="00847616">
      <w:pPr>
        <w:pStyle w:val="TOC1"/>
        <w:tabs>
          <w:tab w:val="right" w:leader="dot" w:pos="9060"/>
        </w:tabs>
        <w:rPr>
          <w:rFonts w:ascii="仿宋" w:hAnsi="仿宋"/>
          <w:noProof/>
          <w:sz w:val="21"/>
          <w:szCs w:val="22"/>
        </w:rPr>
      </w:pPr>
      <w:hyperlink w:anchor="_Toc55308644" w:history="1">
        <w:r w:rsidR="00684308">
          <w:rPr>
            <w:rStyle w:val="ab"/>
            <w:rFonts w:ascii="仿宋" w:hAnsi="仿宋"/>
            <w:b/>
            <w:noProof/>
          </w:rPr>
          <w:t>第三章  评标办法及评分标准</w:t>
        </w:r>
        <w:r w:rsidR="00684308">
          <w:rPr>
            <w:rFonts w:ascii="仿宋" w:hAnsi="仿宋"/>
            <w:noProof/>
          </w:rPr>
          <w:tab/>
        </w:r>
        <w:r w:rsidR="00684308">
          <w:rPr>
            <w:rFonts w:ascii="仿宋" w:hAnsi="仿宋"/>
            <w:noProof/>
          </w:rPr>
          <w:fldChar w:fldCharType="begin"/>
        </w:r>
        <w:r w:rsidR="00684308">
          <w:rPr>
            <w:rFonts w:ascii="仿宋" w:hAnsi="仿宋"/>
            <w:noProof/>
          </w:rPr>
          <w:instrText xml:space="preserve"> PAGEREF _Toc55308644 \h </w:instrText>
        </w:r>
        <w:r w:rsidR="00684308">
          <w:rPr>
            <w:rFonts w:ascii="仿宋" w:hAnsi="仿宋"/>
            <w:noProof/>
          </w:rPr>
        </w:r>
        <w:r w:rsidR="00684308">
          <w:rPr>
            <w:rFonts w:ascii="仿宋" w:hAnsi="仿宋"/>
            <w:noProof/>
          </w:rPr>
          <w:fldChar w:fldCharType="separate"/>
        </w:r>
        <w:r w:rsidR="00EF05AA">
          <w:rPr>
            <w:rFonts w:ascii="仿宋" w:hAnsi="仿宋"/>
            <w:noProof/>
          </w:rPr>
          <w:t>23</w:t>
        </w:r>
        <w:r w:rsidR="00684308">
          <w:rPr>
            <w:rFonts w:ascii="仿宋" w:hAnsi="仿宋"/>
            <w:noProof/>
          </w:rPr>
          <w:fldChar w:fldCharType="end"/>
        </w:r>
      </w:hyperlink>
    </w:p>
    <w:p w14:paraId="3D96D789" w14:textId="087947CE" w:rsidR="00D26DB0" w:rsidRDefault="00847616">
      <w:pPr>
        <w:pStyle w:val="TOC1"/>
        <w:tabs>
          <w:tab w:val="right" w:leader="dot" w:pos="9060"/>
        </w:tabs>
        <w:rPr>
          <w:rFonts w:ascii="仿宋" w:hAnsi="仿宋"/>
          <w:noProof/>
          <w:sz w:val="21"/>
          <w:szCs w:val="22"/>
        </w:rPr>
      </w:pPr>
      <w:hyperlink w:anchor="_Toc55308645" w:history="1">
        <w:r w:rsidR="00684308">
          <w:rPr>
            <w:rStyle w:val="ab"/>
            <w:rFonts w:ascii="仿宋" w:hAnsi="仿宋"/>
            <w:b/>
            <w:noProof/>
          </w:rPr>
          <w:t>第四章  招标需求</w:t>
        </w:r>
        <w:r w:rsidR="00684308">
          <w:rPr>
            <w:rFonts w:ascii="仿宋" w:hAnsi="仿宋"/>
            <w:noProof/>
          </w:rPr>
          <w:tab/>
        </w:r>
        <w:r w:rsidR="00684308">
          <w:rPr>
            <w:rFonts w:ascii="仿宋" w:hAnsi="仿宋"/>
            <w:noProof/>
          </w:rPr>
          <w:fldChar w:fldCharType="begin"/>
        </w:r>
        <w:r w:rsidR="00684308">
          <w:rPr>
            <w:rFonts w:ascii="仿宋" w:hAnsi="仿宋"/>
            <w:noProof/>
          </w:rPr>
          <w:instrText xml:space="preserve"> PAGEREF _Toc55308645 \h </w:instrText>
        </w:r>
        <w:r w:rsidR="00684308">
          <w:rPr>
            <w:rFonts w:ascii="仿宋" w:hAnsi="仿宋"/>
            <w:noProof/>
          </w:rPr>
        </w:r>
        <w:r w:rsidR="00684308">
          <w:rPr>
            <w:rFonts w:ascii="仿宋" w:hAnsi="仿宋"/>
            <w:noProof/>
          </w:rPr>
          <w:fldChar w:fldCharType="separate"/>
        </w:r>
        <w:r w:rsidR="00EF05AA">
          <w:rPr>
            <w:rFonts w:ascii="仿宋" w:hAnsi="仿宋"/>
            <w:noProof/>
          </w:rPr>
          <w:t>25</w:t>
        </w:r>
        <w:r w:rsidR="00684308">
          <w:rPr>
            <w:rFonts w:ascii="仿宋" w:hAnsi="仿宋"/>
            <w:noProof/>
          </w:rPr>
          <w:fldChar w:fldCharType="end"/>
        </w:r>
      </w:hyperlink>
    </w:p>
    <w:p w14:paraId="5ED77F14" w14:textId="6EE24BBF" w:rsidR="00D26DB0" w:rsidRDefault="00847616">
      <w:pPr>
        <w:pStyle w:val="TOC1"/>
        <w:tabs>
          <w:tab w:val="right" w:leader="dot" w:pos="9060"/>
        </w:tabs>
        <w:rPr>
          <w:rFonts w:ascii="仿宋" w:hAnsi="仿宋"/>
          <w:noProof/>
          <w:sz w:val="21"/>
          <w:szCs w:val="22"/>
        </w:rPr>
      </w:pPr>
      <w:hyperlink w:anchor="_Toc55308646" w:history="1">
        <w:r w:rsidR="00684308">
          <w:rPr>
            <w:rStyle w:val="ab"/>
            <w:rFonts w:ascii="仿宋" w:hAnsi="仿宋"/>
            <w:b/>
            <w:noProof/>
          </w:rPr>
          <w:t>第五章  拟签订的合同文本</w:t>
        </w:r>
        <w:r w:rsidR="00684308">
          <w:rPr>
            <w:rFonts w:ascii="仿宋" w:hAnsi="仿宋"/>
            <w:noProof/>
          </w:rPr>
          <w:tab/>
        </w:r>
        <w:r w:rsidR="00684308">
          <w:rPr>
            <w:rFonts w:ascii="仿宋" w:hAnsi="仿宋"/>
            <w:noProof/>
          </w:rPr>
          <w:fldChar w:fldCharType="begin"/>
        </w:r>
        <w:r w:rsidR="00684308">
          <w:rPr>
            <w:rFonts w:ascii="仿宋" w:hAnsi="仿宋"/>
            <w:noProof/>
          </w:rPr>
          <w:instrText xml:space="preserve"> PAGEREF _Toc55308646 \h </w:instrText>
        </w:r>
        <w:r w:rsidR="00684308">
          <w:rPr>
            <w:rFonts w:ascii="仿宋" w:hAnsi="仿宋"/>
            <w:noProof/>
          </w:rPr>
        </w:r>
        <w:r w:rsidR="00684308">
          <w:rPr>
            <w:rFonts w:ascii="仿宋" w:hAnsi="仿宋"/>
            <w:noProof/>
          </w:rPr>
          <w:fldChar w:fldCharType="separate"/>
        </w:r>
        <w:r w:rsidR="00EF05AA">
          <w:rPr>
            <w:rFonts w:ascii="仿宋" w:hAnsi="仿宋"/>
            <w:noProof/>
          </w:rPr>
          <w:t>27</w:t>
        </w:r>
        <w:r w:rsidR="00684308">
          <w:rPr>
            <w:rFonts w:ascii="仿宋" w:hAnsi="仿宋"/>
            <w:noProof/>
          </w:rPr>
          <w:fldChar w:fldCharType="end"/>
        </w:r>
      </w:hyperlink>
    </w:p>
    <w:p w14:paraId="0C331A14" w14:textId="1BDDC6C4" w:rsidR="00D26DB0" w:rsidRDefault="00847616">
      <w:pPr>
        <w:pStyle w:val="TOC1"/>
        <w:tabs>
          <w:tab w:val="right" w:leader="dot" w:pos="9060"/>
        </w:tabs>
        <w:rPr>
          <w:rFonts w:ascii="仿宋" w:hAnsi="仿宋"/>
          <w:noProof/>
          <w:sz w:val="21"/>
          <w:szCs w:val="22"/>
        </w:rPr>
      </w:pPr>
      <w:hyperlink w:anchor="_Toc55308647" w:history="1">
        <w:r w:rsidR="00684308">
          <w:rPr>
            <w:rStyle w:val="ab"/>
            <w:rFonts w:ascii="仿宋" w:hAnsi="仿宋"/>
            <w:b/>
            <w:noProof/>
          </w:rPr>
          <w:t>第六章  投标文件格式附件</w:t>
        </w:r>
        <w:r w:rsidR="00684308">
          <w:rPr>
            <w:rFonts w:ascii="仿宋" w:hAnsi="仿宋"/>
            <w:noProof/>
          </w:rPr>
          <w:tab/>
        </w:r>
        <w:r w:rsidR="00684308">
          <w:rPr>
            <w:rFonts w:ascii="仿宋" w:hAnsi="仿宋"/>
            <w:noProof/>
          </w:rPr>
          <w:fldChar w:fldCharType="begin"/>
        </w:r>
        <w:r w:rsidR="00684308">
          <w:rPr>
            <w:rFonts w:ascii="仿宋" w:hAnsi="仿宋"/>
            <w:noProof/>
          </w:rPr>
          <w:instrText xml:space="preserve"> PAGEREF _Toc55308647 \h </w:instrText>
        </w:r>
        <w:r w:rsidR="00684308">
          <w:rPr>
            <w:rFonts w:ascii="仿宋" w:hAnsi="仿宋"/>
            <w:noProof/>
          </w:rPr>
        </w:r>
        <w:r w:rsidR="00684308">
          <w:rPr>
            <w:rFonts w:ascii="仿宋" w:hAnsi="仿宋"/>
            <w:noProof/>
          </w:rPr>
          <w:fldChar w:fldCharType="separate"/>
        </w:r>
        <w:r w:rsidR="00EF05AA">
          <w:rPr>
            <w:rFonts w:ascii="仿宋" w:hAnsi="仿宋"/>
            <w:noProof/>
          </w:rPr>
          <w:t>36</w:t>
        </w:r>
        <w:r w:rsidR="00684308">
          <w:rPr>
            <w:rFonts w:ascii="仿宋" w:hAnsi="仿宋"/>
            <w:noProof/>
          </w:rPr>
          <w:fldChar w:fldCharType="end"/>
        </w:r>
      </w:hyperlink>
    </w:p>
    <w:p w14:paraId="1F7C35C1" w14:textId="77777777" w:rsidR="00D26DB0" w:rsidRDefault="00684308">
      <w:pPr>
        <w:spacing w:beforeLines="50" w:before="120" w:line="480" w:lineRule="exact"/>
        <w:ind w:left="165"/>
        <w:rPr>
          <w:rFonts w:ascii="仿宋" w:eastAsia="仿宋" w:hAnsi="仿宋"/>
          <w:color w:val="000000"/>
          <w:sz w:val="30"/>
          <w:szCs w:val="30"/>
        </w:rPr>
      </w:pPr>
      <w:r>
        <w:rPr>
          <w:rFonts w:ascii="仿宋" w:eastAsia="仿宋" w:hAnsi="仿宋"/>
          <w:color w:val="000000"/>
          <w:sz w:val="30"/>
          <w:szCs w:val="30"/>
        </w:rPr>
        <w:fldChar w:fldCharType="end"/>
      </w:r>
    </w:p>
    <w:p w14:paraId="7B26E156" w14:textId="77777777" w:rsidR="00D26DB0" w:rsidRDefault="00684308">
      <w:pPr>
        <w:pStyle w:val="afb"/>
        <w:spacing w:beforeLines="0" w:afterLines="0" w:line="360" w:lineRule="auto"/>
        <w:jc w:val="center"/>
        <w:outlineLvl w:val="0"/>
        <w:rPr>
          <w:rFonts w:ascii="仿宋" w:eastAsia="仿宋" w:hAnsi="仿宋"/>
          <w:b/>
          <w:color w:val="000000"/>
          <w:sz w:val="36"/>
          <w:szCs w:val="36"/>
        </w:rPr>
      </w:pPr>
      <w:r>
        <w:rPr>
          <w:rFonts w:ascii="仿宋" w:eastAsia="仿宋" w:hAnsi="仿宋"/>
          <w:color w:val="000000"/>
          <w:sz w:val="32"/>
          <w:szCs w:val="32"/>
        </w:rPr>
        <w:br w:type="page"/>
      </w:r>
      <w:bookmarkStart w:id="0" w:name="_Toc55308641"/>
      <w:r>
        <w:rPr>
          <w:rFonts w:ascii="仿宋" w:eastAsia="仿宋" w:hAnsi="仿宋" w:hint="eastAsia"/>
          <w:b/>
          <w:color w:val="000000"/>
          <w:sz w:val="36"/>
          <w:szCs w:val="36"/>
        </w:rPr>
        <w:lastRenderedPageBreak/>
        <w:t>第一章公开招标公告</w:t>
      </w:r>
      <w:bookmarkEnd w:id="0"/>
    </w:p>
    <w:p w14:paraId="1D9F913D" w14:textId="77777777" w:rsidR="00D26DB0" w:rsidRDefault="00684308">
      <w:pPr>
        <w:pStyle w:val="afa"/>
        <w:spacing w:beforeLines="40" w:before="96" w:line="320" w:lineRule="exact"/>
        <w:ind w:firstLine="0"/>
        <w:jc w:val="center"/>
        <w:rPr>
          <w:rFonts w:ascii="仿宋" w:eastAsia="仿宋" w:hAnsi="仿宋"/>
          <w:bCs/>
          <w:sz w:val="32"/>
          <w:szCs w:val="22"/>
        </w:rPr>
      </w:pPr>
      <w:bookmarkStart w:id="1" w:name="_Toc510519417"/>
      <w:bookmarkStart w:id="2" w:name="_Toc46220747"/>
      <w:bookmarkStart w:id="3" w:name="_Toc55308642"/>
      <w:bookmarkStart w:id="4" w:name="_Toc500353166"/>
      <w:bookmarkStart w:id="5" w:name="_Toc511227112"/>
      <w:bookmarkStart w:id="6" w:name="_Toc46220989"/>
      <w:r>
        <w:rPr>
          <w:rFonts w:ascii="仿宋" w:eastAsia="仿宋" w:hAnsi="仿宋" w:hint="eastAsia"/>
          <w:bCs/>
          <w:sz w:val="32"/>
          <w:szCs w:val="22"/>
        </w:rPr>
        <w:t>（投标邀请）</w:t>
      </w:r>
      <w:bookmarkEnd w:id="1"/>
      <w:bookmarkEnd w:id="2"/>
      <w:bookmarkEnd w:id="3"/>
      <w:bookmarkEnd w:id="4"/>
      <w:bookmarkEnd w:id="5"/>
      <w:bookmarkEnd w:id="6"/>
    </w:p>
    <w:p w14:paraId="0D938158" w14:textId="77777777" w:rsidR="00D26DB0" w:rsidRDefault="00684308">
      <w:pPr>
        <w:pStyle w:val="afa"/>
        <w:spacing w:beforeLines="40" w:before="96" w:line="320" w:lineRule="exact"/>
        <w:ind w:firstLineChars="200" w:firstLine="466"/>
        <w:rPr>
          <w:rFonts w:ascii="仿宋" w:eastAsia="仿宋" w:hAnsi="仿宋"/>
          <w:b/>
          <w:sz w:val="24"/>
        </w:rPr>
      </w:pPr>
      <w:r>
        <w:rPr>
          <w:rFonts w:ascii="仿宋" w:eastAsia="仿宋" w:hAnsi="仿宋" w:hint="eastAsia"/>
          <w:b/>
          <w:sz w:val="24"/>
        </w:rPr>
        <w:t>项目概况</w:t>
      </w:r>
    </w:p>
    <w:p w14:paraId="6ED5B893" w14:textId="10E0C536" w:rsidR="00D26DB0" w:rsidRDefault="00045D46">
      <w:pPr>
        <w:pStyle w:val="afa"/>
        <w:spacing w:beforeLines="40" w:before="96" w:line="320" w:lineRule="exact"/>
        <w:ind w:firstLineChars="200" w:firstLine="464"/>
        <w:rPr>
          <w:rFonts w:ascii="仿宋" w:eastAsia="仿宋" w:hAnsi="仿宋"/>
          <w:sz w:val="24"/>
        </w:rPr>
      </w:pPr>
      <w:r>
        <w:rPr>
          <w:rFonts w:ascii="仿宋" w:eastAsia="仿宋" w:hAnsi="仿宋" w:hint="eastAsia"/>
          <w:color w:val="0070C0"/>
          <w:sz w:val="24"/>
          <w:u w:val="single"/>
        </w:rPr>
        <w:t>杭州高新区（滨江）“滨江发布”抖音号2021年度代运营服务项目</w:t>
      </w:r>
      <w:r w:rsidR="00684308">
        <w:rPr>
          <w:rFonts w:ascii="仿宋" w:eastAsia="仿宋" w:hAnsi="仿宋" w:hint="eastAsia"/>
          <w:sz w:val="24"/>
        </w:rPr>
        <w:t>招标项目的潜在投标人应在</w:t>
      </w:r>
      <w:r w:rsidR="00684308">
        <w:rPr>
          <w:rFonts w:ascii="仿宋" w:eastAsia="仿宋" w:hAnsi="仿宋" w:hint="eastAsia"/>
          <w:sz w:val="24"/>
          <w:u w:val="single"/>
        </w:rPr>
        <w:t xml:space="preserve"> 政采云平台（</w:t>
      </w:r>
      <w:r w:rsidR="00684308">
        <w:rPr>
          <w:rFonts w:ascii="仿宋" w:eastAsia="仿宋" w:hAnsi="仿宋"/>
          <w:sz w:val="24"/>
          <w:u w:val="single"/>
        </w:rPr>
        <w:t>http://www.zcygov.cn/</w:t>
      </w:r>
      <w:r w:rsidR="00684308">
        <w:rPr>
          <w:rFonts w:ascii="仿宋" w:eastAsia="仿宋" w:hAnsi="仿宋" w:hint="eastAsia"/>
          <w:sz w:val="24"/>
          <w:u w:val="single"/>
        </w:rPr>
        <w:t>）</w:t>
      </w:r>
      <w:r w:rsidR="00684308">
        <w:rPr>
          <w:rFonts w:ascii="仿宋" w:eastAsia="仿宋" w:hAnsi="仿宋" w:hint="eastAsia"/>
          <w:sz w:val="24"/>
        </w:rPr>
        <w:t xml:space="preserve"> 获取（下载）招标文件，并于</w:t>
      </w:r>
      <w:r w:rsidR="00684308">
        <w:rPr>
          <w:rFonts w:ascii="仿宋" w:eastAsia="仿宋" w:hAnsi="仿宋" w:hint="eastAsia"/>
          <w:color w:val="0070C0"/>
          <w:sz w:val="24"/>
          <w:u w:val="single"/>
        </w:rPr>
        <w:t>202</w:t>
      </w:r>
      <w:r w:rsidR="00684308">
        <w:rPr>
          <w:rFonts w:ascii="仿宋" w:eastAsia="仿宋" w:hAnsi="仿宋"/>
          <w:color w:val="0070C0"/>
          <w:sz w:val="24"/>
          <w:u w:val="single"/>
        </w:rPr>
        <w:t>1</w:t>
      </w:r>
      <w:r w:rsidR="00684308">
        <w:rPr>
          <w:rFonts w:ascii="仿宋" w:eastAsia="仿宋" w:hAnsi="仿宋" w:hint="eastAsia"/>
          <w:color w:val="0070C0"/>
          <w:sz w:val="24"/>
          <w:u w:val="single"/>
        </w:rPr>
        <w:t>年</w:t>
      </w:r>
      <w:r w:rsidR="00684308">
        <w:rPr>
          <w:rFonts w:ascii="仿宋" w:eastAsia="仿宋" w:hAnsi="仿宋"/>
          <w:color w:val="0070C0"/>
          <w:sz w:val="24"/>
          <w:u w:val="single"/>
        </w:rPr>
        <w:t>0</w:t>
      </w:r>
      <w:r w:rsidR="00A81163">
        <w:rPr>
          <w:rFonts w:ascii="仿宋" w:eastAsia="仿宋" w:hAnsi="仿宋"/>
          <w:color w:val="0070C0"/>
          <w:sz w:val="24"/>
          <w:u w:val="single"/>
        </w:rPr>
        <w:t>2</w:t>
      </w:r>
      <w:r w:rsidR="00684308">
        <w:rPr>
          <w:rFonts w:ascii="仿宋" w:eastAsia="仿宋" w:hAnsi="仿宋" w:hint="eastAsia"/>
          <w:color w:val="0070C0"/>
          <w:sz w:val="24"/>
          <w:u w:val="single"/>
        </w:rPr>
        <w:t>月</w:t>
      </w:r>
      <w:r w:rsidR="00EF05AA">
        <w:rPr>
          <w:rFonts w:ascii="仿宋" w:eastAsia="仿宋" w:hAnsi="仿宋"/>
          <w:color w:val="0070C0"/>
          <w:sz w:val="24"/>
          <w:u w:val="single"/>
        </w:rPr>
        <w:t>26</w:t>
      </w:r>
      <w:r w:rsidR="00684308">
        <w:rPr>
          <w:rFonts w:ascii="仿宋" w:eastAsia="仿宋" w:hAnsi="仿宋" w:hint="eastAsia"/>
          <w:color w:val="0070C0"/>
          <w:sz w:val="24"/>
          <w:u w:val="single"/>
        </w:rPr>
        <w:t>日</w:t>
      </w:r>
      <w:r w:rsidR="00301E73">
        <w:rPr>
          <w:rFonts w:ascii="仿宋" w:eastAsia="仿宋" w:hAnsi="仿宋"/>
          <w:color w:val="0070C0"/>
          <w:sz w:val="24"/>
          <w:u w:val="single"/>
        </w:rPr>
        <w:t>13</w:t>
      </w:r>
      <w:r w:rsidR="00684308">
        <w:rPr>
          <w:rFonts w:ascii="仿宋" w:eastAsia="仿宋" w:hAnsi="仿宋" w:hint="eastAsia"/>
          <w:color w:val="0070C0"/>
          <w:sz w:val="24"/>
          <w:u w:val="single"/>
        </w:rPr>
        <w:t>时</w:t>
      </w:r>
      <w:r w:rsidR="00301E73">
        <w:rPr>
          <w:rFonts w:ascii="仿宋" w:eastAsia="仿宋" w:hAnsi="仿宋"/>
          <w:color w:val="0070C0"/>
          <w:sz w:val="24"/>
          <w:u w:val="single"/>
        </w:rPr>
        <w:t>5</w:t>
      </w:r>
      <w:r w:rsidR="00684308">
        <w:rPr>
          <w:rFonts w:ascii="仿宋" w:eastAsia="仿宋" w:hAnsi="仿宋" w:hint="eastAsia"/>
          <w:color w:val="0070C0"/>
          <w:sz w:val="24"/>
          <w:u w:val="single"/>
        </w:rPr>
        <w:t>0分00秒</w:t>
      </w:r>
      <w:r w:rsidR="00684308">
        <w:rPr>
          <w:rFonts w:ascii="仿宋" w:eastAsia="仿宋" w:hAnsi="仿宋" w:hint="eastAsia"/>
          <w:sz w:val="24"/>
        </w:rPr>
        <w:t>（北京时间）前递交（上传）投标文件。</w:t>
      </w:r>
    </w:p>
    <w:p w14:paraId="1816D4AB" w14:textId="77777777" w:rsidR="00D26DB0" w:rsidRDefault="00684308">
      <w:pPr>
        <w:pStyle w:val="afa"/>
        <w:spacing w:beforeLines="40" w:before="96" w:line="320" w:lineRule="exact"/>
        <w:ind w:firstLine="0"/>
        <w:rPr>
          <w:rFonts w:ascii="仿宋" w:eastAsia="仿宋" w:hAnsi="仿宋"/>
          <w:b/>
          <w:sz w:val="24"/>
        </w:rPr>
      </w:pPr>
      <w:r>
        <w:rPr>
          <w:rFonts w:ascii="仿宋" w:eastAsia="仿宋" w:hAnsi="仿宋" w:hint="eastAsia"/>
          <w:b/>
          <w:sz w:val="24"/>
        </w:rPr>
        <w:t>一、项目基本情况</w:t>
      </w:r>
    </w:p>
    <w:p w14:paraId="3EE961F0" w14:textId="0AC5C576"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项目编号：</w:t>
      </w:r>
      <w:r w:rsidR="00045D46">
        <w:rPr>
          <w:rFonts w:ascii="仿宋" w:eastAsia="仿宋" w:hAnsi="仿宋"/>
          <w:color w:val="0070C0"/>
          <w:sz w:val="24"/>
        </w:rPr>
        <w:t>ZJCT2-BJXCB2021-03</w:t>
      </w:r>
    </w:p>
    <w:p w14:paraId="1A5F0869" w14:textId="24F1C126"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项目名称：</w:t>
      </w:r>
      <w:r w:rsidR="00045D46">
        <w:rPr>
          <w:rFonts w:ascii="仿宋" w:eastAsia="仿宋" w:hAnsi="仿宋" w:hint="eastAsia"/>
          <w:color w:val="0070C0"/>
          <w:sz w:val="24"/>
        </w:rPr>
        <w:t>杭州高新区（滨江）“滨江发布”抖音号2021年度代运营服务项目</w:t>
      </w:r>
    </w:p>
    <w:p w14:paraId="4AD25DEA"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采购方式：公开招标</w:t>
      </w:r>
    </w:p>
    <w:p w14:paraId="0369B593" w14:textId="29FD2502"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预算金额（元）：</w:t>
      </w:r>
      <w:r w:rsidR="00C66540">
        <w:rPr>
          <w:rFonts w:ascii="仿宋" w:eastAsia="仿宋" w:hAnsi="仿宋"/>
          <w:color w:val="0070C0"/>
          <w:sz w:val="24"/>
        </w:rPr>
        <w:t>1</w:t>
      </w:r>
      <w:r>
        <w:rPr>
          <w:rFonts w:ascii="仿宋" w:eastAsia="仿宋" w:hAnsi="仿宋"/>
          <w:color w:val="0070C0"/>
          <w:sz w:val="24"/>
        </w:rPr>
        <w:t>200</w:t>
      </w:r>
      <w:r>
        <w:rPr>
          <w:rFonts w:ascii="仿宋" w:eastAsia="仿宋" w:hAnsi="仿宋" w:hint="eastAsia"/>
          <w:color w:val="0070C0"/>
          <w:sz w:val="24"/>
        </w:rPr>
        <w:t>000.00</w:t>
      </w:r>
    </w:p>
    <w:p w14:paraId="09677A88" w14:textId="558CF64B"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最高限价（元）：</w:t>
      </w:r>
      <w:r w:rsidR="00C66540">
        <w:rPr>
          <w:rFonts w:ascii="仿宋" w:eastAsia="仿宋" w:hAnsi="仿宋"/>
          <w:color w:val="0070C0"/>
          <w:sz w:val="24"/>
        </w:rPr>
        <w:t>1</w:t>
      </w:r>
      <w:r>
        <w:rPr>
          <w:rFonts w:ascii="仿宋" w:eastAsia="仿宋" w:hAnsi="仿宋"/>
          <w:color w:val="0070C0"/>
          <w:sz w:val="24"/>
        </w:rPr>
        <w:t>200</w:t>
      </w:r>
      <w:r>
        <w:rPr>
          <w:rFonts w:ascii="仿宋" w:eastAsia="仿宋" w:hAnsi="仿宋" w:hint="eastAsia"/>
          <w:color w:val="0070C0"/>
          <w:sz w:val="24"/>
        </w:rPr>
        <w:t>000.00</w:t>
      </w:r>
    </w:p>
    <w:p w14:paraId="61D47ABC"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采购需求：</w:t>
      </w:r>
    </w:p>
    <w:tbl>
      <w:tblPr>
        <w:tblW w:w="9140" w:type="dxa"/>
        <w:jc w:val="center"/>
        <w:tblBorders>
          <w:top w:val="single" w:sz="6" w:space="0" w:color="E4E6E7"/>
          <w:left w:val="single" w:sz="6" w:space="0" w:color="E4E6E7"/>
          <w:bottom w:val="single" w:sz="6" w:space="0" w:color="E4E6E7"/>
          <w:right w:val="single" w:sz="6" w:space="0" w:color="E4E6E7"/>
        </w:tblBorders>
        <w:tblLayout w:type="fixed"/>
        <w:tblCellMar>
          <w:left w:w="0" w:type="dxa"/>
          <w:right w:w="0" w:type="dxa"/>
        </w:tblCellMar>
        <w:tblLook w:val="0000" w:firstRow="0" w:lastRow="0" w:firstColumn="0" w:lastColumn="0" w:noHBand="0" w:noVBand="0"/>
      </w:tblPr>
      <w:tblGrid>
        <w:gridCol w:w="853"/>
        <w:gridCol w:w="2683"/>
        <w:gridCol w:w="851"/>
        <w:gridCol w:w="731"/>
        <w:gridCol w:w="1207"/>
        <w:gridCol w:w="2172"/>
        <w:gridCol w:w="643"/>
      </w:tblGrid>
      <w:tr w:rsidR="00D26DB0" w14:paraId="062A08FC" w14:textId="77777777" w:rsidTr="00045D46">
        <w:trPr>
          <w:cantSplit/>
          <w:jc w:val="center"/>
        </w:trPr>
        <w:tc>
          <w:tcPr>
            <w:tcW w:w="85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2F757B81" w14:textId="77777777" w:rsidR="00D26DB0" w:rsidRDefault="00684308">
            <w:pPr>
              <w:widowControl/>
              <w:jc w:val="center"/>
              <w:rPr>
                <w:rFonts w:ascii="仿宋" w:eastAsia="仿宋" w:hAnsi="仿宋" w:cs="Arial"/>
                <w:bCs/>
                <w:kern w:val="0"/>
                <w:szCs w:val="21"/>
              </w:rPr>
            </w:pPr>
            <w:r>
              <w:rPr>
                <w:rFonts w:ascii="仿宋" w:eastAsia="仿宋" w:hAnsi="仿宋" w:cs="Arial" w:hint="eastAsia"/>
                <w:bCs/>
                <w:kern w:val="0"/>
                <w:szCs w:val="21"/>
              </w:rPr>
              <w:t>标项序号</w:t>
            </w:r>
          </w:p>
        </w:tc>
        <w:tc>
          <w:tcPr>
            <w:tcW w:w="268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490FCB58" w14:textId="77777777" w:rsidR="00D26DB0" w:rsidRDefault="00684308">
            <w:pPr>
              <w:widowControl/>
              <w:jc w:val="center"/>
              <w:rPr>
                <w:rFonts w:ascii="仿宋" w:eastAsia="仿宋" w:hAnsi="仿宋" w:cs="Arial"/>
                <w:bCs/>
                <w:kern w:val="0"/>
                <w:szCs w:val="21"/>
              </w:rPr>
            </w:pPr>
            <w:r>
              <w:rPr>
                <w:rFonts w:ascii="仿宋" w:eastAsia="仿宋" w:hAnsi="仿宋" w:cs="Arial" w:hint="eastAsia"/>
                <w:bCs/>
                <w:kern w:val="0"/>
                <w:szCs w:val="21"/>
              </w:rPr>
              <w:t>标项名称</w:t>
            </w:r>
          </w:p>
        </w:tc>
        <w:tc>
          <w:tcPr>
            <w:tcW w:w="85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7DF8D3BE" w14:textId="77777777" w:rsidR="00D26DB0" w:rsidRDefault="00684308">
            <w:pPr>
              <w:widowControl/>
              <w:jc w:val="center"/>
              <w:rPr>
                <w:rFonts w:ascii="仿宋" w:eastAsia="仿宋" w:hAnsi="仿宋" w:cs="Arial"/>
                <w:bCs/>
                <w:kern w:val="0"/>
                <w:szCs w:val="21"/>
              </w:rPr>
            </w:pPr>
            <w:r>
              <w:rPr>
                <w:rFonts w:ascii="仿宋" w:eastAsia="仿宋" w:hAnsi="仿宋" w:cs="Arial" w:hint="eastAsia"/>
                <w:bCs/>
                <w:kern w:val="0"/>
                <w:szCs w:val="21"/>
              </w:rPr>
              <w:t>数量</w:t>
            </w:r>
          </w:p>
        </w:tc>
        <w:tc>
          <w:tcPr>
            <w:tcW w:w="73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4DE02BFD" w14:textId="77777777" w:rsidR="00D26DB0" w:rsidRDefault="00684308">
            <w:pPr>
              <w:widowControl/>
              <w:jc w:val="center"/>
              <w:rPr>
                <w:rFonts w:ascii="仿宋" w:eastAsia="仿宋" w:hAnsi="仿宋" w:cs="Arial"/>
                <w:bCs/>
                <w:kern w:val="0"/>
                <w:szCs w:val="21"/>
              </w:rPr>
            </w:pPr>
            <w:r>
              <w:rPr>
                <w:rFonts w:ascii="仿宋" w:eastAsia="仿宋" w:hAnsi="仿宋" w:cs="Arial" w:hint="eastAsia"/>
                <w:bCs/>
                <w:kern w:val="0"/>
                <w:szCs w:val="21"/>
              </w:rPr>
              <w:t>单位</w:t>
            </w:r>
          </w:p>
        </w:tc>
        <w:tc>
          <w:tcPr>
            <w:tcW w:w="1207"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2C046E71" w14:textId="77777777" w:rsidR="00D26DB0" w:rsidRDefault="00684308">
            <w:pPr>
              <w:widowControl/>
              <w:jc w:val="center"/>
              <w:rPr>
                <w:rFonts w:ascii="仿宋" w:eastAsia="仿宋" w:hAnsi="仿宋" w:cs="Arial"/>
                <w:bCs/>
                <w:kern w:val="0"/>
                <w:szCs w:val="21"/>
              </w:rPr>
            </w:pPr>
            <w:r>
              <w:rPr>
                <w:rFonts w:ascii="仿宋" w:eastAsia="仿宋" w:hAnsi="仿宋" w:cs="Arial" w:hint="eastAsia"/>
                <w:bCs/>
                <w:kern w:val="0"/>
                <w:szCs w:val="21"/>
              </w:rPr>
              <w:t>预算金额</w:t>
            </w:r>
          </w:p>
        </w:tc>
        <w:tc>
          <w:tcPr>
            <w:tcW w:w="2172"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410D9D3F" w14:textId="77777777" w:rsidR="00D26DB0" w:rsidRDefault="00684308">
            <w:pPr>
              <w:widowControl/>
              <w:jc w:val="center"/>
              <w:rPr>
                <w:rFonts w:ascii="仿宋" w:eastAsia="仿宋" w:hAnsi="仿宋" w:cs="Arial"/>
                <w:bCs/>
                <w:kern w:val="0"/>
                <w:szCs w:val="21"/>
              </w:rPr>
            </w:pPr>
            <w:r>
              <w:rPr>
                <w:rFonts w:ascii="仿宋" w:eastAsia="仿宋" w:hAnsi="仿宋" w:cs="Arial" w:hint="eastAsia"/>
                <w:bCs/>
                <w:kern w:val="0"/>
                <w:szCs w:val="21"/>
              </w:rPr>
              <w:t>简要技术描述或</w:t>
            </w:r>
            <w:r>
              <w:rPr>
                <w:rFonts w:ascii="仿宋" w:eastAsia="仿宋" w:hAnsi="仿宋" w:cs="Arial" w:hint="eastAsia"/>
                <w:bCs/>
                <w:kern w:val="0"/>
                <w:szCs w:val="21"/>
              </w:rPr>
              <w:br/>
              <w:t>项目基本概况介绍、用途</w:t>
            </w:r>
          </w:p>
        </w:tc>
        <w:tc>
          <w:tcPr>
            <w:tcW w:w="64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42565C91" w14:textId="77777777" w:rsidR="00D26DB0" w:rsidRDefault="00684308">
            <w:pPr>
              <w:widowControl/>
              <w:jc w:val="center"/>
              <w:rPr>
                <w:rFonts w:ascii="仿宋" w:eastAsia="仿宋" w:hAnsi="仿宋" w:cs="Arial"/>
                <w:bCs/>
                <w:kern w:val="0"/>
                <w:szCs w:val="21"/>
              </w:rPr>
            </w:pPr>
            <w:r>
              <w:rPr>
                <w:rFonts w:ascii="仿宋" w:eastAsia="仿宋" w:hAnsi="仿宋" w:cs="Arial" w:hint="eastAsia"/>
                <w:bCs/>
                <w:kern w:val="0"/>
                <w:szCs w:val="21"/>
              </w:rPr>
              <w:t>备注</w:t>
            </w:r>
          </w:p>
        </w:tc>
      </w:tr>
      <w:tr w:rsidR="00D26DB0" w14:paraId="29C9E699" w14:textId="77777777" w:rsidTr="00045D46">
        <w:trPr>
          <w:cantSplit/>
          <w:jc w:val="center"/>
        </w:trPr>
        <w:tc>
          <w:tcPr>
            <w:tcW w:w="85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15A76B04" w14:textId="77777777" w:rsidR="00D26DB0" w:rsidRDefault="00684308">
            <w:pPr>
              <w:widowControl/>
              <w:jc w:val="center"/>
              <w:rPr>
                <w:rFonts w:ascii="仿宋" w:eastAsia="仿宋" w:hAnsi="仿宋"/>
                <w:szCs w:val="21"/>
              </w:rPr>
            </w:pPr>
            <w:r>
              <w:rPr>
                <w:rFonts w:ascii="仿宋" w:eastAsia="仿宋" w:hAnsi="仿宋" w:hint="eastAsia"/>
                <w:szCs w:val="21"/>
              </w:rPr>
              <w:t>1</w:t>
            </w:r>
          </w:p>
        </w:tc>
        <w:tc>
          <w:tcPr>
            <w:tcW w:w="268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52C12629" w14:textId="2A50BBF7" w:rsidR="00D26DB0" w:rsidRDefault="00045D46">
            <w:pPr>
              <w:widowControl/>
              <w:jc w:val="center"/>
              <w:rPr>
                <w:rFonts w:ascii="仿宋" w:eastAsia="仿宋" w:hAnsi="仿宋" w:cs="Arial"/>
                <w:bCs/>
                <w:kern w:val="0"/>
                <w:szCs w:val="21"/>
              </w:rPr>
            </w:pPr>
            <w:r>
              <w:rPr>
                <w:rFonts w:ascii="仿宋" w:eastAsia="仿宋" w:hAnsi="仿宋" w:cs="Arial" w:hint="eastAsia"/>
                <w:bCs/>
                <w:kern w:val="0"/>
                <w:szCs w:val="21"/>
              </w:rPr>
              <w:t>杭州高新区（滨江）“滨江发布”抖音号2021年度代运营服务项目</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56E1C517" w14:textId="77777777" w:rsidR="00D26DB0" w:rsidRDefault="00684308">
            <w:pPr>
              <w:widowControl/>
              <w:jc w:val="center"/>
              <w:rPr>
                <w:rFonts w:ascii="仿宋" w:eastAsia="仿宋" w:hAnsi="仿宋" w:cs="Arial"/>
                <w:bCs/>
                <w:kern w:val="0"/>
                <w:szCs w:val="21"/>
              </w:rPr>
            </w:pPr>
            <w:r>
              <w:rPr>
                <w:rFonts w:ascii="仿宋" w:eastAsia="仿宋" w:hAnsi="仿宋" w:cs="Arial" w:hint="eastAsia"/>
                <w:bCs/>
                <w:kern w:val="0"/>
                <w:szCs w:val="21"/>
              </w:rPr>
              <w:t>1</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2E52E729" w14:textId="77777777" w:rsidR="00D26DB0" w:rsidRDefault="00684308">
            <w:pPr>
              <w:widowControl/>
              <w:jc w:val="center"/>
              <w:rPr>
                <w:rFonts w:ascii="仿宋" w:eastAsia="仿宋" w:hAnsi="仿宋" w:cs="Arial"/>
                <w:bCs/>
                <w:kern w:val="0"/>
                <w:szCs w:val="21"/>
              </w:rPr>
            </w:pPr>
            <w:r>
              <w:rPr>
                <w:rFonts w:ascii="仿宋" w:eastAsia="仿宋" w:hAnsi="仿宋" w:cs="Arial" w:hint="eastAsia"/>
                <w:bCs/>
                <w:kern w:val="0"/>
                <w:szCs w:val="21"/>
              </w:rPr>
              <w:t>项</w:t>
            </w:r>
          </w:p>
        </w:tc>
        <w:tc>
          <w:tcPr>
            <w:tcW w:w="12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3D7AE7A3" w14:textId="6B81D3EE" w:rsidR="00D26DB0" w:rsidRDefault="00045D46">
            <w:pPr>
              <w:widowControl/>
              <w:jc w:val="center"/>
              <w:rPr>
                <w:rFonts w:ascii="仿宋" w:eastAsia="仿宋" w:hAnsi="仿宋" w:cs="Arial"/>
                <w:bCs/>
                <w:kern w:val="0"/>
                <w:szCs w:val="21"/>
              </w:rPr>
            </w:pPr>
            <w:r>
              <w:rPr>
                <w:rFonts w:ascii="仿宋" w:eastAsia="仿宋" w:hAnsi="仿宋" w:cs="Arial"/>
                <w:bCs/>
                <w:kern w:val="0"/>
                <w:szCs w:val="21"/>
              </w:rPr>
              <w:t>1</w:t>
            </w:r>
            <w:r w:rsidR="00684308">
              <w:rPr>
                <w:rFonts w:ascii="仿宋" w:eastAsia="仿宋" w:hAnsi="仿宋" w:cs="Arial"/>
                <w:bCs/>
                <w:kern w:val="0"/>
                <w:szCs w:val="21"/>
              </w:rPr>
              <w:t>20万</w:t>
            </w:r>
          </w:p>
        </w:tc>
        <w:tc>
          <w:tcPr>
            <w:tcW w:w="217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2F152697" w14:textId="74D47BF0" w:rsidR="00D26DB0" w:rsidRDefault="00045D46">
            <w:pPr>
              <w:widowControl/>
              <w:jc w:val="center"/>
              <w:rPr>
                <w:rFonts w:ascii="仿宋" w:eastAsia="仿宋" w:hAnsi="仿宋" w:cs="Arial"/>
                <w:bCs/>
                <w:kern w:val="0"/>
                <w:szCs w:val="21"/>
              </w:rPr>
            </w:pPr>
            <w:r>
              <w:rPr>
                <w:rFonts w:ascii="仿宋" w:eastAsia="仿宋" w:hAnsi="仿宋" w:cs="Arial" w:hint="eastAsia"/>
                <w:bCs/>
                <w:kern w:val="0"/>
                <w:szCs w:val="21"/>
              </w:rPr>
              <w:t>详见采购文件</w:t>
            </w:r>
          </w:p>
        </w:tc>
        <w:tc>
          <w:tcPr>
            <w:tcW w:w="643" w:type="dxa"/>
            <w:tcBorders>
              <w:top w:val="single" w:sz="6" w:space="0" w:color="DDDDDD"/>
              <w:left w:val="single" w:sz="6" w:space="0" w:color="DDDDDD"/>
              <w:right w:val="single" w:sz="6" w:space="0" w:color="DDDDDD"/>
            </w:tcBorders>
            <w:shd w:val="clear" w:color="auto" w:fill="FFFFFF"/>
            <w:tcMar>
              <w:top w:w="75" w:type="dxa"/>
              <w:left w:w="150" w:type="dxa"/>
              <w:bottom w:w="75" w:type="dxa"/>
              <w:right w:w="150" w:type="dxa"/>
            </w:tcMar>
            <w:vAlign w:val="center"/>
          </w:tcPr>
          <w:p w14:paraId="5976488B" w14:textId="28906766" w:rsidR="00D26DB0" w:rsidRDefault="00264F91">
            <w:pPr>
              <w:widowControl/>
              <w:jc w:val="center"/>
              <w:rPr>
                <w:rFonts w:ascii="仿宋" w:eastAsia="仿宋" w:hAnsi="仿宋" w:cs="Arial"/>
                <w:bCs/>
                <w:kern w:val="0"/>
                <w:szCs w:val="21"/>
              </w:rPr>
            </w:pPr>
            <w:r>
              <w:rPr>
                <w:rFonts w:ascii="仿宋" w:eastAsia="仿宋" w:hAnsi="仿宋" w:cs="Arial" w:hint="eastAsia"/>
                <w:bCs/>
                <w:kern w:val="0"/>
                <w:szCs w:val="21"/>
              </w:rPr>
              <w:t>/</w:t>
            </w:r>
          </w:p>
        </w:tc>
      </w:tr>
    </w:tbl>
    <w:p w14:paraId="41A036DA"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合同履行期限：按采购文件要求。</w:t>
      </w:r>
    </w:p>
    <w:p w14:paraId="3A6516AC"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本项目</w:t>
      </w:r>
      <w:r>
        <w:rPr>
          <w:rFonts w:ascii="仿宋" w:eastAsia="仿宋" w:hAnsi="仿宋" w:hint="eastAsia"/>
          <w:color w:val="FF0000"/>
          <w:sz w:val="24"/>
        </w:rPr>
        <w:t>（否）</w:t>
      </w:r>
      <w:r>
        <w:rPr>
          <w:rFonts w:ascii="仿宋" w:eastAsia="仿宋" w:hAnsi="仿宋" w:hint="eastAsia"/>
          <w:sz w:val="24"/>
        </w:rPr>
        <w:t>接受联合体投标。</w:t>
      </w:r>
    </w:p>
    <w:p w14:paraId="53239747" w14:textId="77777777" w:rsidR="00D26DB0" w:rsidRDefault="00684308">
      <w:pPr>
        <w:pStyle w:val="afa"/>
        <w:spacing w:beforeLines="40" w:before="96" w:line="320" w:lineRule="exact"/>
        <w:ind w:firstLine="0"/>
        <w:rPr>
          <w:rFonts w:ascii="仿宋" w:eastAsia="仿宋" w:hAnsi="仿宋"/>
          <w:b/>
          <w:sz w:val="24"/>
        </w:rPr>
      </w:pPr>
      <w:r>
        <w:rPr>
          <w:rFonts w:ascii="仿宋" w:eastAsia="仿宋" w:hAnsi="仿宋" w:hint="eastAsia"/>
          <w:b/>
          <w:sz w:val="24"/>
        </w:rPr>
        <w:t>二、申请人的资格要求：</w:t>
      </w:r>
      <w:bookmarkStart w:id="7" w:name="B09_采购组织类型"/>
    </w:p>
    <w:p w14:paraId="176F73FC"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1、满足《中华人民共和国政府采购法》第二十二条规定；未被“信用中国”（www.creditchina.gov.cn)、中国政府采购网（www.ccgp.gov.cn）列入失信被执行人、重大税收违法案件当事人名单、政府采购严重违法失信行为记录名单。</w:t>
      </w:r>
    </w:p>
    <w:p w14:paraId="29C14152"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2、落实政府采购政策需满足的资格要求：无。</w:t>
      </w:r>
    </w:p>
    <w:p w14:paraId="75F3B829"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3、本项目的特定资格要求：单位负责人为同一人或者存在直接控股、管理关系的不同供应商，不得同时参加同一合同项下的政府采购活动。</w:t>
      </w:r>
    </w:p>
    <w:bookmarkEnd w:id="7"/>
    <w:p w14:paraId="21ECE0C7" w14:textId="77777777" w:rsidR="00D26DB0" w:rsidRDefault="00684308">
      <w:pPr>
        <w:pStyle w:val="afa"/>
        <w:spacing w:beforeLines="40" w:before="96" w:line="320" w:lineRule="exact"/>
        <w:ind w:firstLine="0"/>
        <w:rPr>
          <w:rFonts w:ascii="仿宋" w:eastAsia="仿宋" w:hAnsi="仿宋"/>
          <w:b/>
          <w:sz w:val="24"/>
        </w:rPr>
      </w:pPr>
      <w:r>
        <w:rPr>
          <w:rFonts w:ascii="仿宋" w:eastAsia="仿宋" w:hAnsi="仿宋" w:hint="eastAsia"/>
          <w:b/>
          <w:sz w:val="24"/>
        </w:rPr>
        <w:t>三、获取招标文件：</w:t>
      </w:r>
    </w:p>
    <w:p w14:paraId="1777EAB7" w14:textId="77777777" w:rsidR="00D26DB0" w:rsidRDefault="00684308">
      <w:pPr>
        <w:pStyle w:val="afa"/>
        <w:spacing w:beforeLines="40" w:before="96" w:after="120" w:line="320" w:lineRule="exact"/>
        <w:ind w:firstLineChars="183" w:firstLine="425"/>
        <w:rPr>
          <w:rFonts w:ascii="仿宋" w:eastAsia="仿宋" w:hAnsi="仿宋"/>
          <w:sz w:val="24"/>
        </w:rPr>
      </w:pPr>
      <w:r>
        <w:rPr>
          <w:rFonts w:ascii="仿宋" w:eastAsia="仿宋" w:hAnsi="仿宋" w:hint="eastAsia"/>
          <w:sz w:val="24"/>
        </w:rPr>
        <w:t>时间：/至投标截止时间，每天上午00:00至12:00 ，下午12:00至23:59（北京时间，线上获取法定节假日均可，线下获取文件法定节假日除外）</w:t>
      </w:r>
    </w:p>
    <w:p w14:paraId="6E743FB3" w14:textId="77777777" w:rsidR="00D26DB0" w:rsidRDefault="00684308">
      <w:pPr>
        <w:pStyle w:val="afa"/>
        <w:spacing w:beforeLines="40" w:before="96" w:after="120" w:line="320" w:lineRule="exact"/>
        <w:ind w:firstLineChars="183" w:firstLine="425"/>
        <w:rPr>
          <w:rFonts w:ascii="仿宋" w:eastAsia="仿宋" w:hAnsi="仿宋"/>
          <w:sz w:val="24"/>
        </w:rPr>
      </w:pPr>
      <w:r>
        <w:rPr>
          <w:rFonts w:ascii="仿宋" w:eastAsia="仿宋" w:hAnsi="仿宋" w:hint="eastAsia"/>
          <w:sz w:val="24"/>
        </w:rPr>
        <w:t>地点（网址）：政府采购云平台（</w:t>
      </w:r>
      <w:r>
        <w:rPr>
          <w:rFonts w:ascii="仿宋" w:eastAsia="仿宋" w:hAnsi="仿宋"/>
          <w:sz w:val="24"/>
        </w:rPr>
        <w:t>http://www.zcygov.cn/</w:t>
      </w:r>
      <w:r>
        <w:rPr>
          <w:rFonts w:ascii="仿宋" w:eastAsia="仿宋" w:hAnsi="仿宋" w:hint="eastAsia"/>
          <w:sz w:val="24"/>
        </w:rPr>
        <w:t xml:space="preserve">） </w:t>
      </w:r>
    </w:p>
    <w:p w14:paraId="7CBCB254" w14:textId="77777777" w:rsidR="00D26DB0" w:rsidRDefault="00684308">
      <w:pPr>
        <w:pStyle w:val="afa"/>
        <w:spacing w:beforeLines="40" w:before="96" w:after="120" w:line="320" w:lineRule="exact"/>
        <w:ind w:firstLineChars="183" w:firstLine="425"/>
        <w:rPr>
          <w:rFonts w:ascii="仿宋" w:eastAsia="仿宋" w:hAnsi="仿宋"/>
          <w:sz w:val="24"/>
        </w:rPr>
      </w:pPr>
      <w:r>
        <w:rPr>
          <w:rFonts w:ascii="仿宋" w:eastAsia="仿宋" w:hAnsi="仿宋" w:hint="eastAsia"/>
          <w:sz w:val="24"/>
        </w:rPr>
        <w:t>方式：在线获取（免费）。本项目不提供纸质版采购文件，潜在供应商可通过“政府采购云平台”在线获取；供应商只有在“政府采购云平台”完成获取采购文件申请并下载了采购文件后才视作依法获取采购文件（法律法规所指的供应商获取采购文件时间，以供应商完成获取采购文件申请后下载采购文件的时间为准）。通过本公告下方“游客，浏览采购文件”下载的采购文件仅供浏览。</w:t>
      </w:r>
    </w:p>
    <w:p w14:paraId="6E124DE7" w14:textId="77777777" w:rsidR="00D26DB0" w:rsidRDefault="00684308">
      <w:pPr>
        <w:pStyle w:val="afa"/>
        <w:spacing w:beforeLines="40" w:before="96" w:after="120" w:line="320" w:lineRule="exact"/>
        <w:ind w:firstLineChars="183" w:firstLine="425"/>
        <w:rPr>
          <w:rFonts w:ascii="仿宋" w:eastAsia="仿宋" w:hAnsi="仿宋"/>
          <w:sz w:val="24"/>
        </w:rPr>
      </w:pPr>
      <w:r>
        <w:rPr>
          <w:rFonts w:ascii="仿宋" w:eastAsia="仿宋" w:hAnsi="仿宋" w:hint="eastAsia"/>
          <w:sz w:val="24"/>
        </w:rPr>
        <w:lastRenderedPageBreak/>
        <w:t>售价（元）：0</w:t>
      </w:r>
    </w:p>
    <w:p w14:paraId="4F438DD4" w14:textId="77777777" w:rsidR="00D26DB0" w:rsidRDefault="00684308">
      <w:pPr>
        <w:pStyle w:val="afa"/>
        <w:spacing w:beforeLines="40" w:before="96" w:line="320" w:lineRule="exact"/>
        <w:ind w:firstLine="0"/>
        <w:rPr>
          <w:rFonts w:ascii="仿宋" w:eastAsia="仿宋" w:hAnsi="仿宋"/>
          <w:b/>
          <w:sz w:val="24"/>
        </w:rPr>
      </w:pPr>
      <w:r>
        <w:rPr>
          <w:rFonts w:ascii="仿宋" w:eastAsia="仿宋" w:hAnsi="仿宋" w:hint="eastAsia"/>
          <w:b/>
          <w:sz w:val="24"/>
        </w:rPr>
        <w:t>四、提交投标文件截止时间、开标时间和地点</w:t>
      </w:r>
    </w:p>
    <w:p w14:paraId="6DA4E20B" w14:textId="028A93BA" w:rsidR="00D26DB0" w:rsidRDefault="00684308">
      <w:pPr>
        <w:pStyle w:val="afa"/>
        <w:spacing w:beforeLines="40" w:before="96" w:after="120" w:line="320" w:lineRule="exact"/>
        <w:ind w:firstLineChars="183" w:firstLine="425"/>
        <w:rPr>
          <w:rFonts w:ascii="仿宋" w:eastAsia="仿宋" w:hAnsi="仿宋"/>
          <w:sz w:val="24"/>
        </w:rPr>
      </w:pPr>
      <w:r>
        <w:rPr>
          <w:rFonts w:ascii="仿宋" w:eastAsia="仿宋" w:hAnsi="仿宋"/>
          <w:sz w:val="24"/>
        </w:rPr>
        <w:t>提交投标文件截止时间：</w:t>
      </w:r>
      <w:r>
        <w:rPr>
          <w:rFonts w:ascii="仿宋" w:eastAsia="仿宋" w:hAnsi="仿宋"/>
          <w:color w:val="0070C0"/>
          <w:sz w:val="24"/>
        </w:rPr>
        <w:t>2021年0</w:t>
      </w:r>
      <w:r w:rsidR="00A81163">
        <w:rPr>
          <w:rFonts w:ascii="仿宋" w:eastAsia="仿宋" w:hAnsi="仿宋"/>
          <w:color w:val="0070C0"/>
          <w:sz w:val="24"/>
        </w:rPr>
        <w:t>2</w:t>
      </w:r>
      <w:r>
        <w:rPr>
          <w:rFonts w:ascii="仿宋" w:eastAsia="仿宋" w:hAnsi="仿宋"/>
          <w:color w:val="0070C0"/>
          <w:sz w:val="24"/>
        </w:rPr>
        <w:t>月</w:t>
      </w:r>
      <w:r w:rsidR="00EF05AA">
        <w:rPr>
          <w:rFonts w:ascii="仿宋" w:eastAsia="仿宋" w:hAnsi="仿宋"/>
          <w:color w:val="0070C0"/>
          <w:sz w:val="24"/>
        </w:rPr>
        <w:t>26</w:t>
      </w:r>
      <w:r>
        <w:rPr>
          <w:rFonts w:ascii="仿宋" w:eastAsia="仿宋" w:hAnsi="仿宋"/>
          <w:color w:val="0070C0"/>
          <w:sz w:val="24"/>
        </w:rPr>
        <w:t xml:space="preserve">日 </w:t>
      </w:r>
      <w:r w:rsidR="00301E73">
        <w:rPr>
          <w:rFonts w:ascii="仿宋" w:eastAsia="仿宋" w:hAnsi="仿宋"/>
          <w:color w:val="0070C0"/>
          <w:sz w:val="24"/>
        </w:rPr>
        <w:t>13</w:t>
      </w:r>
      <w:r>
        <w:rPr>
          <w:rFonts w:ascii="仿宋" w:eastAsia="仿宋" w:hAnsi="仿宋"/>
          <w:color w:val="0070C0"/>
          <w:sz w:val="24"/>
        </w:rPr>
        <w:t>:</w:t>
      </w:r>
      <w:r w:rsidR="00301E73">
        <w:rPr>
          <w:rFonts w:ascii="仿宋" w:eastAsia="仿宋" w:hAnsi="仿宋"/>
          <w:color w:val="0070C0"/>
          <w:sz w:val="24"/>
        </w:rPr>
        <w:t>5</w:t>
      </w:r>
      <w:r>
        <w:rPr>
          <w:rFonts w:ascii="仿宋" w:eastAsia="仿宋" w:hAnsi="仿宋"/>
          <w:color w:val="0070C0"/>
          <w:sz w:val="24"/>
        </w:rPr>
        <w:t>0</w:t>
      </w:r>
      <w:r>
        <w:rPr>
          <w:rFonts w:ascii="仿宋" w:eastAsia="仿宋" w:hAnsi="仿宋"/>
          <w:sz w:val="24"/>
        </w:rPr>
        <w:t>（北京时间）</w:t>
      </w:r>
    </w:p>
    <w:p w14:paraId="6980ACA4" w14:textId="77777777" w:rsidR="00D26DB0" w:rsidRDefault="00684308">
      <w:pPr>
        <w:pStyle w:val="afa"/>
        <w:spacing w:beforeLines="40" w:before="96" w:after="120" w:line="320" w:lineRule="exact"/>
        <w:ind w:firstLineChars="183" w:firstLine="425"/>
        <w:rPr>
          <w:rFonts w:ascii="仿宋" w:eastAsia="仿宋" w:hAnsi="仿宋"/>
          <w:sz w:val="24"/>
        </w:rPr>
      </w:pPr>
      <w:r>
        <w:rPr>
          <w:rFonts w:ascii="仿宋" w:eastAsia="仿宋" w:hAnsi="仿宋"/>
          <w:sz w:val="24"/>
        </w:rPr>
        <w:t>投标地点（网址）：政府采购云平台（www.zcygov.cn）</w:t>
      </w:r>
    </w:p>
    <w:p w14:paraId="086BF81B" w14:textId="0BB5E679" w:rsidR="00D26DB0" w:rsidRDefault="00684308">
      <w:pPr>
        <w:pStyle w:val="afa"/>
        <w:spacing w:beforeLines="40" w:before="96" w:after="120" w:line="320" w:lineRule="exact"/>
        <w:ind w:firstLineChars="183" w:firstLine="425"/>
        <w:rPr>
          <w:rFonts w:ascii="仿宋" w:eastAsia="仿宋" w:hAnsi="仿宋"/>
          <w:sz w:val="24"/>
        </w:rPr>
      </w:pPr>
      <w:r>
        <w:rPr>
          <w:rFonts w:ascii="仿宋" w:eastAsia="仿宋" w:hAnsi="仿宋"/>
          <w:sz w:val="24"/>
        </w:rPr>
        <w:t>开标时间：</w:t>
      </w:r>
      <w:r>
        <w:rPr>
          <w:rFonts w:ascii="仿宋" w:eastAsia="仿宋" w:hAnsi="仿宋"/>
          <w:color w:val="0070C0"/>
          <w:sz w:val="24"/>
        </w:rPr>
        <w:t>2021年0</w:t>
      </w:r>
      <w:r w:rsidR="00A81163">
        <w:rPr>
          <w:rFonts w:ascii="仿宋" w:eastAsia="仿宋" w:hAnsi="仿宋"/>
          <w:color w:val="0070C0"/>
          <w:sz w:val="24"/>
        </w:rPr>
        <w:t>2</w:t>
      </w:r>
      <w:r>
        <w:rPr>
          <w:rFonts w:ascii="仿宋" w:eastAsia="仿宋" w:hAnsi="仿宋"/>
          <w:color w:val="0070C0"/>
          <w:sz w:val="24"/>
        </w:rPr>
        <w:t>月</w:t>
      </w:r>
      <w:r w:rsidR="00EF05AA">
        <w:rPr>
          <w:rFonts w:ascii="仿宋" w:eastAsia="仿宋" w:hAnsi="仿宋"/>
          <w:color w:val="0070C0"/>
          <w:sz w:val="24"/>
        </w:rPr>
        <w:t>26</w:t>
      </w:r>
      <w:r>
        <w:rPr>
          <w:rFonts w:ascii="仿宋" w:eastAsia="仿宋" w:hAnsi="仿宋"/>
          <w:color w:val="0070C0"/>
          <w:sz w:val="24"/>
        </w:rPr>
        <w:t xml:space="preserve">日 </w:t>
      </w:r>
      <w:r w:rsidR="00301E73">
        <w:rPr>
          <w:rFonts w:ascii="仿宋" w:eastAsia="仿宋" w:hAnsi="仿宋"/>
          <w:color w:val="0070C0"/>
          <w:sz w:val="24"/>
        </w:rPr>
        <w:t>13</w:t>
      </w:r>
      <w:r>
        <w:rPr>
          <w:rFonts w:ascii="仿宋" w:eastAsia="仿宋" w:hAnsi="仿宋"/>
          <w:color w:val="0070C0"/>
          <w:sz w:val="24"/>
        </w:rPr>
        <w:t>:</w:t>
      </w:r>
      <w:r w:rsidR="00301E73">
        <w:rPr>
          <w:rFonts w:ascii="仿宋" w:eastAsia="仿宋" w:hAnsi="仿宋"/>
          <w:color w:val="0070C0"/>
          <w:sz w:val="24"/>
        </w:rPr>
        <w:t>5</w:t>
      </w:r>
      <w:r>
        <w:rPr>
          <w:rFonts w:ascii="仿宋" w:eastAsia="仿宋" w:hAnsi="仿宋"/>
          <w:color w:val="0070C0"/>
          <w:sz w:val="24"/>
        </w:rPr>
        <w:t>0</w:t>
      </w:r>
      <w:r>
        <w:rPr>
          <w:rFonts w:ascii="仿宋" w:eastAsia="仿宋" w:hAnsi="仿宋" w:hint="eastAsia"/>
          <w:color w:val="0070C0"/>
          <w:sz w:val="24"/>
        </w:rPr>
        <w:t>，</w:t>
      </w:r>
      <w:r>
        <w:rPr>
          <w:rFonts w:ascii="仿宋" w:eastAsia="仿宋" w:hAnsi="仿宋" w:hint="eastAsia"/>
          <w:sz w:val="24"/>
        </w:rPr>
        <w:t>投标文件开启时间到后30分钟内，供应商须登录“政采云”平台解密投标文件。</w:t>
      </w:r>
    </w:p>
    <w:p w14:paraId="3119E632" w14:textId="77777777" w:rsidR="00D26DB0" w:rsidRDefault="00684308">
      <w:pPr>
        <w:pStyle w:val="afa"/>
        <w:spacing w:beforeLines="40" w:before="96" w:after="120" w:line="320" w:lineRule="exact"/>
        <w:ind w:firstLineChars="183" w:firstLine="425"/>
        <w:rPr>
          <w:rFonts w:ascii="仿宋" w:eastAsia="仿宋" w:hAnsi="仿宋"/>
          <w:sz w:val="24"/>
        </w:rPr>
      </w:pPr>
      <w:r>
        <w:rPr>
          <w:rFonts w:ascii="仿宋" w:eastAsia="仿宋" w:hAnsi="仿宋"/>
          <w:sz w:val="24"/>
        </w:rPr>
        <w:t>开标地点（网址）：政府采购云平台（www.zcygov.cn）</w:t>
      </w:r>
    </w:p>
    <w:p w14:paraId="49A0E375" w14:textId="77777777" w:rsidR="00D26DB0" w:rsidRDefault="00684308">
      <w:pPr>
        <w:pStyle w:val="afa"/>
        <w:spacing w:beforeLines="40" w:before="96" w:line="320" w:lineRule="exact"/>
        <w:ind w:firstLine="0"/>
        <w:rPr>
          <w:rFonts w:ascii="仿宋" w:eastAsia="仿宋" w:hAnsi="仿宋"/>
          <w:b/>
          <w:sz w:val="24"/>
        </w:rPr>
      </w:pPr>
      <w:r>
        <w:rPr>
          <w:rFonts w:ascii="仿宋" w:eastAsia="仿宋" w:hAnsi="仿宋" w:hint="eastAsia"/>
          <w:b/>
          <w:sz w:val="24"/>
        </w:rPr>
        <w:t>五、公告期限</w:t>
      </w:r>
    </w:p>
    <w:p w14:paraId="3C42CA6F" w14:textId="77777777" w:rsidR="00D26DB0" w:rsidRDefault="00684308">
      <w:pPr>
        <w:pStyle w:val="afa"/>
        <w:spacing w:beforeLines="40" w:before="96" w:after="120" w:line="320" w:lineRule="exact"/>
        <w:ind w:firstLineChars="183" w:firstLine="425"/>
        <w:rPr>
          <w:rFonts w:ascii="仿宋" w:eastAsia="仿宋" w:hAnsi="仿宋"/>
          <w:sz w:val="24"/>
        </w:rPr>
      </w:pPr>
      <w:r>
        <w:rPr>
          <w:rFonts w:ascii="仿宋" w:eastAsia="仿宋" w:hAnsi="仿宋" w:hint="eastAsia"/>
          <w:sz w:val="24"/>
        </w:rPr>
        <w:t>自本公告发布之日起5个工作日。</w:t>
      </w:r>
    </w:p>
    <w:p w14:paraId="695CD060" w14:textId="77777777" w:rsidR="00D26DB0" w:rsidRDefault="00684308">
      <w:pPr>
        <w:pStyle w:val="afa"/>
        <w:spacing w:beforeLines="40" w:before="96" w:line="320" w:lineRule="exact"/>
        <w:ind w:firstLine="0"/>
        <w:rPr>
          <w:rFonts w:ascii="仿宋" w:eastAsia="仿宋" w:hAnsi="仿宋"/>
          <w:b/>
          <w:sz w:val="24"/>
        </w:rPr>
      </w:pPr>
      <w:r>
        <w:rPr>
          <w:rFonts w:ascii="仿宋" w:eastAsia="仿宋" w:hAnsi="仿宋" w:hint="eastAsia"/>
          <w:b/>
          <w:sz w:val="24"/>
        </w:rPr>
        <w:t>六、其他补充事宜</w:t>
      </w:r>
    </w:p>
    <w:p w14:paraId="28B2DABA"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707DE1F7" w14:textId="77777777" w:rsidR="00D26DB0" w:rsidRDefault="00684308">
      <w:pPr>
        <w:pStyle w:val="afa"/>
        <w:spacing w:beforeLines="40" w:before="96" w:after="120" w:line="320" w:lineRule="exact"/>
        <w:ind w:firstLineChars="183" w:firstLine="425"/>
        <w:rPr>
          <w:rFonts w:ascii="仿宋" w:eastAsia="仿宋" w:hAnsi="仿宋"/>
          <w:sz w:val="24"/>
        </w:rPr>
      </w:pPr>
      <w:r>
        <w:rPr>
          <w:rFonts w:ascii="仿宋" w:eastAsia="仿宋" w:hAnsi="仿宋" w:hint="eastAsia"/>
          <w:sz w:val="24"/>
        </w:rPr>
        <w:t>2、本项目采用电子招投标，有关事项说明如下：</w:t>
      </w:r>
    </w:p>
    <w:p w14:paraId="2852BD1D" w14:textId="77777777" w:rsidR="00D26DB0" w:rsidRDefault="00684308">
      <w:pPr>
        <w:pStyle w:val="afa"/>
        <w:spacing w:beforeLines="40" w:before="96" w:after="120" w:line="320" w:lineRule="exact"/>
        <w:ind w:firstLineChars="183" w:firstLine="425"/>
        <w:rPr>
          <w:rFonts w:ascii="仿宋" w:eastAsia="仿宋" w:hAnsi="仿宋"/>
          <w:sz w:val="24"/>
        </w:rPr>
      </w:pPr>
      <w:r>
        <w:rPr>
          <w:rFonts w:ascii="仿宋" w:eastAsia="仿宋" w:hAnsi="仿宋" w:hint="eastAsia"/>
          <w:sz w:val="24"/>
        </w:rPr>
        <w:t>（1）本项目通过“政府采购云平台（www.zcygov.cn）”实行电子招投标，供应商须安装客户端软件，并按照采购文件和电子交易平台的要求编制并加密投标文件。供应商未按规定加密的投标文件，电子交易平台将拒收并提示。</w:t>
      </w:r>
    </w:p>
    <w:p w14:paraId="092DC918"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（2）客户端软件下载方式：供应商可通过“浙江政府采购网-下载专区-电子交易客户端”进行下载。</w:t>
      </w:r>
    </w:p>
    <w:p w14:paraId="3C88631A" w14:textId="77777777" w:rsidR="00D26DB0" w:rsidRDefault="00684308">
      <w:pPr>
        <w:pStyle w:val="afa"/>
        <w:spacing w:beforeLines="40" w:before="96" w:after="120" w:line="320" w:lineRule="exact"/>
        <w:ind w:firstLineChars="183" w:firstLine="425"/>
        <w:rPr>
          <w:rFonts w:ascii="仿宋" w:eastAsia="仿宋" w:hAnsi="仿宋"/>
          <w:sz w:val="24"/>
        </w:rPr>
      </w:pPr>
      <w:r>
        <w:rPr>
          <w:rFonts w:ascii="仿宋" w:eastAsia="仿宋" w:hAnsi="仿宋" w:hint="eastAsia"/>
          <w:sz w:val="24"/>
        </w:rPr>
        <w:t>（3）供应商须申领CA数字证书，并在政采云平台完成绑定方可进行投标文件的编制，CA相关操作可参考“浙江政府采购网-下载专区-电子交易客户端-CA驱动和申领流程”。</w:t>
      </w:r>
    </w:p>
    <w:p w14:paraId="574EBDED"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（4）若对项目采购电子交易系统操作有疑问，可登录政采云（www.zcygov.cn），点击右侧咨询小采，获取采小蜜智能服务管家帮助，或拨打政采云服务热线400-881-7190获取热线服务帮助。</w:t>
      </w:r>
    </w:p>
    <w:p w14:paraId="02D91301" w14:textId="77777777" w:rsidR="00D26DB0" w:rsidRDefault="00684308">
      <w:pPr>
        <w:pStyle w:val="afa"/>
        <w:spacing w:beforeLines="40" w:before="96" w:line="320" w:lineRule="exact"/>
        <w:ind w:firstLine="0"/>
        <w:rPr>
          <w:rFonts w:ascii="仿宋" w:eastAsia="仿宋" w:hAnsi="仿宋"/>
          <w:b/>
          <w:sz w:val="24"/>
        </w:rPr>
      </w:pPr>
      <w:r>
        <w:rPr>
          <w:rFonts w:ascii="仿宋" w:eastAsia="仿宋" w:hAnsi="仿宋" w:hint="eastAsia"/>
          <w:b/>
          <w:sz w:val="24"/>
        </w:rPr>
        <w:t>七、对本次采购提出询问、质疑、投诉，请按以下方式联系：</w:t>
      </w:r>
    </w:p>
    <w:p w14:paraId="5CBAC209"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1.采购人信息</w:t>
      </w:r>
    </w:p>
    <w:p w14:paraId="03B2C7B7" w14:textId="25DB6BA9"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名    称：</w:t>
      </w:r>
      <w:r w:rsidR="00435604">
        <w:rPr>
          <w:rFonts w:ascii="仿宋" w:eastAsia="仿宋" w:hAnsi="仿宋" w:hint="eastAsia"/>
          <w:sz w:val="24"/>
        </w:rPr>
        <w:t>杭州高新技术产业开发区（滨江）融媒体中心</w:t>
      </w:r>
    </w:p>
    <w:p w14:paraId="7CA465EF" w14:textId="1B8C929E"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地    址：</w:t>
      </w:r>
      <w:r w:rsidR="00EF05AA" w:rsidRPr="00EF05AA">
        <w:rPr>
          <w:rFonts w:ascii="仿宋" w:eastAsia="仿宋" w:hAnsi="仿宋" w:hint="eastAsia"/>
          <w:sz w:val="24"/>
        </w:rPr>
        <w:t>杭州市滨江区丹枫路海越大厦22层</w:t>
      </w:r>
    </w:p>
    <w:p w14:paraId="33B1D03E" w14:textId="77777777" w:rsidR="00054C4C" w:rsidRPr="00EF05AA" w:rsidRDefault="00054C4C" w:rsidP="00054C4C">
      <w:pPr>
        <w:pStyle w:val="afa"/>
        <w:spacing w:beforeLines="40" w:before="96" w:line="320" w:lineRule="exact"/>
        <w:ind w:firstLineChars="183" w:firstLine="425"/>
        <w:rPr>
          <w:rFonts w:ascii="仿宋" w:eastAsia="仿宋" w:hAnsi="仿宋"/>
          <w:sz w:val="24"/>
        </w:rPr>
      </w:pPr>
      <w:r w:rsidRPr="00EF05AA">
        <w:rPr>
          <w:rFonts w:ascii="仿宋" w:eastAsia="仿宋" w:hAnsi="仿宋" w:hint="eastAsia"/>
          <w:sz w:val="24"/>
        </w:rPr>
        <w:t>项目联系人（询问）：刘姿吟</w:t>
      </w:r>
    </w:p>
    <w:p w14:paraId="478EAD65" w14:textId="77777777" w:rsidR="00054C4C" w:rsidRPr="00EF05AA" w:rsidRDefault="00054C4C" w:rsidP="00054C4C">
      <w:pPr>
        <w:pStyle w:val="afa"/>
        <w:spacing w:beforeLines="40" w:before="96" w:line="320" w:lineRule="exact"/>
        <w:ind w:firstLineChars="183" w:firstLine="425"/>
        <w:rPr>
          <w:rFonts w:ascii="仿宋" w:eastAsia="仿宋" w:hAnsi="仿宋" w:cs="Arial"/>
          <w:bCs/>
          <w:sz w:val="24"/>
          <w:szCs w:val="24"/>
        </w:rPr>
      </w:pPr>
      <w:r w:rsidRPr="00EF05AA">
        <w:rPr>
          <w:rFonts w:ascii="仿宋" w:eastAsia="仿宋" w:hAnsi="仿宋" w:hint="eastAsia"/>
          <w:sz w:val="24"/>
        </w:rPr>
        <w:t>项目联系方式（询问）：</w:t>
      </w:r>
      <w:r w:rsidRPr="00EF05AA">
        <w:rPr>
          <w:rFonts w:ascii="仿宋" w:eastAsia="仿宋" w:hAnsi="仿宋" w:cs="Arial" w:hint="eastAsia"/>
          <w:bCs/>
          <w:sz w:val="24"/>
          <w:szCs w:val="24"/>
        </w:rPr>
        <w:t>0571-87702363</w:t>
      </w:r>
    </w:p>
    <w:p w14:paraId="479ED17C" w14:textId="77777777" w:rsidR="00054C4C" w:rsidRPr="00EF05AA" w:rsidRDefault="00054C4C" w:rsidP="00054C4C">
      <w:pPr>
        <w:pStyle w:val="afa"/>
        <w:spacing w:beforeLines="40" w:before="96" w:line="320" w:lineRule="exact"/>
        <w:ind w:firstLineChars="183" w:firstLine="425"/>
        <w:rPr>
          <w:rFonts w:ascii="仿宋" w:eastAsia="仿宋" w:hAnsi="仿宋"/>
          <w:sz w:val="24"/>
        </w:rPr>
      </w:pPr>
      <w:r w:rsidRPr="00EF05AA">
        <w:rPr>
          <w:rFonts w:ascii="仿宋" w:eastAsia="仿宋" w:hAnsi="仿宋" w:hint="eastAsia"/>
          <w:sz w:val="24"/>
        </w:rPr>
        <w:t>质疑联系人：顾杭</w:t>
      </w:r>
    </w:p>
    <w:p w14:paraId="0CE63FE4" w14:textId="32D75B10" w:rsidR="00D26DB0" w:rsidRPr="00EF05AA" w:rsidRDefault="00054C4C" w:rsidP="00054C4C">
      <w:pPr>
        <w:pStyle w:val="afa"/>
        <w:spacing w:beforeLines="40" w:before="96" w:line="320" w:lineRule="exact"/>
        <w:ind w:firstLineChars="183" w:firstLine="425"/>
        <w:rPr>
          <w:rFonts w:ascii="仿宋" w:eastAsia="仿宋" w:hAnsi="仿宋"/>
          <w:sz w:val="24"/>
        </w:rPr>
      </w:pPr>
      <w:r w:rsidRPr="00EF05AA">
        <w:rPr>
          <w:rFonts w:ascii="仿宋" w:eastAsia="仿宋" w:hAnsi="仿宋" w:hint="eastAsia"/>
          <w:sz w:val="24"/>
        </w:rPr>
        <w:t>质疑联系方式：0571-</w:t>
      </w:r>
      <w:r w:rsidRPr="00EF05AA">
        <w:rPr>
          <w:rFonts w:ascii="仿宋" w:eastAsia="仿宋" w:hAnsi="仿宋"/>
          <w:sz w:val="24"/>
        </w:rPr>
        <w:t>87702262</w:t>
      </w:r>
    </w:p>
    <w:p w14:paraId="782DB35D"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2.采购代理机构信息</w:t>
      </w:r>
    </w:p>
    <w:p w14:paraId="0C46F711"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lastRenderedPageBreak/>
        <w:t>名    称：浙江省成套工程有限公司</w:t>
      </w:r>
    </w:p>
    <w:p w14:paraId="1980F975"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地    址：杭州市古墩路701号紫金广场A座12楼1207室</w:t>
      </w:r>
    </w:p>
    <w:p w14:paraId="03EEAC6A"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项目联系人（询问）：冯雪涛</w:t>
      </w:r>
    </w:p>
    <w:p w14:paraId="765906BE"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项目联系方式（询问）：13958100638</w:t>
      </w:r>
    </w:p>
    <w:p w14:paraId="5064959E"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质疑联系人：温从俊</w:t>
      </w:r>
    </w:p>
    <w:p w14:paraId="3DCCAC22"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质疑联系方式：0571-88955386</w:t>
      </w:r>
    </w:p>
    <w:p w14:paraId="6FF4771B"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3.同级政府采购监督管理部门</w:t>
      </w:r>
    </w:p>
    <w:p w14:paraId="108A3016"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名    称：杭州市滨江区财政局</w:t>
      </w:r>
    </w:p>
    <w:p w14:paraId="2063776A"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地    址：杭州市滨江区江南大道328号701办公室</w:t>
      </w:r>
    </w:p>
    <w:p w14:paraId="22E8D28F"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联 系 人：何先生</w:t>
      </w:r>
    </w:p>
    <w:p w14:paraId="58E28280" w14:textId="77777777" w:rsidR="00D26DB0" w:rsidRDefault="00684308">
      <w:pPr>
        <w:pStyle w:val="afa"/>
        <w:spacing w:beforeLines="40" w:before="96" w:line="320" w:lineRule="exact"/>
        <w:ind w:firstLineChars="183" w:firstLine="425"/>
        <w:rPr>
          <w:rFonts w:ascii="仿宋" w:eastAsia="仿宋" w:hAnsi="仿宋"/>
          <w:sz w:val="24"/>
        </w:rPr>
      </w:pPr>
      <w:r>
        <w:rPr>
          <w:rFonts w:ascii="仿宋" w:eastAsia="仿宋" w:hAnsi="仿宋" w:hint="eastAsia"/>
          <w:sz w:val="24"/>
        </w:rPr>
        <w:t>监督投诉电话：</w:t>
      </w:r>
      <w:r>
        <w:rPr>
          <w:rFonts w:ascii="仿宋" w:eastAsia="仿宋" w:hAnsi="仿宋"/>
          <w:sz w:val="24"/>
        </w:rPr>
        <w:t>0571-87760023</w:t>
      </w:r>
    </w:p>
    <w:p w14:paraId="04B55E71" w14:textId="77777777" w:rsidR="00D26DB0" w:rsidRDefault="00684308">
      <w:pPr>
        <w:pStyle w:val="afb"/>
        <w:spacing w:before="120" w:after="120" w:line="360" w:lineRule="auto"/>
        <w:jc w:val="center"/>
        <w:outlineLvl w:val="0"/>
        <w:rPr>
          <w:rFonts w:ascii="仿宋" w:eastAsia="仿宋" w:hAnsi="仿宋"/>
          <w:b/>
          <w:color w:val="000000"/>
          <w:sz w:val="36"/>
          <w:szCs w:val="36"/>
        </w:rPr>
      </w:pPr>
      <w:r>
        <w:rPr>
          <w:rFonts w:ascii="仿宋" w:eastAsia="仿宋" w:hAnsi="仿宋"/>
          <w:b/>
          <w:sz w:val="36"/>
          <w:szCs w:val="36"/>
        </w:rPr>
        <w:br w:type="page"/>
      </w:r>
      <w:bookmarkStart w:id="8" w:name="_Toc55308643"/>
      <w:r>
        <w:rPr>
          <w:rFonts w:ascii="仿宋" w:eastAsia="仿宋" w:hAnsi="仿宋" w:hint="eastAsia"/>
          <w:b/>
          <w:sz w:val="36"/>
          <w:szCs w:val="36"/>
        </w:rPr>
        <w:lastRenderedPageBreak/>
        <w:t>第二章投标人须知</w:t>
      </w:r>
      <w:bookmarkEnd w:id="8"/>
    </w:p>
    <w:p w14:paraId="3CF4C4C8" w14:textId="77777777" w:rsidR="00D26DB0" w:rsidRDefault="00684308">
      <w:pPr>
        <w:snapToGrid w:val="0"/>
        <w:jc w:val="center"/>
        <w:rPr>
          <w:rFonts w:ascii="仿宋" w:eastAsia="仿宋" w:hAnsi="仿宋"/>
          <w:b/>
          <w:sz w:val="36"/>
          <w:szCs w:val="36"/>
        </w:rPr>
      </w:pPr>
      <w:r>
        <w:rPr>
          <w:rFonts w:ascii="仿宋" w:eastAsia="仿宋" w:hAnsi="仿宋" w:hint="eastAsia"/>
          <w:b/>
          <w:sz w:val="36"/>
          <w:szCs w:val="36"/>
        </w:rPr>
        <w:t>前附表</w:t>
      </w:r>
    </w:p>
    <w:tbl>
      <w:tblPr>
        <w:tblW w:w="934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012"/>
        <w:gridCol w:w="6795"/>
      </w:tblGrid>
      <w:tr w:rsidR="00D26DB0" w14:paraId="11D04577" w14:textId="77777777">
        <w:trPr>
          <w:trHeight w:val="158"/>
          <w:jc w:val="center"/>
        </w:trPr>
        <w:tc>
          <w:tcPr>
            <w:tcW w:w="534" w:type="dxa"/>
            <w:tcBorders>
              <w:top w:val="single" w:sz="4" w:space="0" w:color="auto"/>
              <w:bottom w:val="single" w:sz="4" w:space="0" w:color="auto"/>
              <w:right w:val="single" w:sz="4" w:space="0" w:color="auto"/>
            </w:tcBorders>
            <w:vAlign w:val="center"/>
          </w:tcPr>
          <w:p w14:paraId="152DFB2F" w14:textId="77777777" w:rsidR="00D26DB0" w:rsidRDefault="00684308">
            <w:pPr>
              <w:snapToGrid w:val="0"/>
              <w:jc w:val="center"/>
              <w:rPr>
                <w:rFonts w:ascii="仿宋" w:eastAsia="仿宋" w:hAnsi="仿宋"/>
                <w:b/>
                <w:sz w:val="24"/>
                <w:szCs w:val="24"/>
              </w:rPr>
            </w:pPr>
            <w:r>
              <w:rPr>
                <w:rFonts w:ascii="仿宋" w:eastAsia="仿宋" w:hAnsi="仿宋" w:hint="eastAsia"/>
                <w:b/>
                <w:sz w:val="24"/>
                <w:szCs w:val="24"/>
              </w:rPr>
              <w:t>序号</w:t>
            </w:r>
          </w:p>
        </w:tc>
        <w:tc>
          <w:tcPr>
            <w:tcW w:w="2012" w:type="dxa"/>
            <w:tcBorders>
              <w:top w:val="single" w:sz="4" w:space="0" w:color="auto"/>
              <w:left w:val="single" w:sz="4" w:space="0" w:color="auto"/>
              <w:bottom w:val="single" w:sz="4" w:space="0" w:color="auto"/>
              <w:right w:val="single" w:sz="4" w:space="0" w:color="auto"/>
            </w:tcBorders>
            <w:vAlign w:val="center"/>
          </w:tcPr>
          <w:p w14:paraId="2009FB57" w14:textId="77777777" w:rsidR="00D26DB0" w:rsidRDefault="00684308">
            <w:pPr>
              <w:snapToGrid w:val="0"/>
              <w:jc w:val="center"/>
              <w:rPr>
                <w:rFonts w:ascii="仿宋" w:eastAsia="仿宋" w:hAnsi="仿宋"/>
                <w:b/>
                <w:sz w:val="24"/>
                <w:szCs w:val="24"/>
              </w:rPr>
            </w:pPr>
            <w:r>
              <w:rPr>
                <w:rFonts w:ascii="仿宋" w:eastAsia="仿宋" w:hAnsi="仿宋" w:hint="eastAsia"/>
                <w:b/>
                <w:sz w:val="24"/>
                <w:szCs w:val="24"/>
              </w:rPr>
              <w:t>内容</w:t>
            </w:r>
          </w:p>
        </w:tc>
        <w:tc>
          <w:tcPr>
            <w:tcW w:w="6795" w:type="dxa"/>
            <w:tcBorders>
              <w:top w:val="single" w:sz="4" w:space="0" w:color="auto"/>
              <w:left w:val="single" w:sz="4" w:space="0" w:color="auto"/>
              <w:bottom w:val="single" w:sz="4" w:space="0" w:color="auto"/>
            </w:tcBorders>
            <w:vAlign w:val="center"/>
          </w:tcPr>
          <w:p w14:paraId="39FBF419" w14:textId="77777777" w:rsidR="00D26DB0" w:rsidRDefault="00684308">
            <w:pPr>
              <w:snapToGrid w:val="0"/>
              <w:ind w:leftChars="-51" w:left="1" w:hangingChars="45" w:hanging="108"/>
              <w:jc w:val="center"/>
              <w:rPr>
                <w:rFonts w:ascii="仿宋" w:eastAsia="仿宋" w:hAnsi="仿宋"/>
                <w:b/>
                <w:sz w:val="24"/>
                <w:szCs w:val="24"/>
              </w:rPr>
            </w:pPr>
            <w:r>
              <w:rPr>
                <w:rFonts w:ascii="仿宋" w:eastAsia="仿宋" w:hAnsi="仿宋" w:hint="eastAsia"/>
                <w:b/>
                <w:sz w:val="24"/>
                <w:szCs w:val="24"/>
              </w:rPr>
              <w:t>要求</w:t>
            </w:r>
          </w:p>
        </w:tc>
      </w:tr>
      <w:tr w:rsidR="00D26DB0" w14:paraId="4819E0B7" w14:textId="77777777">
        <w:trPr>
          <w:trHeight w:val="676"/>
          <w:jc w:val="center"/>
        </w:trPr>
        <w:tc>
          <w:tcPr>
            <w:tcW w:w="534" w:type="dxa"/>
            <w:tcBorders>
              <w:top w:val="single" w:sz="4" w:space="0" w:color="auto"/>
              <w:bottom w:val="single" w:sz="4" w:space="0" w:color="auto"/>
              <w:right w:val="single" w:sz="4" w:space="0" w:color="auto"/>
            </w:tcBorders>
            <w:vAlign w:val="center"/>
          </w:tcPr>
          <w:p w14:paraId="7E05ACA9" w14:textId="77777777" w:rsidR="00D26DB0" w:rsidRDefault="00684308">
            <w:pPr>
              <w:snapToGrid w:val="0"/>
              <w:jc w:val="center"/>
              <w:rPr>
                <w:rFonts w:ascii="仿宋" w:eastAsia="仿宋" w:hAnsi="仿宋"/>
                <w:sz w:val="24"/>
                <w:szCs w:val="24"/>
              </w:rPr>
            </w:pPr>
            <w:r>
              <w:rPr>
                <w:rFonts w:ascii="仿宋" w:eastAsia="仿宋" w:hAnsi="仿宋"/>
                <w:sz w:val="24"/>
                <w:szCs w:val="24"/>
              </w:rPr>
              <w:t>1</w:t>
            </w:r>
          </w:p>
        </w:tc>
        <w:tc>
          <w:tcPr>
            <w:tcW w:w="2012" w:type="dxa"/>
            <w:tcBorders>
              <w:top w:val="single" w:sz="4" w:space="0" w:color="auto"/>
              <w:left w:val="single" w:sz="4" w:space="0" w:color="auto"/>
              <w:bottom w:val="single" w:sz="4" w:space="0" w:color="auto"/>
              <w:right w:val="single" w:sz="4" w:space="0" w:color="auto"/>
            </w:tcBorders>
            <w:vAlign w:val="center"/>
          </w:tcPr>
          <w:p w14:paraId="3ABDC5B5"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项目名称及数量</w:t>
            </w:r>
          </w:p>
        </w:tc>
        <w:tc>
          <w:tcPr>
            <w:tcW w:w="6795" w:type="dxa"/>
            <w:tcBorders>
              <w:top w:val="single" w:sz="4" w:space="0" w:color="auto"/>
              <w:left w:val="single" w:sz="4" w:space="0" w:color="auto"/>
              <w:bottom w:val="single" w:sz="4" w:space="0" w:color="auto"/>
            </w:tcBorders>
            <w:vAlign w:val="center"/>
          </w:tcPr>
          <w:p w14:paraId="1D568367" w14:textId="38A5AF8F" w:rsidR="00D26DB0" w:rsidRDefault="00684308">
            <w:pPr>
              <w:snapToGrid w:val="0"/>
              <w:jc w:val="left"/>
              <w:rPr>
                <w:rFonts w:ascii="仿宋" w:eastAsia="仿宋" w:hAnsi="仿宋"/>
                <w:sz w:val="24"/>
                <w:szCs w:val="24"/>
              </w:rPr>
            </w:pPr>
            <w:r>
              <w:rPr>
                <w:rFonts w:ascii="仿宋" w:eastAsia="仿宋" w:hAnsi="仿宋" w:hint="eastAsia"/>
                <w:sz w:val="24"/>
                <w:szCs w:val="24"/>
              </w:rPr>
              <w:t>项目名称：</w:t>
            </w:r>
            <w:r w:rsidR="00045D46">
              <w:rPr>
                <w:rFonts w:ascii="仿宋" w:eastAsia="仿宋" w:hAnsi="仿宋" w:hint="eastAsia"/>
                <w:sz w:val="24"/>
                <w:szCs w:val="24"/>
              </w:rPr>
              <w:t>杭州高新区（滨江）“滨江发布”抖音号2021年度代运营服务项目</w:t>
            </w:r>
          </w:p>
          <w:p w14:paraId="1AFBC74F"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数量</w:t>
            </w:r>
            <w:r>
              <w:rPr>
                <w:rFonts w:ascii="仿宋" w:eastAsia="仿宋" w:hAnsi="仿宋"/>
                <w:sz w:val="24"/>
                <w:szCs w:val="24"/>
              </w:rPr>
              <w:t>:1</w:t>
            </w:r>
            <w:r>
              <w:rPr>
                <w:rFonts w:ascii="仿宋" w:eastAsia="仿宋" w:hAnsi="仿宋" w:hint="eastAsia"/>
                <w:sz w:val="24"/>
                <w:szCs w:val="24"/>
              </w:rPr>
              <w:t>项，具体服务要求详见第四章。</w:t>
            </w:r>
          </w:p>
        </w:tc>
      </w:tr>
      <w:tr w:rsidR="00D26DB0" w14:paraId="2FC59355" w14:textId="77777777">
        <w:trPr>
          <w:trHeight w:val="189"/>
          <w:jc w:val="center"/>
        </w:trPr>
        <w:tc>
          <w:tcPr>
            <w:tcW w:w="534" w:type="dxa"/>
            <w:tcBorders>
              <w:top w:val="single" w:sz="4" w:space="0" w:color="auto"/>
              <w:bottom w:val="single" w:sz="4" w:space="0" w:color="auto"/>
              <w:right w:val="single" w:sz="4" w:space="0" w:color="auto"/>
            </w:tcBorders>
            <w:vAlign w:val="center"/>
          </w:tcPr>
          <w:p w14:paraId="23CE9D1B" w14:textId="77777777" w:rsidR="00D26DB0" w:rsidRDefault="00684308">
            <w:pPr>
              <w:snapToGrid w:val="0"/>
              <w:jc w:val="center"/>
              <w:rPr>
                <w:rFonts w:ascii="仿宋" w:eastAsia="仿宋" w:hAnsi="仿宋"/>
                <w:sz w:val="24"/>
                <w:szCs w:val="24"/>
              </w:rPr>
            </w:pPr>
            <w:r>
              <w:rPr>
                <w:rFonts w:ascii="仿宋" w:eastAsia="仿宋" w:hAnsi="仿宋"/>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14:paraId="486DD95E" w14:textId="77777777" w:rsidR="00D26DB0" w:rsidRDefault="00684308">
            <w:pPr>
              <w:snapToGrid w:val="0"/>
              <w:jc w:val="left"/>
              <w:rPr>
                <w:rFonts w:ascii="仿宋" w:eastAsia="仿宋" w:hAnsi="仿宋"/>
                <w:sz w:val="24"/>
                <w:szCs w:val="24"/>
              </w:rPr>
            </w:pPr>
            <w:r>
              <w:rPr>
                <w:rFonts w:ascii="仿宋" w:eastAsia="仿宋" w:hAnsi="仿宋" w:cs="仿宋_GB2312" w:hint="eastAsia"/>
                <w:sz w:val="24"/>
              </w:rPr>
              <w:t>投标人应当提交的资格、资信证明文件</w:t>
            </w:r>
          </w:p>
        </w:tc>
        <w:tc>
          <w:tcPr>
            <w:tcW w:w="6795" w:type="dxa"/>
            <w:tcBorders>
              <w:top w:val="single" w:sz="4" w:space="0" w:color="auto"/>
              <w:left w:val="single" w:sz="4" w:space="0" w:color="auto"/>
              <w:bottom w:val="single" w:sz="4" w:space="0" w:color="auto"/>
            </w:tcBorders>
            <w:vAlign w:val="center"/>
          </w:tcPr>
          <w:p w14:paraId="3938CCB5" w14:textId="77777777" w:rsidR="00D26DB0" w:rsidRDefault="00684308">
            <w:pPr>
              <w:numPr>
                <w:ilvl w:val="0"/>
                <w:numId w:val="9"/>
              </w:numPr>
              <w:snapToGrid w:val="0"/>
              <w:rPr>
                <w:rFonts w:ascii="仿宋" w:eastAsia="仿宋" w:hAnsi="仿宋" w:cs="仿宋_GB2312"/>
                <w:b/>
                <w:sz w:val="24"/>
              </w:rPr>
            </w:pPr>
            <w:r>
              <w:rPr>
                <w:rFonts w:ascii="仿宋" w:eastAsia="仿宋" w:hAnsi="仿宋" w:cs="仿宋_GB2312" w:hint="eastAsia"/>
                <w:b/>
                <w:sz w:val="24"/>
              </w:rPr>
              <w:t>资格性审查要求的资格证明文件：</w:t>
            </w:r>
          </w:p>
          <w:p w14:paraId="53120243" w14:textId="77777777" w:rsidR="00D26DB0" w:rsidRDefault="00684308">
            <w:pPr>
              <w:snapToGrid w:val="0"/>
              <w:jc w:val="left"/>
              <w:rPr>
                <w:rFonts w:ascii="仿宋" w:eastAsia="仿宋" w:hAnsi="仿宋" w:cs="仿宋_GB2312"/>
                <w:sz w:val="24"/>
              </w:rPr>
            </w:pPr>
            <w:r>
              <w:rPr>
                <w:rFonts w:ascii="仿宋" w:eastAsia="仿宋" w:hAnsi="仿宋" w:cs="仿宋_GB2312" w:hint="eastAsia"/>
                <w:sz w:val="24"/>
              </w:rPr>
              <w:t>营业执照</w:t>
            </w:r>
            <w:r>
              <w:rPr>
                <w:rFonts w:ascii="仿宋" w:eastAsia="仿宋" w:hAnsi="仿宋" w:cs="仿宋_GB2312"/>
                <w:sz w:val="24"/>
              </w:rPr>
              <w:t>(</w:t>
            </w:r>
            <w:r>
              <w:rPr>
                <w:rFonts w:ascii="仿宋" w:eastAsia="仿宋" w:hAnsi="仿宋" w:cs="仿宋_GB2312" w:hint="eastAsia"/>
                <w:sz w:val="24"/>
              </w:rPr>
              <w:t>或事业法人登记证或其他工商等登记证明材料</w:t>
            </w:r>
            <w:r>
              <w:rPr>
                <w:rFonts w:ascii="仿宋" w:eastAsia="仿宋" w:hAnsi="仿宋" w:cs="仿宋_GB2312"/>
                <w:sz w:val="24"/>
              </w:rPr>
              <w:t>)</w:t>
            </w:r>
            <w:r>
              <w:rPr>
                <w:rFonts w:ascii="仿宋" w:eastAsia="仿宋" w:hAnsi="仿宋" w:cs="仿宋_GB2312" w:hint="eastAsia"/>
                <w:sz w:val="24"/>
              </w:rPr>
              <w:t>复印件、税务登记证</w:t>
            </w:r>
            <w:r>
              <w:rPr>
                <w:rFonts w:ascii="仿宋" w:eastAsia="仿宋" w:hAnsi="仿宋" w:cs="仿宋_GB2312"/>
                <w:sz w:val="24"/>
              </w:rPr>
              <w:t>(</w:t>
            </w:r>
            <w:r>
              <w:rPr>
                <w:rFonts w:ascii="仿宋" w:eastAsia="仿宋" w:hAnsi="仿宋" w:cs="仿宋_GB2312" w:hint="eastAsia"/>
                <w:sz w:val="24"/>
              </w:rPr>
              <w:t>或其他缴纳证明材料</w:t>
            </w:r>
            <w:r>
              <w:rPr>
                <w:rFonts w:ascii="仿宋" w:eastAsia="仿宋" w:hAnsi="仿宋" w:cs="仿宋_GB2312"/>
                <w:sz w:val="24"/>
              </w:rPr>
              <w:t>)</w:t>
            </w:r>
            <w:r>
              <w:rPr>
                <w:rFonts w:ascii="仿宋" w:eastAsia="仿宋" w:hAnsi="仿宋" w:cs="仿宋_GB2312" w:hint="eastAsia"/>
                <w:sz w:val="24"/>
              </w:rPr>
              <w:t>复印件、社保登记证（或其他缴纳证明材料）复印件，实施“五证合一、一照一码”登记制度改革的，只需提供改革后取得的营业执照复印件；上年度资产负债表等财务报表资料文件</w:t>
            </w:r>
            <w:r>
              <w:rPr>
                <w:rFonts w:ascii="仿宋" w:eastAsia="仿宋" w:hAnsi="仿宋" w:cs="仿宋_GB2312"/>
                <w:sz w:val="24"/>
              </w:rPr>
              <w:t>(</w:t>
            </w:r>
            <w:r>
              <w:rPr>
                <w:rFonts w:ascii="仿宋" w:eastAsia="仿宋" w:hAnsi="仿宋" w:cs="仿宋_GB2312" w:hint="eastAsia"/>
                <w:sz w:val="24"/>
              </w:rPr>
              <w:t>新成立的公司，提供情况说明</w:t>
            </w:r>
            <w:r>
              <w:rPr>
                <w:rFonts w:ascii="仿宋" w:eastAsia="仿宋" w:hAnsi="仿宋" w:cs="仿宋_GB2312"/>
                <w:sz w:val="24"/>
              </w:rPr>
              <w:t>)</w:t>
            </w:r>
            <w:r>
              <w:rPr>
                <w:rFonts w:ascii="仿宋" w:eastAsia="仿宋" w:hAnsi="仿宋" w:cs="仿宋_GB2312" w:hint="eastAsia"/>
                <w:sz w:val="24"/>
              </w:rPr>
              <w:t>；具有履行合同所必需的设备和专业技术能力的承诺函；参加政府采购活动前三年内，在经营活动中没有重大违法记录的声明；投标人的特定资格条件要求提供的资料。</w:t>
            </w:r>
          </w:p>
          <w:p w14:paraId="74ED9B41" w14:textId="77777777" w:rsidR="00D26DB0" w:rsidRDefault="00684308">
            <w:pPr>
              <w:snapToGrid w:val="0"/>
              <w:rPr>
                <w:rFonts w:ascii="仿宋" w:eastAsia="仿宋" w:hAnsi="仿宋" w:cs="仿宋_GB2312"/>
                <w:sz w:val="24"/>
              </w:rPr>
            </w:pPr>
            <w:r>
              <w:rPr>
                <w:rFonts w:ascii="仿宋" w:eastAsia="仿宋" w:hAnsi="仿宋" w:cs="仿宋_GB2312" w:hint="eastAsia"/>
                <w:b/>
                <w:sz w:val="24"/>
              </w:rPr>
              <w:t>（</w:t>
            </w:r>
            <w:r>
              <w:rPr>
                <w:rFonts w:ascii="仿宋" w:eastAsia="仿宋" w:hAnsi="仿宋" w:cs="仿宋_GB2312"/>
                <w:b/>
                <w:sz w:val="24"/>
              </w:rPr>
              <w:t>2</w:t>
            </w:r>
            <w:r>
              <w:rPr>
                <w:rFonts w:ascii="仿宋" w:eastAsia="仿宋" w:hAnsi="仿宋" w:cs="仿宋_GB2312" w:hint="eastAsia"/>
                <w:b/>
                <w:sz w:val="24"/>
              </w:rPr>
              <w:t>）资信证明文件（如果有）：</w:t>
            </w:r>
          </w:p>
          <w:p w14:paraId="5A6A016D" w14:textId="77777777" w:rsidR="00D26DB0" w:rsidRDefault="00684308">
            <w:pPr>
              <w:snapToGrid w:val="0"/>
              <w:rPr>
                <w:rFonts w:ascii="仿宋" w:eastAsia="仿宋" w:hAnsi="仿宋"/>
                <w:sz w:val="24"/>
                <w:szCs w:val="24"/>
              </w:rPr>
            </w:pPr>
            <w:r>
              <w:rPr>
                <w:rFonts w:ascii="仿宋" w:eastAsia="仿宋" w:hAnsi="仿宋" w:hint="eastAsia"/>
                <w:sz w:val="24"/>
              </w:rPr>
              <w:t>按采购文件要求提供（如果有）</w:t>
            </w:r>
          </w:p>
        </w:tc>
      </w:tr>
      <w:tr w:rsidR="00D26DB0" w14:paraId="13414416" w14:textId="77777777">
        <w:trPr>
          <w:trHeight w:val="1972"/>
          <w:jc w:val="center"/>
        </w:trPr>
        <w:tc>
          <w:tcPr>
            <w:tcW w:w="534" w:type="dxa"/>
            <w:tcBorders>
              <w:top w:val="single" w:sz="4" w:space="0" w:color="auto"/>
              <w:bottom w:val="single" w:sz="4" w:space="0" w:color="auto"/>
              <w:right w:val="single" w:sz="4" w:space="0" w:color="auto"/>
            </w:tcBorders>
            <w:vAlign w:val="center"/>
          </w:tcPr>
          <w:p w14:paraId="49B1EA76" w14:textId="77777777" w:rsidR="00D26DB0" w:rsidRDefault="00684308">
            <w:pPr>
              <w:snapToGrid w:val="0"/>
              <w:jc w:val="center"/>
              <w:rPr>
                <w:rFonts w:ascii="仿宋" w:eastAsia="仿宋" w:hAnsi="仿宋"/>
                <w:sz w:val="24"/>
                <w:szCs w:val="24"/>
              </w:rPr>
            </w:pPr>
            <w:r>
              <w:rPr>
                <w:rFonts w:ascii="仿宋" w:eastAsia="仿宋" w:hAnsi="仿宋"/>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14:paraId="497C8EC1" w14:textId="77777777" w:rsidR="00D26DB0" w:rsidRDefault="00684308">
            <w:pPr>
              <w:snapToGrid w:val="0"/>
              <w:jc w:val="left"/>
              <w:rPr>
                <w:rFonts w:ascii="仿宋" w:eastAsia="仿宋" w:hAnsi="仿宋"/>
                <w:sz w:val="24"/>
                <w:szCs w:val="24"/>
              </w:rPr>
            </w:pPr>
            <w:r>
              <w:rPr>
                <w:rFonts w:ascii="仿宋" w:eastAsia="仿宋" w:hAnsi="仿宋" w:cs="仿宋_GB2312" w:hint="eastAsia"/>
                <w:sz w:val="24"/>
              </w:rPr>
              <w:t>节能环保政策</w:t>
            </w:r>
          </w:p>
        </w:tc>
        <w:tc>
          <w:tcPr>
            <w:tcW w:w="6795" w:type="dxa"/>
            <w:tcBorders>
              <w:top w:val="single" w:sz="4" w:space="0" w:color="auto"/>
              <w:left w:val="single" w:sz="4" w:space="0" w:color="auto"/>
              <w:bottom w:val="single" w:sz="4" w:space="0" w:color="auto"/>
            </w:tcBorders>
            <w:vAlign w:val="center"/>
          </w:tcPr>
          <w:p w14:paraId="4A7D4C71"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投标产品若属于节能环保产品的</w:t>
            </w:r>
            <w:r>
              <w:rPr>
                <w:rFonts w:ascii="仿宋" w:eastAsia="仿宋" w:hAnsi="仿宋" w:hint="eastAsia"/>
                <w:sz w:val="24"/>
              </w:rPr>
              <w:t>（如果有）</w:t>
            </w:r>
            <w:r>
              <w:rPr>
                <w:rFonts w:ascii="仿宋" w:eastAsia="仿宋" w:hAnsi="仿宋" w:hint="eastAsia"/>
                <w:sz w:val="24"/>
                <w:szCs w:val="24"/>
              </w:rPr>
              <w:t>，请提供财政部、环境保护保部发布有效期内环境标志产品政府采购清单以及财政部、发改委联合发布有效期内节能产品政府采购清单。</w:t>
            </w:r>
          </w:p>
          <w:p w14:paraId="43EA6C15" w14:textId="77777777" w:rsidR="00D26DB0" w:rsidRDefault="00684308">
            <w:pPr>
              <w:snapToGrid w:val="0"/>
              <w:jc w:val="left"/>
              <w:rPr>
                <w:rFonts w:ascii="仿宋" w:eastAsia="仿宋" w:hAnsi="仿宋"/>
                <w:bCs/>
                <w:sz w:val="24"/>
                <w:szCs w:val="24"/>
              </w:rPr>
            </w:pPr>
            <w:r>
              <w:rPr>
                <w:rFonts w:ascii="仿宋" w:eastAsia="仿宋" w:hAnsi="仿宋" w:hint="eastAsia"/>
                <w:sz w:val="24"/>
                <w:szCs w:val="24"/>
              </w:rPr>
              <w:t>招标需求中要求提供的产品属于节能清单中政府强制采购节能产品品目的</w:t>
            </w:r>
            <w:r>
              <w:rPr>
                <w:rFonts w:ascii="仿宋" w:eastAsia="仿宋" w:hAnsi="仿宋" w:hint="eastAsia"/>
                <w:sz w:val="24"/>
              </w:rPr>
              <w:t>（如果有）</w:t>
            </w:r>
            <w:r>
              <w:rPr>
                <w:rFonts w:ascii="仿宋" w:eastAsia="仿宋" w:hAnsi="仿宋" w:hint="eastAsia"/>
                <w:sz w:val="24"/>
                <w:szCs w:val="24"/>
              </w:rPr>
              <w:t>，投标人须提供该清单内产品，</w:t>
            </w:r>
            <w:r>
              <w:rPr>
                <w:rFonts w:ascii="仿宋" w:eastAsia="仿宋" w:hAnsi="仿宋" w:hint="eastAsia"/>
                <w:b/>
                <w:sz w:val="24"/>
                <w:szCs w:val="24"/>
              </w:rPr>
              <w:t>否则其投标将作为无效标处理。</w:t>
            </w:r>
          </w:p>
        </w:tc>
      </w:tr>
      <w:tr w:rsidR="00D26DB0" w14:paraId="52EB4171" w14:textId="77777777">
        <w:trPr>
          <w:trHeight w:val="189"/>
          <w:jc w:val="center"/>
        </w:trPr>
        <w:tc>
          <w:tcPr>
            <w:tcW w:w="534" w:type="dxa"/>
            <w:tcBorders>
              <w:top w:val="single" w:sz="4" w:space="0" w:color="auto"/>
              <w:bottom w:val="single" w:sz="4" w:space="0" w:color="auto"/>
              <w:right w:val="single" w:sz="4" w:space="0" w:color="auto"/>
            </w:tcBorders>
            <w:vAlign w:val="center"/>
          </w:tcPr>
          <w:p w14:paraId="49DDCD65" w14:textId="77777777" w:rsidR="00D26DB0" w:rsidRDefault="00684308">
            <w:pPr>
              <w:snapToGrid w:val="0"/>
              <w:jc w:val="center"/>
              <w:rPr>
                <w:rFonts w:ascii="仿宋" w:eastAsia="仿宋" w:hAnsi="仿宋"/>
                <w:sz w:val="24"/>
                <w:szCs w:val="24"/>
              </w:rPr>
            </w:pPr>
            <w:r>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14:paraId="5D1D6784"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扶持中小企业政策</w:t>
            </w:r>
          </w:p>
        </w:tc>
        <w:tc>
          <w:tcPr>
            <w:tcW w:w="6795" w:type="dxa"/>
            <w:tcBorders>
              <w:top w:val="single" w:sz="4" w:space="0" w:color="auto"/>
              <w:left w:val="single" w:sz="4" w:space="0" w:color="auto"/>
              <w:bottom w:val="single" w:sz="4" w:space="0" w:color="auto"/>
            </w:tcBorders>
            <w:vAlign w:val="center"/>
          </w:tcPr>
          <w:p w14:paraId="4C192C43" w14:textId="77777777" w:rsidR="00D26DB0" w:rsidRDefault="00684308">
            <w:pPr>
              <w:snapToGrid w:val="0"/>
              <w:jc w:val="left"/>
              <w:rPr>
                <w:rFonts w:ascii="仿宋" w:eastAsia="仿宋" w:hAnsi="仿宋"/>
                <w:b/>
                <w:sz w:val="24"/>
                <w:szCs w:val="24"/>
              </w:rPr>
            </w:pPr>
            <w:r>
              <w:rPr>
                <w:rFonts w:ascii="仿宋" w:eastAsia="仿宋" w:hAnsi="仿宋" w:hint="eastAsia"/>
                <w:b/>
                <w:sz w:val="24"/>
                <w:szCs w:val="24"/>
              </w:rPr>
              <w:t>价格扣除：</w:t>
            </w:r>
          </w:p>
          <w:p w14:paraId="7CC3E319" w14:textId="77777777" w:rsidR="00D26DB0" w:rsidRDefault="00684308">
            <w:pPr>
              <w:snapToGrid w:val="0"/>
              <w:jc w:val="left"/>
              <w:rPr>
                <w:rFonts w:ascii="仿宋" w:eastAsia="仿宋" w:hAnsi="仿宋"/>
                <w:b/>
                <w:sz w:val="24"/>
                <w:szCs w:val="24"/>
              </w:rPr>
            </w:pPr>
            <w:r>
              <w:rPr>
                <w:rFonts w:ascii="仿宋" w:eastAsia="仿宋" w:hAnsi="仿宋"/>
                <w:sz w:val="24"/>
                <w:szCs w:val="24"/>
              </w:rPr>
              <w:t>1</w:t>
            </w:r>
            <w:r>
              <w:rPr>
                <w:rFonts w:ascii="仿宋" w:eastAsia="仿宋" w:hAnsi="仿宋" w:hint="eastAsia"/>
                <w:sz w:val="24"/>
                <w:szCs w:val="24"/>
              </w:rPr>
              <w:t>、根据财库〔</w:t>
            </w:r>
            <w:r>
              <w:rPr>
                <w:rFonts w:ascii="仿宋" w:eastAsia="仿宋" w:hAnsi="仿宋"/>
                <w:sz w:val="24"/>
                <w:szCs w:val="24"/>
              </w:rPr>
              <w:t>2011</w:t>
            </w:r>
            <w:r>
              <w:rPr>
                <w:rFonts w:ascii="仿宋" w:eastAsia="仿宋" w:hAnsi="仿宋" w:hint="eastAsia"/>
                <w:sz w:val="24"/>
                <w:szCs w:val="24"/>
              </w:rPr>
              <w:t>〕</w:t>
            </w:r>
            <w:r>
              <w:rPr>
                <w:rFonts w:ascii="仿宋" w:eastAsia="仿宋" w:hAnsi="仿宋"/>
                <w:sz w:val="24"/>
                <w:szCs w:val="24"/>
              </w:rPr>
              <w:t>181</w:t>
            </w:r>
            <w:r>
              <w:rPr>
                <w:rFonts w:ascii="仿宋" w:eastAsia="仿宋" w:hAnsi="仿宋" w:hint="eastAsia"/>
                <w:sz w:val="24"/>
                <w:szCs w:val="24"/>
              </w:rPr>
              <w:t>号的相关规定，在评审时对小型和微型企业的投标报价给予</w:t>
            </w:r>
            <w:r>
              <w:rPr>
                <w:rFonts w:ascii="仿宋" w:eastAsia="仿宋" w:hAnsi="仿宋"/>
                <w:sz w:val="24"/>
                <w:szCs w:val="24"/>
                <w:u w:val="single"/>
              </w:rPr>
              <w:t xml:space="preserve"> 6 </w:t>
            </w:r>
            <w:r>
              <w:rPr>
                <w:rFonts w:ascii="仿宋" w:eastAsia="仿宋" w:hAnsi="仿宋"/>
                <w:sz w:val="24"/>
                <w:szCs w:val="24"/>
              </w:rPr>
              <w:t>%</w:t>
            </w:r>
            <w:r>
              <w:rPr>
                <w:rFonts w:ascii="仿宋" w:eastAsia="仿宋" w:hAnsi="仿宋" w:hint="eastAsia"/>
                <w:sz w:val="24"/>
                <w:szCs w:val="24"/>
              </w:rPr>
              <w:t>的扣除，取扣除后的价格作为最终投标报价（此最终投标报价仅作为价格分计算）。</w:t>
            </w:r>
            <w:r>
              <w:rPr>
                <w:rFonts w:ascii="仿宋" w:eastAsia="仿宋" w:hAnsi="仿宋" w:hint="eastAsia"/>
                <w:b/>
                <w:sz w:val="24"/>
                <w:szCs w:val="24"/>
              </w:rPr>
              <w:t>注：未按要求提供材料的，均不给予价格扣除。</w:t>
            </w:r>
          </w:p>
          <w:p w14:paraId="01EC3158" w14:textId="77777777" w:rsidR="00D26DB0" w:rsidRDefault="00684308">
            <w:pPr>
              <w:snapToGrid w:val="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、根据工信部联企业〔</w:t>
            </w:r>
            <w:r>
              <w:rPr>
                <w:rFonts w:ascii="仿宋" w:eastAsia="仿宋" w:hAnsi="仿宋"/>
                <w:sz w:val="24"/>
                <w:szCs w:val="24"/>
              </w:rPr>
              <w:t>2011</w:t>
            </w:r>
            <w:r>
              <w:rPr>
                <w:rFonts w:ascii="仿宋" w:eastAsia="仿宋" w:hAnsi="仿宋" w:hint="eastAsia"/>
                <w:sz w:val="24"/>
                <w:szCs w:val="24"/>
              </w:rPr>
              <w:t>〕</w:t>
            </w:r>
            <w:r>
              <w:rPr>
                <w:rFonts w:ascii="仿宋" w:eastAsia="仿宋" w:hAnsi="仿宋"/>
                <w:sz w:val="24"/>
                <w:szCs w:val="24"/>
              </w:rPr>
              <w:t>300</w:t>
            </w:r>
            <w:r>
              <w:rPr>
                <w:rFonts w:ascii="仿宋" w:eastAsia="仿宋" w:hAnsi="仿宋" w:hint="eastAsia"/>
                <w:sz w:val="24"/>
                <w:szCs w:val="24"/>
              </w:rPr>
              <w:t>号的相关规定属于小型和微型企业的，投标文件中必须同时提供《中小企业声明函》（见附件）、“国家企业信用信息公示系统</w:t>
            </w:r>
            <w:r>
              <w:rPr>
                <w:rFonts w:ascii="仿宋" w:eastAsia="仿宋" w:hAnsi="仿宋"/>
                <w:sz w:val="24"/>
                <w:szCs w:val="24"/>
              </w:rPr>
              <w:t>——</w:t>
            </w:r>
            <w:r>
              <w:rPr>
                <w:rFonts w:ascii="仿宋" w:eastAsia="仿宋" w:hAnsi="仿宋" w:hint="eastAsia"/>
                <w:sz w:val="24"/>
                <w:szCs w:val="24"/>
              </w:rPr>
              <w:t>小微企业名录”页面查询结果（查询时间为投标前一周内，并加盖单位公章）。</w:t>
            </w:r>
          </w:p>
          <w:p w14:paraId="5D2DA8CD" w14:textId="77777777" w:rsidR="00D26DB0" w:rsidRDefault="00684308">
            <w:pPr>
              <w:snapToGrid w:val="0"/>
              <w:jc w:val="left"/>
              <w:rPr>
                <w:rFonts w:ascii="仿宋" w:eastAsia="仿宋" w:hAnsi="仿宋"/>
                <w:sz w:val="24"/>
                <w:szCs w:val="24"/>
              </w:rPr>
            </w:pPr>
            <w:r>
              <w:rPr>
                <w:rFonts w:ascii="仿宋" w:eastAsia="仿宋" w:hAnsi="仿宋" w:cs="仿宋_GB2312"/>
                <w:sz w:val="24"/>
              </w:rPr>
              <w:t>3</w:t>
            </w:r>
            <w:r>
              <w:rPr>
                <w:rFonts w:ascii="仿宋" w:eastAsia="仿宋" w:hAnsi="仿宋" w:cs="仿宋_GB2312" w:hint="eastAsia"/>
                <w:sz w:val="24"/>
              </w:rPr>
              <w:t>、根据《关于政府采购支持监狱企业发展有关问题的通知》（财库</w:t>
            </w:r>
            <w:r>
              <w:rPr>
                <w:rFonts w:ascii="仿宋" w:eastAsia="仿宋" w:hAnsi="仿宋" w:cs="仿宋_GB2312"/>
                <w:sz w:val="24"/>
              </w:rPr>
              <w:t>[2014]68</w:t>
            </w:r>
            <w:r>
              <w:rPr>
                <w:rFonts w:ascii="仿宋" w:eastAsia="仿宋" w:hAnsi="仿宋" w:cs="仿宋_GB2312" w:hint="eastAsia"/>
                <w:sz w:val="24"/>
              </w:rPr>
              <w:t>号）的规定，投标人提供由省级以上监狱管理局、戒毒管理局（含新疆生产建设兵团）出具的属于监狱企业证明文件的，视同为小型和微型企业。</w:t>
            </w:r>
          </w:p>
          <w:p w14:paraId="3BB1A448" w14:textId="77777777" w:rsidR="00D26DB0" w:rsidRDefault="00684308">
            <w:pPr>
              <w:snapToGrid w:val="0"/>
              <w:jc w:val="left"/>
              <w:rPr>
                <w:rFonts w:ascii="仿宋" w:eastAsia="仿宋" w:hAnsi="仿宋"/>
                <w:sz w:val="24"/>
                <w:szCs w:val="24"/>
              </w:rPr>
            </w:pPr>
            <w:r>
              <w:rPr>
                <w:rFonts w:ascii="仿宋" w:eastAsia="仿宋" w:hAnsi="仿宋" w:cs="仿宋_GB2312"/>
                <w:sz w:val="24"/>
              </w:rPr>
              <w:t>4</w:t>
            </w:r>
            <w:r>
              <w:rPr>
                <w:rFonts w:ascii="仿宋" w:eastAsia="仿宋" w:hAnsi="仿宋" w:cs="仿宋_GB2312" w:hint="eastAsia"/>
                <w:sz w:val="24"/>
              </w:rPr>
              <w:t>、根据《关于促进残疾人就业政府采购政策的通知》（财库〔</w:t>
            </w:r>
            <w:r>
              <w:rPr>
                <w:rFonts w:ascii="仿宋" w:eastAsia="仿宋" w:hAnsi="仿宋" w:cs="仿宋_GB2312"/>
                <w:sz w:val="24"/>
              </w:rPr>
              <w:t>2017</w:t>
            </w:r>
            <w:r>
              <w:rPr>
                <w:rFonts w:ascii="仿宋" w:eastAsia="仿宋" w:hAnsi="仿宋" w:cs="仿宋_GB2312" w:hint="eastAsia"/>
                <w:sz w:val="24"/>
              </w:rPr>
              <w:t>〕</w:t>
            </w:r>
            <w:r>
              <w:rPr>
                <w:rFonts w:ascii="仿宋" w:eastAsia="仿宋" w:hAnsi="仿宋" w:cs="仿宋_GB2312"/>
                <w:sz w:val="24"/>
              </w:rPr>
              <w:t>141</w:t>
            </w:r>
            <w:r>
              <w:rPr>
                <w:rFonts w:ascii="仿宋" w:eastAsia="仿宋" w:hAnsi="仿宋" w:cs="仿宋_GB2312" w:hint="eastAsia"/>
                <w:sz w:val="24"/>
              </w:rPr>
              <w:t>号）</w:t>
            </w:r>
            <w:r>
              <w:rPr>
                <w:rFonts w:ascii="仿宋" w:eastAsia="仿宋" w:hAnsi="仿宋" w:hint="eastAsia"/>
                <w:sz w:val="24"/>
                <w:szCs w:val="24"/>
              </w:rPr>
              <w:t>的相关规定，在政府采购活动中，残疾人福利性单位视同小型、微型企业，享受评审中价格扣除政策。属于享受政府采购支持政策的残疾人福利性单位，应满足财库〔</w:t>
            </w:r>
            <w:r>
              <w:rPr>
                <w:rFonts w:ascii="仿宋" w:eastAsia="仿宋" w:hAnsi="仿宋"/>
                <w:sz w:val="24"/>
                <w:szCs w:val="24"/>
              </w:rPr>
              <w:t>2017</w:t>
            </w:r>
            <w:r>
              <w:rPr>
                <w:rFonts w:ascii="仿宋" w:eastAsia="仿宋" w:hAnsi="仿宋" w:hint="eastAsia"/>
                <w:sz w:val="24"/>
                <w:szCs w:val="24"/>
              </w:rPr>
              <w:t>〕</w:t>
            </w:r>
            <w:r>
              <w:rPr>
                <w:rFonts w:ascii="仿宋" w:eastAsia="仿宋" w:hAnsi="仿宋"/>
                <w:sz w:val="24"/>
                <w:szCs w:val="24"/>
              </w:rPr>
              <w:t>141</w:t>
            </w:r>
            <w:r>
              <w:rPr>
                <w:rFonts w:ascii="仿宋" w:eastAsia="仿宋" w:hAnsi="仿宋" w:hint="eastAsia"/>
                <w:sz w:val="24"/>
                <w:szCs w:val="24"/>
              </w:rPr>
              <w:t>号文件第一条的规定，并在投标文件中提供《残疾人福利性单位声明函》（见附件）。</w:t>
            </w:r>
          </w:p>
          <w:p w14:paraId="28F8268A" w14:textId="77777777" w:rsidR="00D26DB0" w:rsidRDefault="00684308">
            <w:pPr>
              <w:snapToGrid w:val="0"/>
              <w:jc w:val="left"/>
              <w:rPr>
                <w:rFonts w:ascii="仿宋" w:eastAsia="仿宋" w:hAnsi="仿宋"/>
                <w:bCs/>
                <w:sz w:val="24"/>
                <w:szCs w:val="24"/>
              </w:rPr>
            </w:pPr>
            <w:r>
              <w:rPr>
                <w:rFonts w:ascii="仿宋" w:eastAsia="仿宋" w:hAnsi="仿宋"/>
                <w:b/>
                <w:sz w:val="24"/>
              </w:rPr>
              <w:lastRenderedPageBreak/>
              <w:t>5</w:t>
            </w:r>
            <w:r>
              <w:rPr>
                <w:rFonts w:ascii="仿宋" w:eastAsia="仿宋" w:hAnsi="仿宋" w:hint="eastAsia"/>
                <w:b/>
                <w:sz w:val="24"/>
              </w:rPr>
              <w:t>、企业信用融资：</w:t>
            </w:r>
            <w:r>
              <w:rPr>
                <w:rFonts w:ascii="仿宋" w:eastAsia="仿宋" w:hAnsi="仿宋" w:hint="eastAsia"/>
                <w:sz w:val="24"/>
              </w:rPr>
              <w:t>为支持和促进中小企业发展，进一步发挥政府采购政策功能，杭州市财政局与省银监局、市金融办、市经信委共同出台了《杭州市政府采购支持中小企业信用融资暂行办法》，供应商若有融资意向，详见本采购文件尾页《政府采购支持中小企业信用融资相关事项通知》，或登录杭州市政府采购网（</w:t>
            </w:r>
            <w:hyperlink r:id="rId8" w:history="1">
              <w:r>
                <w:rPr>
                  <w:rStyle w:val="ab"/>
                  <w:rFonts w:ascii="仿宋" w:eastAsia="仿宋" w:hAnsi="仿宋"/>
                  <w:color w:val="auto"/>
                </w:rPr>
                <w:t>http://cg.hzft.gov.cn</w:t>
              </w:r>
            </w:hyperlink>
            <w:r>
              <w:rPr>
                <w:rFonts w:ascii="仿宋" w:eastAsia="仿宋" w:hAnsi="仿宋" w:hint="eastAsia"/>
                <w:sz w:val="24"/>
              </w:rPr>
              <w:t>）“中小企业信用融资”专栏，查看信用融资政策文件及各相关银行服务方案。</w:t>
            </w:r>
          </w:p>
        </w:tc>
      </w:tr>
      <w:tr w:rsidR="00D26DB0" w14:paraId="7D862AE0" w14:textId="77777777">
        <w:trPr>
          <w:trHeight w:val="189"/>
          <w:jc w:val="center"/>
        </w:trPr>
        <w:tc>
          <w:tcPr>
            <w:tcW w:w="534" w:type="dxa"/>
            <w:tcBorders>
              <w:top w:val="single" w:sz="4" w:space="0" w:color="auto"/>
              <w:bottom w:val="single" w:sz="4" w:space="0" w:color="auto"/>
              <w:right w:val="single" w:sz="4" w:space="0" w:color="auto"/>
            </w:tcBorders>
            <w:vAlign w:val="center"/>
          </w:tcPr>
          <w:p w14:paraId="263A6691" w14:textId="77777777" w:rsidR="00D26DB0" w:rsidRDefault="00684308">
            <w:pPr>
              <w:snapToGrid w:val="0"/>
              <w:jc w:val="center"/>
              <w:rPr>
                <w:rFonts w:ascii="仿宋" w:eastAsia="仿宋" w:hAnsi="仿宋"/>
                <w:sz w:val="24"/>
                <w:szCs w:val="24"/>
              </w:rPr>
            </w:pPr>
            <w:r>
              <w:rPr>
                <w:rFonts w:ascii="仿宋" w:eastAsia="仿宋" w:hAnsi="仿宋"/>
                <w:sz w:val="24"/>
                <w:szCs w:val="24"/>
              </w:rPr>
              <w:lastRenderedPageBreak/>
              <w:t>5</w:t>
            </w:r>
          </w:p>
        </w:tc>
        <w:tc>
          <w:tcPr>
            <w:tcW w:w="2012" w:type="dxa"/>
            <w:tcBorders>
              <w:top w:val="single" w:sz="4" w:space="0" w:color="auto"/>
              <w:left w:val="single" w:sz="4" w:space="0" w:color="auto"/>
              <w:bottom w:val="single" w:sz="4" w:space="0" w:color="auto"/>
              <w:right w:val="single" w:sz="4" w:space="0" w:color="auto"/>
            </w:tcBorders>
            <w:vAlign w:val="center"/>
          </w:tcPr>
          <w:p w14:paraId="297D8C56"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答疑与澄清</w:t>
            </w:r>
          </w:p>
        </w:tc>
        <w:tc>
          <w:tcPr>
            <w:tcW w:w="6795" w:type="dxa"/>
            <w:tcBorders>
              <w:top w:val="single" w:sz="4" w:space="0" w:color="auto"/>
              <w:left w:val="single" w:sz="4" w:space="0" w:color="auto"/>
              <w:bottom w:val="single" w:sz="4" w:space="0" w:color="auto"/>
            </w:tcBorders>
            <w:vAlign w:val="center"/>
          </w:tcPr>
          <w:p w14:paraId="507D99E8" w14:textId="77777777" w:rsidR="00D26DB0" w:rsidRDefault="00684308">
            <w:pPr>
              <w:spacing w:beforeLines="30" w:before="72" w:afterLines="30" w:after="72"/>
              <w:rPr>
                <w:rFonts w:ascii="仿宋" w:eastAsia="仿宋" w:hAnsi="仿宋"/>
                <w:bCs/>
                <w:sz w:val="24"/>
                <w:szCs w:val="24"/>
              </w:rPr>
            </w:pPr>
            <w:r>
              <w:rPr>
                <w:rFonts w:ascii="仿宋" w:eastAsia="仿宋" w:hAnsi="仿宋" w:hint="eastAsia"/>
                <w:sz w:val="24"/>
                <w:szCs w:val="24"/>
              </w:rPr>
              <w:t>潜在供应商已依法获取的采购文件的，如对采购文件有疑问的，请于投标文件递交截止日</w:t>
            </w:r>
            <w:r>
              <w:rPr>
                <w:rFonts w:ascii="仿宋" w:eastAsia="仿宋" w:hAnsi="仿宋"/>
                <w:sz w:val="24"/>
                <w:szCs w:val="24"/>
              </w:rPr>
              <w:t>10</w:t>
            </w:r>
            <w:r>
              <w:rPr>
                <w:rFonts w:ascii="仿宋" w:eastAsia="仿宋" w:hAnsi="仿宋" w:hint="eastAsia"/>
                <w:sz w:val="24"/>
                <w:szCs w:val="24"/>
              </w:rPr>
              <w:t>天前提出。须同时将加盖公章的扫描件及可编辑电子文档发至邮箱：</w:t>
            </w:r>
            <w:r w:rsidR="00847616">
              <w:fldChar w:fldCharType="begin"/>
            </w:r>
            <w:r w:rsidR="00847616">
              <w:instrText xml:space="preserve"> HYPERLINK "mailto:3576339@qq.com" </w:instrText>
            </w:r>
            <w:r w:rsidR="00847616">
              <w:fldChar w:fldCharType="separate"/>
            </w:r>
            <w:r>
              <w:rPr>
                <w:rStyle w:val="ab"/>
                <w:rFonts w:ascii="仿宋" w:eastAsia="仿宋" w:hAnsi="仿宋"/>
                <w:color w:val="auto"/>
                <w:sz w:val="24"/>
                <w:szCs w:val="24"/>
              </w:rPr>
              <w:t>3576339@qq.com</w:t>
            </w:r>
            <w:r w:rsidR="00847616">
              <w:rPr>
                <w:rStyle w:val="ab"/>
                <w:rFonts w:ascii="仿宋" w:eastAsia="仿宋" w:hAnsi="仿宋"/>
                <w:color w:val="auto"/>
                <w:sz w:val="24"/>
                <w:szCs w:val="24"/>
              </w:rPr>
              <w:fldChar w:fldCharType="end"/>
            </w:r>
          </w:p>
        </w:tc>
      </w:tr>
      <w:tr w:rsidR="00D26DB0" w14:paraId="1BB8F96B" w14:textId="77777777">
        <w:trPr>
          <w:trHeight w:val="189"/>
          <w:jc w:val="center"/>
        </w:trPr>
        <w:tc>
          <w:tcPr>
            <w:tcW w:w="534" w:type="dxa"/>
            <w:tcBorders>
              <w:top w:val="single" w:sz="4" w:space="0" w:color="auto"/>
              <w:bottom w:val="single" w:sz="4" w:space="0" w:color="auto"/>
              <w:right w:val="single" w:sz="4" w:space="0" w:color="auto"/>
            </w:tcBorders>
            <w:vAlign w:val="center"/>
          </w:tcPr>
          <w:p w14:paraId="1F27CC29" w14:textId="77777777" w:rsidR="00D26DB0" w:rsidRDefault="00684308">
            <w:pPr>
              <w:snapToGrid w:val="0"/>
              <w:jc w:val="center"/>
              <w:rPr>
                <w:rFonts w:ascii="仿宋" w:eastAsia="仿宋" w:hAnsi="仿宋"/>
                <w:color w:val="000000"/>
                <w:sz w:val="24"/>
                <w:szCs w:val="24"/>
              </w:rPr>
            </w:pPr>
            <w:r>
              <w:rPr>
                <w:rFonts w:ascii="仿宋" w:eastAsia="仿宋" w:hAnsi="仿宋"/>
                <w:color w:val="000000"/>
                <w:sz w:val="24"/>
                <w:szCs w:val="24"/>
              </w:rPr>
              <w:t>6</w:t>
            </w:r>
          </w:p>
        </w:tc>
        <w:tc>
          <w:tcPr>
            <w:tcW w:w="2012" w:type="dxa"/>
            <w:tcBorders>
              <w:top w:val="single" w:sz="4" w:space="0" w:color="auto"/>
              <w:left w:val="single" w:sz="4" w:space="0" w:color="auto"/>
              <w:bottom w:val="single" w:sz="4" w:space="0" w:color="auto"/>
              <w:right w:val="single" w:sz="4" w:space="0" w:color="auto"/>
            </w:tcBorders>
            <w:vAlign w:val="center"/>
          </w:tcPr>
          <w:p w14:paraId="54D0133D"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是否允许采购进口产品：</w:t>
            </w:r>
          </w:p>
        </w:tc>
        <w:tc>
          <w:tcPr>
            <w:tcW w:w="6795" w:type="dxa"/>
            <w:tcBorders>
              <w:top w:val="single" w:sz="4" w:space="0" w:color="auto"/>
              <w:left w:val="single" w:sz="4" w:space="0" w:color="auto"/>
              <w:bottom w:val="single" w:sz="4" w:space="0" w:color="auto"/>
            </w:tcBorders>
            <w:vAlign w:val="center"/>
          </w:tcPr>
          <w:p w14:paraId="4D7EFCE7" w14:textId="77777777" w:rsidR="00D26DB0" w:rsidRDefault="00684308">
            <w:pPr>
              <w:snapToGrid w:val="0"/>
              <w:jc w:val="left"/>
              <w:rPr>
                <w:rFonts w:ascii="仿宋" w:eastAsia="仿宋" w:hAnsi="仿宋"/>
                <w:color w:val="000000"/>
                <w:sz w:val="24"/>
                <w:szCs w:val="24"/>
              </w:rPr>
            </w:pPr>
            <w:bookmarkStart w:id="9" w:name="是否允许进口产品2"/>
            <w:r>
              <w:rPr>
                <w:rFonts w:ascii="仿宋" w:eastAsia="仿宋" w:hAnsi="仿宋" w:hint="eastAsia"/>
                <w:color w:val="000000"/>
                <w:sz w:val="24"/>
                <w:szCs w:val="24"/>
              </w:rPr>
              <w:t>否</w:t>
            </w:r>
            <w:bookmarkEnd w:id="9"/>
          </w:p>
        </w:tc>
      </w:tr>
      <w:tr w:rsidR="00D26DB0" w14:paraId="2F22D685" w14:textId="77777777">
        <w:trPr>
          <w:trHeight w:val="189"/>
          <w:jc w:val="center"/>
        </w:trPr>
        <w:tc>
          <w:tcPr>
            <w:tcW w:w="534" w:type="dxa"/>
            <w:tcBorders>
              <w:top w:val="single" w:sz="4" w:space="0" w:color="auto"/>
              <w:bottom w:val="single" w:sz="4" w:space="0" w:color="auto"/>
              <w:right w:val="single" w:sz="4" w:space="0" w:color="auto"/>
            </w:tcBorders>
            <w:vAlign w:val="center"/>
          </w:tcPr>
          <w:p w14:paraId="22454CFF" w14:textId="77777777" w:rsidR="00D26DB0" w:rsidRDefault="00684308">
            <w:pPr>
              <w:snapToGrid w:val="0"/>
              <w:jc w:val="center"/>
              <w:rPr>
                <w:rFonts w:ascii="仿宋" w:eastAsia="仿宋" w:hAnsi="仿宋"/>
                <w:color w:val="000000"/>
                <w:sz w:val="24"/>
                <w:szCs w:val="24"/>
              </w:rPr>
            </w:pPr>
            <w:r>
              <w:rPr>
                <w:rFonts w:ascii="仿宋" w:eastAsia="仿宋" w:hAnsi="仿宋"/>
                <w:color w:val="000000"/>
                <w:sz w:val="24"/>
                <w:szCs w:val="24"/>
              </w:rPr>
              <w:t>7</w:t>
            </w:r>
          </w:p>
        </w:tc>
        <w:tc>
          <w:tcPr>
            <w:tcW w:w="2012" w:type="dxa"/>
            <w:tcBorders>
              <w:top w:val="single" w:sz="4" w:space="0" w:color="auto"/>
              <w:left w:val="single" w:sz="4" w:space="0" w:color="auto"/>
              <w:bottom w:val="single" w:sz="4" w:space="0" w:color="auto"/>
              <w:right w:val="single" w:sz="4" w:space="0" w:color="auto"/>
            </w:tcBorders>
            <w:vAlign w:val="center"/>
          </w:tcPr>
          <w:p w14:paraId="57A7A548"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是否允许转包与分包</w:t>
            </w:r>
          </w:p>
        </w:tc>
        <w:tc>
          <w:tcPr>
            <w:tcW w:w="6795" w:type="dxa"/>
            <w:tcBorders>
              <w:top w:val="single" w:sz="4" w:space="0" w:color="auto"/>
              <w:left w:val="single" w:sz="4" w:space="0" w:color="auto"/>
              <w:bottom w:val="single" w:sz="4" w:space="0" w:color="auto"/>
            </w:tcBorders>
            <w:vAlign w:val="center"/>
          </w:tcPr>
          <w:p w14:paraId="557CA268"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转包：否</w:t>
            </w:r>
          </w:p>
          <w:p w14:paraId="296F5529"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分包：否</w:t>
            </w:r>
          </w:p>
        </w:tc>
      </w:tr>
      <w:tr w:rsidR="00D26DB0" w14:paraId="6A0A20CB" w14:textId="77777777">
        <w:trPr>
          <w:trHeight w:val="189"/>
          <w:jc w:val="center"/>
        </w:trPr>
        <w:tc>
          <w:tcPr>
            <w:tcW w:w="534" w:type="dxa"/>
            <w:tcBorders>
              <w:top w:val="single" w:sz="4" w:space="0" w:color="auto"/>
              <w:bottom w:val="single" w:sz="4" w:space="0" w:color="auto"/>
              <w:right w:val="single" w:sz="4" w:space="0" w:color="auto"/>
            </w:tcBorders>
            <w:vAlign w:val="center"/>
          </w:tcPr>
          <w:p w14:paraId="668C70E0" w14:textId="77777777" w:rsidR="00D26DB0" w:rsidRDefault="00684308">
            <w:pPr>
              <w:snapToGrid w:val="0"/>
              <w:jc w:val="center"/>
              <w:rPr>
                <w:rFonts w:ascii="仿宋" w:eastAsia="仿宋" w:hAnsi="仿宋"/>
                <w:color w:val="000000"/>
                <w:sz w:val="24"/>
                <w:szCs w:val="24"/>
              </w:rPr>
            </w:pPr>
            <w:r>
              <w:rPr>
                <w:rFonts w:ascii="仿宋" w:eastAsia="仿宋" w:hAnsi="仿宋"/>
                <w:color w:val="000000"/>
                <w:sz w:val="24"/>
                <w:szCs w:val="24"/>
              </w:rPr>
              <w:t>8</w:t>
            </w:r>
          </w:p>
        </w:tc>
        <w:tc>
          <w:tcPr>
            <w:tcW w:w="2012" w:type="dxa"/>
            <w:tcBorders>
              <w:top w:val="single" w:sz="4" w:space="0" w:color="auto"/>
              <w:left w:val="single" w:sz="4" w:space="0" w:color="auto"/>
              <w:bottom w:val="single" w:sz="4" w:space="0" w:color="auto"/>
              <w:right w:val="single" w:sz="4" w:space="0" w:color="auto"/>
            </w:tcBorders>
            <w:vAlign w:val="center"/>
          </w:tcPr>
          <w:p w14:paraId="34D322EF"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是否接受联合体投标</w:t>
            </w:r>
          </w:p>
        </w:tc>
        <w:tc>
          <w:tcPr>
            <w:tcW w:w="6795" w:type="dxa"/>
            <w:tcBorders>
              <w:top w:val="single" w:sz="4" w:space="0" w:color="auto"/>
              <w:left w:val="single" w:sz="4" w:space="0" w:color="auto"/>
              <w:bottom w:val="single" w:sz="4" w:space="0" w:color="auto"/>
            </w:tcBorders>
            <w:vAlign w:val="center"/>
          </w:tcPr>
          <w:p w14:paraId="22EFF155"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否</w:t>
            </w:r>
          </w:p>
        </w:tc>
      </w:tr>
      <w:tr w:rsidR="00D26DB0" w14:paraId="5779B086" w14:textId="77777777">
        <w:trPr>
          <w:trHeight w:val="325"/>
          <w:jc w:val="center"/>
        </w:trPr>
        <w:tc>
          <w:tcPr>
            <w:tcW w:w="534" w:type="dxa"/>
            <w:tcBorders>
              <w:top w:val="single" w:sz="4" w:space="0" w:color="auto"/>
              <w:bottom w:val="single" w:sz="4" w:space="0" w:color="auto"/>
              <w:right w:val="single" w:sz="4" w:space="0" w:color="auto"/>
            </w:tcBorders>
            <w:vAlign w:val="center"/>
          </w:tcPr>
          <w:p w14:paraId="21990090" w14:textId="77777777" w:rsidR="00D26DB0" w:rsidRDefault="00684308">
            <w:pPr>
              <w:snapToGrid w:val="0"/>
              <w:jc w:val="center"/>
              <w:rPr>
                <w:rFonts w:ascii="仿宋" w:eastAsia="仿宋" w:hAnsi="仿宋"/>
                <w:color w:val="000000"/>
                <w:sz w:val="24"/>
                <w:szCs w:val="24"/>
              </w:rPr>
            </w:pPr>
            <w:r>
              <w:rPr>
                <w:rFonts w:ascii="仿宋" w:eastAsia="仿宋" w:hAnsi="仿宋"/>
                <w:color w:val="000000"/>
                <w:sz w:val="24"/>
                <w:szCs w:val="24"/>
              </w:rPr>
              <w:t>9</w:t>
            </w:r>
          </w:p>
        </w:tc>
        <w:tc>
          <w:tcPr>
            <w:tcW w:w="2012" w:type="dxa"/>
            <w:tcBorders>
              <w:top w:val="single" w:sz="4" w:space="0" w:color="auto"/>
              <w:left w:val="single" w:sz="4" w:space="0" w:color="auto"/>
              <w:bottom w:val="single" w:sz="4" w:space="0" w:color="auto"/>
              <w:right w:val="single" w:sz="4" w:space="0" w:color="auto"/>
            </w:tcBorders>
            <w:vAlign w:val="center"/>
          </w:tcPr>
          <w:p w14:paraId="05B74E9C"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现场踏勘</w:t>
            </w:r>
          </w:p>
        </w:tc>
        <w:tc>
          <w:tcPr>
            <w:tcW w:w="6795" w:type="dxa"/>
            <w:tcBorders>
              <w:top w:val="single" w:sz="4" w:space="0" w:color="auto"/>
              <w:left w:val="single" w:sz="4" w:space="0" w:color="auto"/>
              <w:bottom w:val="single" w:sz="4" w:space="0" w:color="auto"/>
            </w:tcBorders>
            <w:vAlign w:val="center"/>
          </w:tcPr>
          <w:p w14:paraId="644F7649" w14:textId="6423D8B1" w:rsidR="00D26DB0" w:rsidRDefault="007517C6">
            <w:pPr>
              <w:snapToGrid w:val="0"/>
              <w:jc w:val="left"/>
              <w:rPr>
                <w:rFonts w:ascii="仿宋" w:eastAsia="仿宋" w:hAnsi="仿宋"/>
                <w:color w:val="000000"/>
                <w:sz w:val="24"/>
                <w:szCs w:val="24"/>
              </w:rPr>
            </w:pPr>
            <w:r>
              <w:rPr>
                <w:rFonts w:ascii="仿宋" w:eastAsia="仿宋" w:hAnsi="仿宋" w:hint="eastAsia"/>
                <w:sz w:val="24"/>
                <w:szCs w:val="24"/>
              </w:rPr>
              <w:t>供应商</w:t>
            </w:r>
            <w:r w:rsidR="00684308">
              <w:rPr>
                <w:rFonts w:ascii="仿宋" w:eastAsia="仿宋" w:hAnsi="仿宋" w:hint="eastAsia"/>
                <w:sz w:val="24"/>
                <w:szCs w:val="24"/>
              </w:rPr>
              <w:t>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D26DB0" w14:paraId="296538C5" w14:textId="77777777">
        <w:trPr>
          <w:trHeight w:val="452"/>
          <w:jc w:val="center"/>
        </w:trPr>
        <w:tc>
          <w:tcPr>
            <w:tcW w:w="534" w:type="dxa"/>
            <w:tcBorders>
              <w:top w:val="single" w:sz="4" w:space="0" w:color="auto"/>
              <w:bottom w:val="single" w:sz="4" w:space="0" w:color="auto"/>
              <w:right w:val="single" w:sz="4" w:space="0" w:color="auto"/>
            </w:tcBorders>
            <w:vAlign w:val="center"/>
          </w:tcPr>
          <w:p w14:paraId="7275F4FF" w14:textId="77777777" w:rsidR="00D26DB0" w:rsidRDefault="00684308">
            <w:pPr>
              <w:snapToGrid w:val="0"/>
              <w:jc w:val="center"/>
              <w:rPr>
                <w:rFonts w:ascii="仿宋" w:eastAsia="仿宋" w:hAnsi="仿宋"/>
                <w:color w:val="000000"/>
                <w:sz w:val="24"/>
                <w:szCs w:val="24"/>
              </w:rPr>
            </w:pPr>
            <w:r>
              <w:rPr>
                <w:rFonts w:ascii="仿宋" w:eastAsia="仿宋" w:hAnsi="仿宋"/>
                <w:color w:val="000000"/>
                <w:sz w:val="24"/>
                <w:szCs w:val="24"/>
              </w:rPr>
              <w:t>10</w:t>
            </w:r>
          </w:p>
        </w:tc>
        <w:tc>
          <w:tcPr>
            <w:tcW w:w="2012" w:type="dxa"/>
            <w:tcBorders>
              <w:top w:val="single" w:sz="4" w:space="0" w:color="auto"/>
              <w:left w:val="single" w:sz="4" w:space="0" w:color="auto"/>
              <w:bottom w:val="single" w:sz="4" w:space="0" w:color="auto"/>
              <w:right w:val="single" w:sz="4" w:space="0" w:color="auto"/>
            </w:tcBorders>
            <w:vAlign w:val="center"/>
          </w:tcPr>
          <w:p w14:paraId="3244BF31"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是否提供演示</w:t>
            </w:r>
          </w:p>
        </w:tc>
        <w:tc>
          <w:tcPr>
            <w:tcW w:w="6795" w:type="dxa"/>
            <w:tcBorders>
              <w:top w:val="single" w:sz="4" w:space="0" w:color="auto"/>
              <w:left w:val="single" w:sz="4" w:space="0" w:color="auto"/>
              <w:bottom w:val="single" w:sz="4" w:space="0" w:color="auto"/>
            </w:tcBorders>
            <w:vAlign w:val="center"/>
          </w:tcPr>
          <w:p w14:paraId="12678BA7" w14:textId="351566F7" w:rsidR="00D26DB0" w:rsidRDefault="00054C4C">
            <w:pPr>
              <w:snapToGrid w:val="0"/>
              <w:jc w:val="left"/>
              <w:rPr>
                <w:rFonts w:ascii="仿宋" w:eastAsia="仿宋" w:hAnsi="仿宋"/>
                <w:color w:val="FF0000"/>
                <w:sz w:val="24"/>
                <w:szCs w:val="24"/>
              </w:rPr>
            </w:pPr>
            <w:r>
              <w:rPr>
                <w:rFonts w:ascii="仿宋" w:eastAsia="仿宋" w:hAnsi="仿宋" w:hint="eastAsia"/>
                <w:color w:val="FF0000"/>
                <w:sz w:val="24"/>
                <w:szCs w:val="24"/>
              </w:rPr>
              <w:t>否</w:t>
            </w:r>
          </w:p>
        </w:tc>
      </w:tr>
      <w:tr w:rsidR="00D26DB0" w14:paraId="33F1A410" w14:textId="77777777">
        <w:trPr>
          <w:trHeight w:val="416"/>
          <w:jc w:val="center"/>
        </w:trPr>
        <w:tc>
          <w:tcPr>
            <w:tcW w:w="534" w:type="dxa"/>
            <w:tcBorders>
              <w:top w:val="single" w:sz="4" w:space="0" w:color="auto"/>
              <w:bottom w:val="single" w:sz="4" w:space="0" w:color="auto"/>
              <w:right w:val="single" w:sz="4" w:space="0" w:color="auto"/>
            </w:tcBorders>
            <w:vAlign w:val="center"/>
          </w:tcPr>
          <w:p w14:paraId="2B3FB2C3" w14:textId="77777777" w:rsidR="00D26DB0" w:rsidRDefault="00684308">
            <w:pPr>
              <w:snapToGrid w:val="0"/>
              <w:jc w:val="center"/>
              <w:rPr>
                <w:rFonts w:ascii="仿宋" w:eastAsia="仿宋" w:hAnsi="仿宋"/>
                <w:color w:val="000000"/>
                <w:sz w:val="24"/>
                <w:szCs w:val="24"/>
              </w:rPr>
            </w:pPr>
            <w:r>
              <w:rPr>
                <w:rFonts w:ascii="仿宋" w:eastAsia="仿宋" w:hAnsi="仿宋"/>
                <w:color w:val="000000"/>
                <w:sz w:val="24"/>
                <w:szCs w:val="24"/>
              </w:rPr>
              <w:t>11</w:t>
            </w:r>
          </w:p>
        </w:tc>
        <w:tc>
          <w:tcPr>
            <w:tcW w:w="2012" w:type="dxa"/>
            <w:tcBorders>
              <w:top w:val="single" w:sz="4" w:space="0" w:color="auto"/>
              <w:left w:val="single" w:sz="4" w:space="0" w:color="auto"/>
              <w:bottom w:val="single" w:sz="4" w:space="0" w:color="auto"/>
              <w:right w:val="single" w:sz="4" w:space="0" w:color="auto"/>
            </w:tcBorders>
            <w:vAlign w:val="center"/>
          </w:tcPr>
          <w:p w14:paraId="45B9AA79"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是否提供样品</w:t>
            </w:r>
          </w:p>
        </w:tc>
        <w:tc>
          <w:tcPr>
            <w:tcW w:w="6795" w:type="dxa"/>
            <w:tcBorders>
              <w:top w:val="single" w:sz="4" w:space="0" w:color="auto"/>
              <w:left w:val="single" w:sz="4" w:space="0" w:color="auto"/>
              <w:bottom w:val="single" w:sz="4" w:space="0" w:color="auto"/>
            </w:tcBorders>
            <w:vAlign w:val="center"/>
          </w:tcPr>
          <w:p w14:paraId="7ECDB04E" w14:textId="77777777" w:rsidR="00D26DB0" w:rsidRDefault="00684308">
            <w:pPr>
              <w:snapToGrid w:val="0"/>
              <w:jc w:val="left"/>
              <w:rPr>
                <w:rFonts w:ascii="仿宋" w:eastAsia="仿宋" w:hAnsi="仿宋"/>
                <w:sz w:val="24"/>
                <w:szCs w:val="24"/>
              </w:rPr>
            </w:pPr>
            <w:bookmarkStart w:id="10" w:name="是否提供样品2"/>
            <w:r>
              <w:rPr>
                <w:rFonts w:ascii="仿宋" w:eastAsia="仿宋" w:hAnsi="仿宋" w:hint="eastAsia"/>
                <w:sz w:val="24"/>
                <w:szCs w:val="24"/>
              </w:rPr>
              <w:t>否</w:t>
            </w:r>
            <w:bookmarkEnd w:id="10"/>
          </w:p>
        </w:tc>
      </w:tr>
      <w:tr w:rsidR="00D26DB0" w14:paraId="1A29A2CC" w14:textId="77777777">
        <w:trPr>
          <w:trHeight w:val="227"/>
          <w:jc w:val="center"/>
        </w:trPr>
        <w:tc>
          <w:tcPr>
            <w:tcW w:w="534" w:type="dxa"/>
            <w:vMerge w:val="restart"/>
            <w:tcBorders>
              <w:top w:val="single" w:sz="4" w:space="0" w:color="auto"/>
              <w:right w:val="single" w:sz="4" w:space="0" w:color="auto"/>
            </w:tcBorders>
            <w:vAlign w:val="center"/>
          </w:tcPr>
          <w:p w14:paraId="582FB9E0" w14:textId="77777777" w:rsidR="00D26DB0" w:rsidRDefault="00684308">
            <w:pPr>
              <w:snapToGrid w:val="0"/>
              <w:jc w:val="center"/>
              <w:rPr>
                <w:rFonts w:ascii="仿宋" w:eastAsia="仿宋" w:hAnsi="仿宋"/>
                <w:color w:val="000000"/>
                <w:sz w:val="24"/>
                <w:szCs w:val="24"/>
              </w:rPr>
            </w:pPr>
            <w:r>
              <w:rPr>
                <w:rFonts w:ascii="仿宋" w:eastAsia="仿宋" w:hAnsi="仿宋"/>
                <w:color w:val="000000"/>
                <w:sz w:val="24"/>
                <w:szCs w:val="24"/>
              </w:rPr>
              <w:t>12</w:t>
            </w:r>
          </w:p>
        </w:tc>
        <w:tc>
          <w:tcPr>
            <w:tcW w:w="2012" w:type="dxa"/>
            <w:tcBorders>
              <w:top w:val="single" w:sz="4" w:space="0" w:color="auto"/>
              <w:left w:val="single" w:sz="4" w:space="0" w:color="auto"/>
              <w:bottom w:val="single" w:sz="4" w:space="0" w:color="auto"/>
              <w:right w:val="single" w:sz="4" w:space="0" w:color="auto"/>
            </w:tcBorders>
            <w:vAlign w:val="center"/>
          </w:tcPr>
          <w:p w14:paraId="39FAABD4"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投标文件形式</w:t>
            </w:r>
          </w:p>
        </w:tc>
        <w:tc>
          <w:tcPr>
            <w:tcW w:w="6795" w:type="dxa"/>
            <w:tcBorders>
              <w:top w:val="single" w:sz="4" w:space="0" w:color="auto"/>
              <w:left w:val="single" w:sz="4" w:space="0" w:color="auto"/>
              <w:bottom w:val="single" w:sz="4" w:space="0" w:color="auto"/>
            </w:tcBorders>
            <w:vAlign w:val="center"/>
          </w:tcPr>
          <w:p w14:paraId="609EBB9B"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电子投标文件包括“电子加密投标文件”和“备份投标文件”，在投标文件编制完成后同时生成。</w:t>
            </w:r>
          </w:p>
          <w:p w14:paraId="4490101C"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1.“电子加密投标文件”是指通过“政采云电子交易客户端”完成投标文件编制后生成并加密的数据电文形式的投标文件。</w:t>
            </w:r>
          </w:p>
          <w:p w14:paraId="65C6E41A"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tc>
      </w:tr>
      <w:tr w:rsidR="00D26DB0" w14:paraId="38421A6C" w14:textId="77777777">
        <w:trPr>
          <w:trHeight w:val="227"/>
          <w:jc w:val="center"/>
        </w:trPr>
        <w:tc>
          <w:tcPr>
            <w:tcW w:w="534" w:type="dxa"/>
            <w:vMerge/>
            <w:tcBorders>
              <w:right w:val="single" w:sz="4" w:space="0" w:color="auto"/>
            </w:tcBorders>
            <w:vAlign w:val="center"/>
          </w:tcPr>
          <w:p w14:paraId="4A572E6C" w14:textId="77777777" w:rsidR="00D26DB0" w:rsidRDefault="00D26DB0">
            <w:pPr>
              <w:snapToGrid w:val="0"/>
              <w:jc w:val="center"/>
              <w:rPr>
                <w:rFonts w:ascii="仿宋" w:eastAsia="仿宋" w:hAnsi="仿宋"/>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14:paraId="0D9CB590"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投标文件份数</w:t>
            </w:r>
          </w:p>
        </w:tc>
        <w:tc>
          <w:tcPr>
            <w:tcW w:w="6795" w:type="dxa"/>
            <w:tcBorders>
              <w:top w:val="single" w:sz="4" w:space="0" w:color="auto"/>
              <w:left w:val="single" w:sz="4" w:space="0" w:color="auto"/>
              <w:bottom w:val="single" w:sz="4" w:space="0" w:color="auto"/>
            </w:tcBorders>
            <w:vAlign w:val="center"/>
          </w:tcPr>
          <w:p w14:paraId="4FEDFDFF"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1.一份电子加密标书（后缀格式为.</w:t>
            </w:r>
            <w:proofErr w:type="spellStart"/>
            <w:r>
              <w:rPr>
                <w:rFonts w:ascii="仿宋" w:eastAsia="仿宋" w:hAnsi="仿宋" w:hint="eastAsia"/>
                <w:sz w:val="24"/>
                <w:szCs w:val="24"/>
              </w:rPr>
              <w:t>jmbs</w:t>
            </w:r>
            <w:proofErr w:type="spellEnd"/>
            <w:r>
              <w:rPr>
                <w:rFonts w:ascii="仿宋" w:eastAsia="仿宋" w:hAnsi="仿宋" w:hint="eastAsia"/>
                <w:sz w:val="24"/>
                <w:szCs w:val="24"/>
              </w:rPr>
              <w:t>），一份备份标书文件（后缀格式为.</w:t>
            </w:r>
            <w:proofErr w:type="spellStart"/>
            <w:r>
              <w:rPr>
                <w:rFonts w:ascii="仿宋" w:eastAsia="仿宋" w:hAnsi="仿宋" w:hint="eastAsia"/>
                <w:sz w:val="24"/>
                <w:szCs w:val="24"/>
              </w:rPr>
              <w:t>bfbs</w:t>
            </w:r>
            <w:proofErr w:type="spellEnd"/>
            <w:r>
              <w:rPr>
                <w:rFonts w:ascii="仿宋" w:eastAsia="仿宋" w:hAnsi="仿宋" w:hint="eastAsia"/>
                <w:sz w:val="24"/>
                <w:szCs w:val="24"/>
              </w:rPr>
              <w:t>）。</w:t>
            </w:r>
          </w:p>
          <w:p w14:paraId="783611AD"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每份电子投标文件应包括资格文件、商务技术文件及报价文件三部分内容。</w:t>
            </w:r>
          </w:p>
          <w:p w14:paraId="4D510538"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2.如中标，中标人须根据招标人要求提供多份纸质投标文件。</w:t>
            </w:r>
          </w:p>
        </w:tc>
      </w:tr>
      <w:tr w:rsidR="00D26DB0" w14:paraId="76938CC5" w14:textId="77777777">
        <w:trPr>
          <w:trHeight w:val="227"/>
          <w:jc w:val="center"/>
        </w:trPr>
        <w:tc>
          <w:tcPr>
            <w:tcW w:w="534" w:type="dxa"/>
            <w:vMerge/>
            <w:tcBorders>
              <w:right w:val="single" w:sz="4" w:space="0" w:color="auto"/>
            </w:tcBorders>
            <w:vAlign w:val="center"/>
          </w:tcPr>
          <w:p w14:paraId="5AFC7C59" w14:textId="77777777" w:rsidR="00D26DB0" w:rsidRDefault="00D26DB0">
            <w:pPr>
              <w:snapToGrid w:val="0"/>
              <w:jc w:val="center"/>
              <w:rPr>
                <w:rFonts w:ascii="仿宋" w:eastAsia="仿宋" w:hAnsi="仿宋"/>
                <w:color w:val="000000"/>
                <w:sz w:val="24"/>
                <w:szCs w:val="24"/>
              </w:rPr>
            </w:pPr>
          </w:p>
        </w:tc>
        <w:tc>
          <w:tcPr>
            <w:tcW w:w="2012" w:type="dxa"/>
            <w:tcBorders>
              <w:top w:val="single" w:sz="4" w:space="0" w:color="auto"/>
              <w:left w:val="single" w:sz="4" w:space="0" w:color="auto"/>
              <w:right w:val="single" w:sz="4" w:space="0" w:color="auto"/>
            </w:tcBorders>
            <w:vAlign w:val="center"/>
          </w:tcPr>
          <w:p w14:paraId="233B3761"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投标文件的上传和递交</w:t>
            </w:r>
          </w:p>
        </w:tc>
        <w:tc>
          <w:tcPr>
            <w:tcW w:w="6795" w:type="dxa"/>
            <w:tcBorders>
              <w:top w:val="single" w:sz="4" w:space="0" w:color="auto"/>
              <w:left w:val="single" w:sz="4" w:space="0" w:color="auto"/>
              <w:bottom w:val="single" w:sz="4" w:space="0" w:color="auto"/>
            </w:tcBorders>
            <w:vAlign w:val="center"/>
          </w:tcPr>
          <w:p w14:paraId="31C83DEF" w14:textId="77777777" w:rsidR="00D26DB0" w:rsidRDefault="00684308">
            <w:pPr>
              <w:snapToGrid w:val="0"/>
              <w:jc w:val="left"/>
              <w:rPr>
                <w:rFonts w:ascii="仿宋" w:eastAsia="仿宋" w:hAnsi="仿宋"/>
                <w:sz w:val="24"/>
                <w:szCs w:val="24"/>
              </w:rPr>
            </w:pPr>
            <w:r>
              <w:rPr>
                <w:rFonts w:ascii="仿宋" w:eastAsia="仿宋" w:hAnsi="仿宋" w:hint="eastAsia"/>
                <w:b/>
                <w:sz w:val="24"/>
                <w:szCs w:val="24"/>
              </w:rPr>
              <w:t>1.电子加密投标文件：</w:t>
            </w:r>
            <w:r>
              <w:rPr>
                <w:rFonts w:ascii="仿宋" w:eastAsia="仿宋" w:hAnsi="仿宋" w:hint="eastAsia"/>
                <w:sz w:val="24"/>
                <w:szCs w:val="24"/>
              </w:rPr>
              <w:t>投标文件制作完成并生成加密标书，在投标截止时间前，供应商需将加密的投标文件上传至政采云平台，在开标时间开始后30分钟内，解密投标文件。</w:t>
            </w:r>
          </w:p>
          <w:p w14:paraId="69FCCE6B"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a.供应商应未能投标截止时间前成功上传电子加密投标文件的投标无效。</w:t>
            </w:r>
          </w:p>
          <w:p w14:paraId="2287BB7C"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b.供应商成功上传电子加密投标文件后，可自行打印投标文件接收回执。</w:t>
            </w:r>
          </w:p>
          <w:p w14:paraId="4C304B01" w14:textId="77777777" w:rsidR="00D26DB0" w:rsidRDefault="00684308">
            <w:pPr>
              <w:snapToGrid w:val="0"/>
              <w:jc w:val="left"/>
              <w:rPr>
                <w:rFonts w:ascii="仿宋" w:eastAsia="仿宋" w:hAnsi="仿宋"/>
                <w:sz w:val="24"/>
                <w:szCs w:val="24"/>
              </w:rPr>
            </w:pPr>
            <w:r>
              <w:rPr>
                <w:rFonts w:ascii="仿宋" w:eastAsia="仿宋" w:hAnsi="仿宋" w:hint="eastAsia"/>
                <w:b/>
                <w:sz w:val="24"/>
                <w:szCs w:val="24"/>
              </w:rPr>
              <w:t>2.备份投标文件：</w:t>
            </w:r>
            <w:r>
              <w:rPr>
                <w:rFonts w:ascii="仿宋" w:eastAsia="仿宋" w:hAnsi="仿宋" w:hint="eastAsia"/>
                <w:sz w:val="24"/>
                <w:szCs w:val="24"/>
              </w:rPr>
              <w:t>供应商确保在投标截止时间前，将备份投标</w:t>
            </w:r>
            <w:r>
              <w:rPr>
                <w:rFonts w:ascii="仿宋" w:eastAsia="仿宋" w:hAnsi="仿宋" w:hint="eastAsia"/>
                <w:sz w:val="24"/>
                <w:szCs w:val="24"/>
              </w:rPr>
              <w:lastRenderedPageBreak/>
              <w:t>文件通过快递形式寄达采购代理机构处，以便标书解密异常时应急使用（邮寄地址：杭州市古墩路701号紫金广场A座12楼1207室，接收人：冯雪涛，电话：13958100638，0571-88955386）。</w:t>
            </w:r>
          </w:p>
          <w:p w14:paraId="73BA3FB9"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a.备份投标文件递交要求：供应商须将备份投标文件以光盘或U盘形式放在密封袋中，密封后并在密封袋上注明投标项目名称、投标单位名称并加盖公章。未密封包装或者逾期邮寄送达的“备份投标文件”将不予接收。</w:t>
            </w:r>
          </w:p>
          <w:p w14:paraId="4B2B9EA8"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14:paraId="63727602" w14:textId="77777777" w:rsidR="00D26DB0" w:rsidRDefault="00684308">
            <w:pPr>
              <w:snapToGrid w:val="0"/>
              <w:jc w:val="left"/>
              <w:rPr>
                <w:rFonts w:ascii="仿宋" w:eastAsia="仿宋" w:hAnsi="仿宋"/>
                <w:b/>
                <w:sz w:val="24"/>
                <w:szCs w:val="24"/>
              </w:rPr>
            </w:pPr>
            <w:r>
              <w:rPr>
                <w:rFonts w:ascii="仿宋" w:eastAsia="仿宋" w:hAnsi="仿宋" w:hint="eastAsia"/>
                <w:b/>
                <w:sz w:val="24"/>
                <w:szCs w:val="24"/>
              </w:rPr>
              <w:t>3.电子加密投标文件的解密和异常情况处理：</w:t>
            </w:r>
          </w:p>
          <w:p w14:paraId="392628E8"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a.开标后，各投标供应商代表应当在限定时间内自行完成“电子加密投标文件”的在线解密。</w:t>
            </w:r>
          </w:p>
          <w:p w14:paraId="07FC21A1"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14:paraId="6EA2CCB1"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c.投标截止时间前，投标供应商仅递交了“备份投标文件”而未将电子加密投标文件上传至“政府采购云平台”的，投标无效。</w:t>
            </w:r>
          </w:p>
        </w:tc>
      </w:tr>
      <w:tr w:rsidR="00D26DB0" w14:paraId="4ED1247A" w14:textId="77777777">
        <w:trPr>
          <w:trHeight w:val="227"/>
          <w:jc w:val="center"/>
        </w:trPr>
        <w:tc>
          <w:tcPr>
            <w:tcW w:w="534" w:type="dxa"/>
            <w:vMerge/>
            <w:tcBorders>
              <w:bottom w:val="single" w:sz="4" w:space="0" w:color="auto"/>
              <w:right w:val="single" w:sz="4" w:space="0" w:color="auto"/>
            </w:tcBorders>
            <w:vAlign w:val="center"/>
          </w:tcPr>
          <w:p w14:paraId="158C661E" w14:textId="77777777" w:rsidR="00D26DB0" w:rsidRDefault="00D26DB0">
            <w:pPr>
              <w:snapToGrid w:val="0"/>
              <w:jc w:val="center"/>
              <w:rPr>
                <w:rFonts w:ascii="仿宋" w:eastAsia="仿宋" w:hAnsi="仿宋"/>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14:paraId="46364CD0"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投标文件、流程文件签章</w:t>
            </w:r>
          </w:p>
        </w:tc>
        <w:tc>
          <w:tcPr>
            <w:tcW w:w="6795" w:type="dxa"/>
            <w:tcBorders>
              <w:top w:val="single" w:sz="4" w:space="0" w:color="auto"/>
              <w:left w:val="single" w:sz="4" w:space="0" w:color="auto"/>
              <w:bottom w:val="single" w:sz="4" w:space="0" w:color="auto"/>
            </w:tcBorders>
            <w:vAlign w:val="center"/>
          </w:tcPr>
          <w:p w14:paraId="2C2D9F15"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电子投标文件</w:t>
            </w:r>
            <w:r>
              <w:rPr>
                <w:rFonts w:ascii="仿宋" w:eastAsia="仿宋" w:hAnsi="仿宋" w:hint="eastAsia"/>
                <w:sz w:val="24"/>
                <w:szCs w:val="24"/>
              </w:rPr>
              <w:t>必须有电子签章；</w:t>
            </w:r>
          </w:p>
          <w:p w14:paraId="6D3CA219"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2.开标后，相关信息记录确认、澄清说明、回复等内容，电子签章、或者签章后上传相关文件，均认可；</w:t>
            </w:r>
          </w:p>
          <w:p w14:paraId="4A237F22"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3.政采云系统平台有新的操作流程的，按其规定。</w:t>
            </w:r>
          </w:p>
        </w:tc>
      </w:tr>
      <w:tr w:rsidR="00D26DB0" w14:paraId="3758F1FA" w14:textId="77777777">
        <w:trPr>
          <w:trHeight w:val="702"/>
          <w:jc w:val="center"/>
        </w:trPr>
        <w:tc>
          <w:tcPr>
            <w:tcW w:w="534" w:type="dxa"/>
            <w:tcBorders>
              <w:top w:val="single" w:sz="4" w:space="0" w:color="auto"/>
              <w:bottom w:val="single" w:sz="4" w:space="0" w:color="auto"/>
              <w:right w:val="single" w:sz="4" w:space="0" w:color="auto"/>
            </w:tcBorders>
            <w:vAlign w:val="center"/>
          </w:tcPr>
          <w:p w14:paraId="48713017" w14:textId="77777777" w:rsidR="00D26DB0" w:rsidRDefault="00684308">
            <w:pPr>
              <w:snapToGrid w:val="0"/>
              <w:jc w:val="center"/>
              <w:rPr>
                <w:rFonts w:ascii="仿宋" w:eastAsia="仿宋" w:hAnsi="仿宋"/>
                <w:color w:val="000000"/>
                <w:sz w:val="24"/>
                <w:szCs w:val="24"/>
              </w:rPr>
            </w:pPr>
            <w:r>
              <w:rPr>
                <w:rFonts w:ascii="仿宋" w:eastAsia="仿宋" w:hAnsi="仿宋"/>
                <w:color w:val="000000"/>
                <w:sz w:val="24"/>
                <w:szCs w:val="24"/>
              </w:rPr>
              <w:t>13</w:t>
            </w:r>
          </w:p>
        </w:tc>
        <w:tc>
          <w:tcPr>
            <w:tcW w:w="2012" w:type="dxa"/>
            <w:tcBorders>
              <w:top w:val="single" w:sz="4" w:space="0" w:color="auto"/>
              <w:left w:val="single" w:sz="4" w:space="0" w:color="auto"/>
              <w:bottom w:val="single" w:sz="4" w:space="0" w:color="auto"/>
              <w:right w:val="single" w:sz="4" w:space="0" w:color="auto"/>
            </w:tcBorders>
            <w:vAlign w:val="center"/>
          </w:tcPr>
          <w:p w14:paraId="394EBF0B"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投标文件</w:t>
            </w:r>
            <w:r>
              <w:rPr>
                <w:rFonts w:ascii="仿宋" w:eastAsia="仿宋" w:hAnsi="仿宋" w:hint="eastAsia"/>
                <w:sz w:val="24"/>
              </w:rPr>
              <w:t>提交截止时间及方式</w:t>
            </w:r>
          </w:p>
        </w:tc>
        <w:tc>
          <w:tcPr>
            <w:tcW w:w="6795" w:type="dxa"/>
            <w:tcBorders>
              <w:top w:val="single" w:sz="4" w:space="0" w:color="auto"/>
              <w:left w:val="single" w:sz="4" w:space="0" w:color="auto"/>
              <w:bottom w:val="single" w:sz="4" w:space="0" w:color="auto"/>
            </w:tcBorders>
            <w:vAlign w:val="center"/>
          </w:tcPr>
          <w:p w14:paraId="1D03D6ED"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详见“第一章公开招标公告”</w:t>
            </w:r>
          </w:p>
        </w:tc>
      </w:tr>
      <w:tr w:rsidR="00D26DB0" w14:paraId="207A8F00" w14:textId="77777777">
        <w:trPr>
          <w:trHeight w:val="711"/>
          <w:jc w:val="center"/>
        </w:trPr>
        <w:tc>
          <w:tcPr>
            <w:tcW w:w="534" w:type="dxa"/>
            <w:tcBorders>
              <w:top w:val="single" w:sz="4" w:space="0" w:color="auto"/>
              <w:bottom w:val="single" w:sz="4" w:space="0" w:color="auto"/>
              <w:right w:val="single" w:sz="4" w:space="0" w:color="auto"/>
            </w:tcBorders>
            <w:vAlign w:val="center"/>
          </w:tcPr>
          <w:p w14:paraId="6A47E048" w14:textId="77777777" w:rsidR="00D26DB0" w:rsidRDefault="00684308">
            <w:pPr>
              <w:snapToGrid w:val="0"/>
              <w:jc w:val="center"/>
              <w:rPr>
                <w:rFonts w:ascii="仿宋" w:eastAsia="仿宋" w:hAnsi="仿宋"/>
                <w:color w:val="000000"/>
                <w:sz w:val="24"/>
                <w:szCs w:val="24"/>
              </w:rPr>
            </w:pPr>
            <w:r>
              <w:rPr>
                <w:rFonts w:ascii="仿宋" w:eastAsia="仿宋" w:hAnsi="仿宋"/>
                <w:color w:val="000000"/>
                <w:sz w:val="24"/>
                <w:szCs w:val="24"/>
              </w:rPr>
              <w:t>14</w:t>
            </w:r>
          </w:p>
        </w:tc>
        <w:tc>
          <w:tcPr>
            <w:tcW w:w="2012" w:type="dxa"/>
            <w:tcBorders>
              <w:top w:val="single" w:sz="4" w:space="0" w:color="auto"/>
              <w:left w:val="single" w:sz="4" w:space="0" w:color="auto"/>
              <w:bottom w:val="single" w:sz="4" w:space="0" w:color="auto"/>
              <w:right w:val="single" w:sz="4" w:space="0" w:color="auto"/>
            </w:tcBorders>
            <w:vAlign w:val="center"/>
          </w:tcPr>
          <w:p w14:paraId="6274098A" w14:textId="77777777" w:rsidR="00D26DB0" w:rsidRDefault="00684308">
            <w:pPr>
              <w:snapToGrid w:val="0"/>
              <w:jc w:val="left"/>
              <w:rPr>
                <w:rFonts w:ascii="仿宋" w:eastAsia="仿宋" w:hAnsi="仿宋"/>
                <w:sz w:val="24"/>
                <w:szCs w:val="24"/>
              </w:rPr>
            </w:pPr>
            <w:r>
              <w:rPr>
                <w:rFonts w:ascii="仿宋" w:eastAsia="仿宋" w:hAnsi="仿宋" w:hint="eastAsia"/>
                <w:sz w:val="24"/>
              </w:rPr>
              <w:t>投标文件开启时间及方式</w:t>
            </w:r>
          </w:p>
        </w:tc>
        <w:tc>
          <w:tcPr>
            <w:tcW w:w="6795" w:type="dxa"/>
            <w:tcBorders>
              <w:top w:val="single" w:sz="4" w:space="0" w:color="auto"/>
              <w:left w:val="single" w:sz="4" w:space="0" w:color="auto"/>
              <w:bottom w:val="single" w:sz="4" w:space="0" w:color="auto"/>
            </w:tcBorders>
            <w:vAlign w:val="center"/>
          </w:tcPr>
          <w:p w14:paraId="189ED5BE" w14:textId="77777777" w:rsidR="00D26DB0" w:rsidRDefault="00684308">
            <w:pPr>
              <w:rPr>
                <w:rFonts w:ascii="仿宋" w:eastAsia="仿宋" w:hAnsi="仿宋"/>
                <w:sz w:val="24"/>
                <w:szCs w:val="24"/>
              </w:rPr>
            </w:pPr>
            <w:r>
              <w:rPr>
                <w:rFonts w:ascii="仿宋" w:eastAsia="仿宋" w:hAnsi="仿宋" w:hint="eastAsia"/>
                <w:sz w:val="24"/>
                <w:szCs w:val="24"/>
              </w:rPr>
              <w:t>详见“第一章公开招标公告”</w:t>
            </w:r>
          </w:p>
        </w:tc>
      </w:tr>
      <w:tr w:rsidR="00D26DB0" w14:paraId="67E12794" w14:textId="77777777">
        <w:trPr>
          <w:trHeight w:val="227"/>
          <w:jc w:val="center"/>
        </w:trPr>
        <w:tc>
          <w:tcPr>
            <w:tcW w:w="534" w:type="dxa"/>
            <w:tcBorders>
              <w:top w:val="single" w:sz="4" w:space="0" w:color="auto"/>
              <w:bottom w:val="single" w:sz="4" w:space="0" w:color="auto"/>
              <w:right w:val="single" w:sz="4" w:space="0" w:color="auto"/>
            </w:tcBorders>
            <w:vAlign w:val="center"/>
          </w:tcPr>
          <w:p w14:paraId="18CCB697" w14:textId="77777777" w:rsidR="00D26DB0" w:rsidRDefault="00684308">
            <w:pPr>
              <w:snapToGrid w:val="0"/>
              <w:jc w:val="center"/>
              <w:rPr>
                <w:rFonts w:ascii="仿宋" w:eastAsia="仿宋" w:hAnsi="仿宋"/>
                <w:color w:val="000000"/>
                <w:sz w:val="24"/>
                <w:szCs w:val="24"/>
              </w:rPr>
            </w:pPr>
            <w:r>
              <w:rPr>
                <w:rFonts w:ascii="仿宋" w:eastAsia="仿宋" w:hAnsi="仿宋"/>
                <w:color w:val="000000"/>
                <w:sz w:val="24"/>
                <w:szCs w:val="24"/>
              </w:rPr>
              <w:t>15</w:t>
            </w:r>
          </w:p>
        </w:tc>
        <w:tc>
          <w:tcPr>
            <w:tcW w:w="2012" w:type="dxa"/>
            <w:tcBorders>
              <w:top w:val="single" w:sz="4" w:space="0" w:color="auto"/>
              <w:left w:val="single" w:sz="4" w:space="0" w:color="auto"/>
              <w:bottom w:val="single" w:sz="4" w:space="0" w:color="auto"/>
              <w:right w:val="single" w:sz="4" w:space="0" w:color="auto"/>
            </w:tcBorders>
            <w:vAlign w:val="center"/>
          </w:tcPr>
          <w:p w14:paraId="00856C31"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评标方法、评标标准和投标无效情形</w:t>
            </w:r>
          </w:p>
        </w:tc>
        <w:tc>
          <w:tcPr>
            <w:tcW w:w="6795" w:type="dxa"/>
            <w:tcBorders>
              <w:top w:val="single" w:sz="4" w:space="0" w:color="auto"/>
              <w:left w:val="single" w:sz="4" w:space="0" w:color="auto"/>
              <w:bottom w:val="single" w:sz="4" w:space="0" w:color="auto"/>
            </w:tcBorders>
            <w:vAlign w:val="center"/>
          </w:tcPr>
          <w:p w14:paraId="19944328" w14:textId="77777777" w:rsidR="00D26DB0" w:rsidRDefault="00684308">
            <w:pPr>
              <w:rPr>
                <w:rFonts w:ascii="仿宋" w:eastAsia="仿宋" w:hAnsi="仿宋"/>
                <w:sz w:val="24"/>
                <w:szCs w:val="24"/>
              </w:rPr>
            </w:pPr>
            <w:r>
              <w:rPr>
                <w:rFonts w:ascii="仿宋" w:eastAsia="仿宋" w:hAnsi="仿宋" w:hint="eastAsia"/>
                <w:sz w:val="24"/>
                <w:szCs w:val="24"/>
              </w:rPr>
              <w:t>综合评分法，具体详见第二章《投标人须知》及第三章《评标办法及评分标准》。</w:t>
            </w:r>
          </w:p>
        </w:tc>
      </w:tr>
      <w:tr w:rsidR="00D26DB0" w14:paraId="5E62980F" w14:textId="77777777">
        <w:trPr>
          <w:trHeight w:val="169"/>
          <w:jc w:val="center"/>
        </w:trPr>
        <w:tc>
          <w:tcPr>
            <w:tcW w:w="534" w:type="dxa"/>
            <w:tcBorders>
              <w:top w:val="single" w:sz="4" w:space="0" w:color="auto"/>
              <w:bottom w:val="single" w:sz="4" w:space="0" w:color="auto"/>
              <w:right w:val="single" w:sz="4" w:space="0" w:color="auto"/>
            </w:tcBorders>
            <w:vAlign w:val="center"/>
          </w:tcPr>
          <w:p w14:paraId="43B83A23" w14:textId="77777777" w:rsidR="00D26DB0" w:rsidRDefault="00684308">
            <w:pPr>
              <w:snapToGrid w:val="0"/>
              <w:jc w:val="center"/>
              <w:rPr>
                <w:rFonts w:ascii="仿宋" w:eastAsia="仿宋" w:hAnsi="仿宋"/>
                <w:color w:val="000000"/>
                <w:sz w:val="24"/>
                <w:szCs w:val="24"/>
              </w:rPr>
            </w:pPr>
            <w:r>
              <w:rPr>
                <w:rFonts w:ascii="仿宋" w:eastAsia="仿宋" w:hAnsi="仿宋"/>
                <w:color w:val="000000"/>
                <w:sz w:val="24"/>
                <w:szCs w:val="24"/>
              </w:rPr>
              <w:t>16</w:t>
            </w:r>
          </w:p>
        </w:tc>
        <w:tc>
          <w:tcPr>
            <w:tcW w:w="2012" w:type="dxa"/>
            <w:tcBorders>
              <w:top w:val="single" w:sz="4" w:space="0" w:color="auto"/>
              <w:left w:val="single" w:sz="4" w:space="0" w:color="auto"/>
              <w:bottom w:val="single" w:sz="4" w:space="0" w:color="auto"/>
              <w:right w:val="single" w:sz="4" w:space="0" w:color="auto"/>
            </w:tcBorders>
            <w:vAlign w:val="center"/>
          </w:tcPr>
          <w:p w14:paraId="0D9B18F3" w14:textId="77777777" w:rsidR="00D26DB0" w:rsidRDefault="00684308">
            <w:pPr>
              <w:snapToGrid w:val="0"/>
              <w:jc w:val="left"/>
              <w:rPr>
                <w:rFonts w:ascii="仿宋" w:eastAsia="仿宋" w:hAnsi="仿宋"/>
                <w:color w:val="000000"/>
                <w:sz w:val="24"/>
                <w:szCs w:val="24"/>
              </w:rPr>
            </w:pPr>
            <w:r>
              <w:rPr>
                <w:rFonts w:ascii="仿宋" w:eastAsia="仿宋" w:hAnsi="仿宋" w:hint="eastAsia"/>
                <w:sz w:val="24"/>
                <w:szCs w:val="24"/>
              </w:rPr>
              <w:t>中标结果公告</w:t>
            </w:r>
          </w:p>
        </w:tc>
        <w:tc>
          <w:tcPr>
            <w:tcW w:w="6795" w:type="dxa"/>
            <w:tcBorders>
              <w:top w:val="single" w:sz="4" w:space="0" w:color="auto"/>
              <w:left w:val="single" w:sz="4" w:space="0" w:color="auto"/>
              <w:bottom w:val="single" w:sz="4" w:space="0" w:color="auto"/>
            </w:tcBorders>
            <w:vAlign w:val="center"/>
          </w:tcPr>
          <w:p w14:paraId="1218D9A7" w14:textId="77777777" w:rsidR="00D26DB0" w:rsidRDefault="00684308">
            <w:pPr>
              <w:snapToGrid w:val="0"/>
              <w:jc w:val="left"/>
              <w:rPr>
                <w:rFonts w:ascii="仿宋" w:eastAsia="仿宋" w:hAnsi="仿宋"/>
                <w:color w:val="000000"/>
                <w:sz w:val="24"/>
                <w:szCs w:val="24"/>
              </w:rPr>
            </w:pPr>
            <w:r>
              <w:rPr>
                <w:rFonts w:ascii="仿宋" w:eastAsia="仿宋" w:hAnsi="仿宋" w:hint="eastAsia"/>
                <w:sz w:val="24"/>
                <w:szCs w:val="24"/>
              </w:rPr>
              <w:t>中标供应商确定之日起</w:t>
            </w:r>
            <w:r>
              <w:rPr>
                <w:rFonts w:ascii="仿宋" w:eastAsia="仿宋" w:hAnsi="仿宋"/>
                <w:sz w:val="24"/>
                <w:szCs w:val="24"/>
              </w:rPr>
              <w:t>2</w:t>
            </w:r>
            <w:r>
              <w:rPr>
                <w:rFonts w:ascii="仿宋" w:eastAsia="仿宋" w:hAnsi="仿宋" w:hint="eastAsia"/>
                <w:sz w:val="24"/>
                <w:szCs w:val="24"/>
              </w:rPr>
              <w:t>个工作日内，将在</w:t>
            </w:r>
            <w:r>
              <w:rPr>
                <w:rFonts w:ascii="仿宋" w:eastAsia="仿宋" w:hAnsi="仿宋" w:cs="Arial" w:hint="eastAsia"/>
                <w:sz w:val="24"/>
                <w:szCs w:val="24"/>
              </w:rPr>
              <w:t>浙江省政府采购网</w:t>
            </w:r>
            <w:r>
              <w:rPr>
                <w:rFonts w:ascii="仿宋" w:eastAsia="仿宋" w:hAnsi="仿宋" w:cs="Arial"/>
                <w:sz w:val="24"/>
                <w:szCs w:val="24"/>
              </w:rPr>
              <w:t>(</w:t>
            </w:r>
            <w:hyperlink r:id="rId9" w:history="1">
              <w:r>
                <w:rPr>
                  <w:rStyle w:val="ab"/>
                  <w:rFonts w:ascii="仿宋" w:eastAsia="仿宋" w:hAnsi="仿宋"/>
                  <w:color w:val="auto"/>
                  <w:sz w:val="24"/>
                  <w:szCs w:val="24"/>
                </w:rPr>
                <w:t>http://www.zjzfcg.gov.cn</w:t>
              </w:r>
            </w:hyperlink>
            <w:r>
              <w:rPr>
                <w:rFonts w:ascii="仿宋" w:eastAsia="仿宋" w:hAnsi="仿宋" w:cs="Arial"/>
                <w:sz w:val="24"/>
                <w:szCs w:val="24"/>
              </w:rPr>
              <w:t>)</w:t>
            </w:r>
            <w:r>
              <w:rPr>
                <w:rFonts w:ascii="仿宋" w:eastAsia="仿宋" w:hAnsi="仿宋" w:cs="Arial" w:hint="eastAsia"/>
                <w:sz w:val="24"/>
                <w:szCs w:val="24"/>
              </w:rPr>
              <w:t>发布</w:t>
            </w:r>
            <w:r>
              <w:rPr>
                <w:rFonts w:ascii="仿宋" w:eastAsia="仿宋" w:hAnsi="仿宋" w:hint="eastAsia"/>
                <w:sz w:val="24"/>
                <w:szCs w:val="24"/>
              </w:rPr>
              <w:t>中标公告，公告期限为</w:t>
            </w:r>
            <w:r>
              <w:rPr>
                <w:rFonts w:ascii="仿宋" w:eastAsia="仿宋" w:hAnsi="仿宋"/>
                <w:sz w:val="24"/>
                <w:szCs w:val="24"/>
              </w:rPr>
              <w:t>1</w:t>
            </w:r>
            <w:r>
              <w:rPr>
                <w:rFonts w:ascii="仿宋" w:eastAsia="仿宋" w:hAnsi="仿宋" w:hint="eastAsia"/>
                <w:sz w:val="24"/>
                <w:szCs w:val="24"/>
              </w:rPr>
              <w:t>个工作日</w:t>
            </w:r>
            <w:r>
              <w:rPr>
                <w:rFonts w:ascii="仿宋" w:eastAsia="仿宋" w:hAnsi="仿宋" w:cs="Arial" w:hint="eastAsia"/>
                <w:sz w:val="24"/>
                <w:szCs w:val="24"/>
              </w:rPr>
              <w:t>。</w:t>
            </w:r>
          </w:p>
        </w:tc>
      </w:tr>
      <w:tr w:rsidR="00D26DB0" w14:paraId="5A472BE4" w14:textId="77777777">
        <w:trPr>
          <w:trHeight w:val="661"/>
          <w:jc w:val="center"/>
        </w:trPr>
        <w:tc>
          <w:tcPr>
            <w:tcW w:w="534" w:type="dxa"/>
            <w:tcBorders>
              <w:top w:val="single" w:sz="4" w:space="0" w:color="auto"/>
              <w:bottom w:val="single" w:sz="4" w:space="0" w:color="auto"/>
              <w:right w:val="single" w:sz="4" w:space="0" w:color="auto"/>
            </w:tcBorders>
            <w:vAlign w:val="center"/>
          </w:tcPr>
          <w:p w14:paraId="077060BA" w14:textId="77777777" w:rsidR="00D26DB0" w:rsidRDefault="00684308">
            <w:pPr>
              <w:snapToGrid w:val="0"/>
              <w:jc w:val="center"/>
              <w:rPr>
                <w:rFonts w:ascii="仿宋" w:eastAsia="仿宋" w:hAnsi="仿宋"/>
                <w:color w:val="000000"/>
                <w:sz w:val="24"/>
                <w:szCs w:val="24"/>
              </w:rPr>
            </w:pPr>
            <w:r>
              <w:rPr>
                <w:rFonts w:ascii="仿宋" w:eastAsia="仿宋" w:hAnsi="仿宋"/>
                <w:color w:val="000000"/>
                <w:sz w:val="24"/>
                <w:szCs w:val="24"/>
              </w:rPr>
              <w:t>17</w:t>
            </w:r>
          </w:p>
        </w:tc>
        <w:tc>
          <w:tcPr>
            <w:tcW w:w="2012" w:type="dxa"/>
            <w:tcBorders>
              <w:top w:val="single" w:sz="4" w:space="0" w:color="auto"/>
              <w:left w:val="single" w:sz="4" w:space="0" w:color="auto"/>
              <w:bottom w:val="single" w:sz="4" w:space="0" w:color="auto"/>
              <w:right w:val="single" w:sz="4" w:space="0" w:color="auto"/>
            </w:tcBorders>
            <w:vAlign w:val="center"/>
          </w:tcPr>
          <w:p w14:paraId="7D3B7AE9" w14:textId="77777777" w:rsidR="00D26DB0" w:rsidRDefault="00684308">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投标保证金</w:t>
            </w:r>
          </w:p>
        </w:tc>
        <w:tc>
          <w:tcPr>
            <w:tcW w:w="6795" w:type="dxa"/>
            <w:tcBorders>
              <w:top w:val="single" w:sz="4" w:space="0" w:color="auto"/>
              <w:left w:val="single" w:sz="4" w:space="0" w:color="auto"/>
              <w:bottom w:val="single" w:sz="4" w:space="0" w:color="auto"/>
            </w:tcBorders>
            <w:vAlign w:val="center"/>
          </w:tcPr>
          <w:p w14:paraId="6DE73773" w14:textId="77777777" w:rsidR="00D26DB0" w:rsidRDefault="00684308">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本项目无</w:t>
            </w:r>
          </w:p>
        </w:tc>
      </w:tr>
      <w:tr w:rsidR="00D26DB0" w14:paraId="0ECCBC07" w14:textId="77777777">
        <w:trPr>
          <w:trHeight w:val="700"/>
          <w:jc w:val="center"/>
        </w:trPr>
        <w:tc>
          <w:tcPr>
            <w:tcW w:w="534" w:type="dxa"/>
            <w:tcBorders>
              <w:top w:val="single" w:sz="4" w:space="0" w:color="auto"/>
              <w:bottom w:val="single" w:sz="4" w:space="0" w:color="auto"/>
              <w:right w:val="single" w:sz="4" w:space="0" w:color="auto"/>
            </w:tcBorders>
            <w:vAlign w:val="center"/>
          </w:tcPr>
          <w:p w14:paraId="776BA011" w14:textId="77777777" w:rsidR="00D26DB0" w:rsidRDefault="00684308">
            <w:pPr>
              <w:snapToGrid w:val="0"/>
              <w:jc w:val="center"/>
              <w:rPr>
                <w:rFonts w:ascii="仿宋" w:eastAsia="仿宋" w:hAnsi="仿宋"/>
                <w:color w:val="000000"/>
                <w:sz w:val="24"/>
                <w:szCs w:val="24"/>
              </w:rPr>
            </w:pPr>
            <w:r>
              <w:rPr>
                <w:rFonts w:ascii="仿宋" w:eastAsia="仿宋" w:hAnsi="仿宋"/>
                <w:color w:val="000000"/>
                <w:sz w:val="24"/>
                <w:szCs w:val="24"/>
              </w:rPr>
              <w:t>18</w:t>
            </w:r>
          </w:p>
        </w:tc>
        <w:tc>
          <w:tcPr>
            <w:tcW w:w="2012" w:type="dxa"/>
            <w:tcBorders>
              <w:top w:val="single" w:sz="4" w:space="0" w:color="auto"/>
              <w:left w:val="single" w:sz="4" w:space="0" w:color="auto"/>
              <w:bottom w:val="single" w:sz="4" w:space="0" w:color="auto"/>
              <w:right w:val="single" w:sz="4" w:space="0" w:color="auto"/>
            </w:tcBorders>
            <w:vAlign w:val="center"/>
          </w:tcPr>
          <w:p w14:paraId="76E8AEFF" w14:textId="77777777" w:rsidR="00D26DB0" w:rsidRDefault="00684308">
            <w:pPr>
              <w:snapToGrid w:val="0"/>
              <w:jc w:val="left"/>
              <w:rPr>
                <w:rFonts w:ascii="仿宋" w:eastAsia="仿宋" w:hAnsi="仿宋"/>
                <w:color w:val="000000"/>
                <w:sz w:val="24"/>
                <w:szCs w:val="24"/>
              </w:rPr>
            </w:pPr>
            <w:r>
              <w:rPr>
                <w:rFonts w:ascii="仿宋" w:eastAsia="仿宋" w:hAnsi="仿宋" w:hint="eastAsia"/>
                <w:sz w:val="24"/>
                <w:szCs w:val="24"/>
              </w:rPr>
              <w:t>合同签订时间</w:t>
            </w:r>
          </w:p>
        </w:tc>
        <w:tc>
          <w:tcPr>
            <w:tcW w:w="6795" w:type="dxa"/>
            <w:tcBorders>
              <w:top w:val="single" w:sz="4" w:space="0" w:color="auto"/>
              <w:left w:val="single" w:sz="4" w:space="0" w:color="auto"/>
              <w:bottom w:val="single" w:sz="4" w:space="0" w:color="auto"/>
            </w:tcBorders>
            <w:vAlign w:val="center"/>
          </w:tcPr>
          <w:p w14:paraId="578E7288" w14:textId="77777777" w:rsidR="00D26DB0" w:rsidRDefault="00684308">
            <w:pPr>
              <w:snapToGrid w:val="0"/>
              <w:jc w:val="left"/>
              <w:rPr>
                <w:rFonts w:ascii="仿宋" w:eastAsia="仿宋" w:hAnsi="仿宋"/>
                <w:color w:val="000000"/>
                <w:sz w:val="24"/>
                <w:szCs w:val="24"/>
              </w:rPr>
            </w:pPr>
            <w:r>
              <w:rPr>
                <w:rFonts w:ascii="仿宋" w:eastAsia="仿宋" w:hAnsi="仿宋" w:hint="eastAsia"/>
                <w:sz w:val="24"/>
                <w:szCs w:val="24"/>
              </w:rPr>
              <w:t>中标通知书发出后</w:t>
            </w:r>
            <w:r>
              <w:rPr>
                <w:rFonts w:ascii="仿宋" w:eastAsia="仿宋" w:hAnsi="仿宋"/>
                <w:sz w:val="24"/>
                <w:szCs w:val="24"/>
              </w:rPr>
              <w:t>30</w:t>
            </w:r>
            <w:r>
              <w:rPr>
                <w:rFonts w:ascii="仿宋" w:eastAsia="仿宋" w:hAnsi="仿宋" w:hint="eastAsia"/>
                <w:sz w:val="24"/>
                <w:szCs w:val="24"/>
              </w:rPr>
              <w:t>日内。</w:t>
            </w:r>
          </w:p>
        </w:tc>
      </w:tr>
      <w:tr w:rsidR="00D26DB0" w14:paraId="1A435050" w14:textId="77777777">
        <w:trPr>
          <w:trHeight w:val="462"/>
          <w:jc w:val="center"/>
        </w:trPr>
        <w:tc>
          <w:tcPr>
            <w:tcW w:w="534" w:type="dxa"/>
            <w:tcBorders>
              <w:top w:val="single" w:sz="4" w:space="0" w:color="auto"/>
              <w:bottom w:val="single" w:sz="4" w:space="0" w:color="auto"/>
              <w:right w:val="single" w:sz="4" w:space="0" w:color="auto"/>
            </w:tcBorders>
            <w:vAlign w:val="center"/>
          </w:tcPr>
          <w:p w14:paraId="5F560C3E" w14:textId="77777777" w:rsidR="00D26DB0" w:rsidRDefault="00684308">
            <w:pPr>
              <w:snapToGrid w:val="0"/>
              <w:jc w:val="center"/>
              <w:rPr>
                <w:rFonts w:ascii="仿宋" w:eastAsia="仿宋" w:hAnsi="仿宋"/>
                <w:color w:val="000000"/>
                <w:sz w:val="24"/>
                <w:szCs w:val="24"/>
              </w:rPr>
            </w:pPr>
            <w:r>
              <w:rPr>
                <w:rFonts w:ascii="仿宋" w:eastAsia="仿宋" w:hAnsi="仿宋"/>
                <w:color w:val="000000"/>
                <w:sz w:val="24"/>
                <w:szCs w:val="24"/>
              </w:rPr>
              <w:t>19</w:t>
            </w:r>
          </w:p>
        </w:tc>
        <w:tc>
          <w:tcPr>
            <w:tcW w:w="2012" w:type="dxa"/>
            <w:tcBorders>
              <w:top w:val="single" w:sz="4" w:space="0" w:color="auto"/>
              <w:left w:val="single" w:sz="4" w:space="0" w:color="auto"/>
              <w:bottom w:val="single" w:sz="4" w:space="0" w:color="auto"/>
              <w:right w:val="single" w:sz="4" w:space="0" w:color="auto"/>
            </w:tcBorders>
            <w:vAlign w:val="center"/>
          </w:tcPr>
          <w:p w14:paraId="03208D1B" w14:textId="77777777" w:rsidR="00D26DB0" w:rsidRDefault="00684308">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履约保证金</w:t>
            </w:r>
          </w:p>
        </w:tc>
        <w:tc>
          <w:tcPr>
            <w:tcW w:w="6795" w:type="dxa"/>
            <w:tcBorders>
              <w:top w:val="single" w:sz="4" w:space="0" w:color="auto"/>
              <w:left w:val="single" w:sz="4" w:space="0" w:color="auto"/>
              <w:bottom w:val="single" w:sz="4" w:space="0" w:color="auto"/>
            </w:tcBorders>
            <w:vAlign w:val="center"/>
          </w:tcPr>
          <w:p w14:paraId="12D1EB7A" w14:textId="77777777" w:rsidR="00D26DB0" w:rsidRDefault="00684308">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在合同签订前由中标供应商将中标价的5%（银行或保险公司保函）交至采购人指定帐户。合同履行完毕经验收合格后，经回</w:t>
            </w:r>
            <w:r>
              <w:rPr>
                <w:rFonts w:ascii="仿宋" w:eastAsia="仿宋" w:hAnsi="仿宋" w:hint="eastAsia"/>
                <w:sz w:val="24"/>
                <w:szCs w:val="24"/>
              </w:rPr>
              <w:lastRenderedPageBreak/>
              <w:t>访无质量问题由采购人在一个月内清算（不计利息）。因供应商所提供的服务质量原因造成采购人损失的，采购人有权要求供应商以其履约保证金作出补偿。</w:t>
            </w:r>
          </w:p>
        </w:tc>
      </w:tr>
      <w:tr w:rsidR="00D26DB0" w14:paraId="5EE7E9D5" w14:textId="77777777">
        <w:trPr>
          <w:trHeight w:val="553"/>
          <w:jc w:val="center"/>
        </w:trPr>
        <w:tc>
          <w:tcPr>
            <w:tcW w:w="534" w:type="dxa"/>
            <w:tcBorders>
              <w:top w:val="single" w:sz="4" w:space="0" w:color="auto"/>
              <w:bottom w:val="single" w:sz="4" w:space="0" w:color="auto"/>
              <w:right w:val="single" w:sz="4" w:space="0" w:color="auto"/>
            </w:tcBorders>
            <w:vAlign w:val="center"/>
          </w:tcPr>
          <w:p w14:paraId="236CBEE4" w14:textId="77777777" w:rsidR="00D26DB0" w:rsidRDefault="00684308">
            <w:pPr>
              <w:snapToGrid w:val="0"/>
              <w:jc w:val="center"/>
              <w:rPr>
                <w:rFonts w:ascii="仿宋" w:eastAsia="仿宋" w:hAnsi="仿宋"/>
                <w:color w:val="000000"/>
                <w:sz w:val="24"/>
                <w:szCs w:val="24"/>
              </w:rPr>
            </w:pPr>
            <w:r>
              <w:rPr>
                <w:rFonts w:ascii="仿宋" w:eastAsia="仿宋" w:hAnsi="仿宋"/>
                <w:color w:val="000000"/>
                <w:sz w:val="24"/>
                <w:szCs w:val="24"/>
              </w:rPr>
              <w:lastRenderedPageBreak/>
              <w:t>20</w:t>
            </w:r>
          </w:p>
        </w:tc>
        <w:tc>
          <w:tcPr>
            <w:tcW w:w="2012" w:type="dxa"/>
            <w:tcBorders>
              <w:top w:val="single" w:sz="4" w:space="0" w:color="auto"/>
              <w:left w:val="single" w:sz="4" w:space="0" w:color="auto"/>
              <w:bottom w:val="single" w:sz="4" w:space="0" w:color="auto"/>
              <w:right w:val="single" w:sz="4" w:space="0" w:color="auto"/>
            </w:tcBorders>
            <w:vAlign w:val="center"/>
          </w:tcPr>
          <w:p w14:paraId="1DE402A7" w14:textId="77777777" w:rsidR="00D26DB0" w:rsidRDefault="00684308">
            <w:pPr>
              <w:autoSpaceDE w:val="0"/>
              <w:autoSpaceDN w:val="0"/>
              <w:adjustRightInd w:val="0"/>
              <w:snapToGrid w:val="0"/>
              <w:spacing w:line="240" w:lineRule="atLeast"/>
              <w:jc w:val="left"/>
              <w:textAlignment w:val="bottom"/>
              <w:rPr>
                <w:rFonts w:ascii="仿宋" w:eastAsia="仿宋" w:hAnsi="仿宋"/>
                <w:color w:val="000000"/>
                <w:sz w:val="24"/>
                <w:szCs w:val="24"/>
              </w:rPr>
            </w:pPr>
            <w:r>
              <w:rPr>
                <w:rFonts w:ascii="仿宋" w:eastAsia="仿宋" w:hAnsi="仿宋" w:hint="eastAsia"/>
                <w:sz w:val="24"/>
                <w:szCs w:val="24"/>
              </w:rPr>
              <w:t>采购资金的支付方式、时间、条件</w:t>
            </w:r>
          </w:p>
        </w:tc>
        <w:tc>
          <w:tcPr>
            <w:tcW w:w="6795" w:type="dxa"/>
            <w:tcBorders>
              <w:top w:val="single" w:sz="4" w:space="0" w:color="auto"/>
              <w:left w:val="single" w:sz="4" w:space="0" w:color="auto"/>
              <w:bottom w:val="single" w:sz="4" w:space="0" w:color="auto"/>
            </w:tcBorders>
            <w:vAlign w:val="center"/>
          </w:tcPr>
          <w:p w14:paraId="4F4681A1" w14:textId="77777777" w:rsidR="00D26DB0" w:rsidRDefault="00684308">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详见第五章《拟签订的合同文本》</w:t>
            </w:r>
          </w:p>
        </w:tc>
      </w:tr>
      <w:tr w:rsidR="00D26DB0" w14:paraId="3CEDC96C" w14:textId="77777777">
        <w:trPr>
          <w:trHeight w:val="452"/>
          <w:jc w:val="center"/>
        </w:trPr>
        <w:tc>
          <w:tcPr>
            <w:tcW w:w="534" w:type="dxa"/>
            <w:tcBorders>
              <w:top w:val="single" w:sz="4" w:space="0" w:color="auto"/>
              <w:bottom w:val="single" w:sz="4" w:space="0" w:color="auto"/>
              <w:right w:val="single" w:sz="4" w:space="0" w:color="auto"/>
            </w:tcBorders>
            <w:vAlign w:val="center"/>
          </w:tcPr>
          <w:p w14:paraId="02028340" w14:textId="77777777" w:rsidR="00D26DB0" w:rsidRDefault="00684308">
            <w:pPr>
              <w:snapToGrid w:val="0"/>
              <w:jc w:val="center"/>
              <w:rPr>
                <w:rFonts w:ascii="仿宋" w:eastAsia="仿宋" w:hAnsi="仿宋"/>
                <w:color w:val="000000"/>
                <w:sz w:val="24"/>
                <w:szCs w:val="24"/>
              </w:rPr>
            </w:pPr>
            <w:r>
              <w:rPr>
                <w:rFonts w:ascii="仿宋" w:eastAsia="仿宋" w:hAnsi="仿宋"/>
                <w:color w:val="000000"/>
                <w:sz w:val="24"/>
                <w:szCs w:val="24"/>
              </w:rPr>
              <w:t>21</w:t>
            </w:r>
          </w:p>
        </w:tc>
        <w:tc>
          <w:tcPr>
            <w:tcW w:w="2012" w:type="dxa"/>
            <w:tcBorders>
              <w:top w:val="single" w:sz="4" w:space="0" w:color="auto"/>
              <w:left w:val="single" w:sz="4" w:space="0" w:color="auto"/>
              <w:bottom w:val="single" w:sz="4" w:space="0" w:color="auto"/>
              <w:right w:val="single" w:sz="4" w:space="0" w:color="auto"/>
            </w:tcBorders>
            <w:vAlign w:val="center"/>
          </w:tcPr>
          <w:p w14:paraId="3571CCD2" w14:textId="77777777" w:rsidR="00D26DB0" w:rsidRDefault="00684308">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投标有效期</w:t>
            </w:r>
          </w:p>
        </w:tc>
        <w:tc>
          <w:tcPr>
            <w:tcW w:w="6795" w:type="dxa"/>
            <w:tcBorders>
              <w:top w:val="single" w:sz="4" w:space="0" w:color="auto"/>
              <w:left w:val="single" w:sz="4" w:space="0" w:color="auto"/>
              <w:bottom w:val="single" w:sz="4" w:space="0" w:color="auto"/>
            </w:tcBorders>
            <w:vAlign w:val="center"/>
          </w:tcPr>
          <w:p w14:paraId="69CB7253" w14:textId="77777777" w:rsidR="00D26DB0" w:rsidRDefault="00684308">
            <w:pPr>
              <w:autoSpaceDE w:val="0"/>
              <w:autoSpaceDN w:val="0"/>
              <w:snapToGrid w:val="0"/>
              <w:jc w:val="left"/>
              <w:textAlignment w:val="bottom"/>
              <w:rPr>
                <w:rFonts w:ascii="仿宋" w:eastAsia="仿宋" w:hAnsi="仿宋"/>
                <w:color w:val="000000"/>
                <w:sz w:val="24"/>
                <w:szCs w:val="24"/>
              </w:rPr>
            </w:pPr>
            <w:r>
              <w:rPr>
                <w:rFonts w:ascii="仿宋" w:eastAsia="仿宋" w:hAnsi="仿宋" w:cs="Arial"/>
                <w:sz w:val="24"/>
                <w:szCs w:val="24"/>
              </w:rPr>
              <w:t>90</w:t>
            </w:r>
            <w:r>
              <w:rPr>
                <w:rFonts w:ascii="仿宋" w:eastAsia="仿宋" w:hAnsi="仿宋" w:cs="Arial" w:hint="eastAsia"/>
                <w:sz w:val="24"/>
                <w:szCs w:val="24"/>
              </w:rPr>
              <w:t>天（时间从投标截止时间开始计算）</w:t>
            </w:r>
          </w:p>
        </w:tc>
      </w:tr>
      <w:tr w:rsidR="00D26DB0" w14:paraId="0C7CDE66" w14:textId="77777777" w:rsidTr="00054C4C">
        <w:trPr>
          <w:trHeight w:val="2458"/>
          <w:jc w:val="center"/>
        </w:trPr>
        <w:tc>
          <w:tcPr>
            <w:tcW w:w="534" w:type="dxa"/>
            <w:tcBorders>
              <w:top w:val="single" w:sz="4" w:space="0" w:color="auto"/>
              <w:bottom w:val="single" w:sz="4" w:space="0" w:color="auto"/>
              <w:right w:val="single" w:sz="4" w:space="0" w:color="auto"/>
            </w:tcBorders>
            <w:vAlign w:val="center"/>
          </w:tcPr>
          <w:p w14:paraId="095503F6" w14:textId="77777777" w:rsidR="00D26DB0" w:rsidRDefault="00684308">
            <w:pPr>
              <w:snapToGrid w:val="0"/>
              <w:jc w:val="center"/>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hint="eastAsia"/>
                <w:color w:val="000000"/>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14:paraId="1D85B209"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采购代理机构代理费用的收取标准和方式</w:t>
            </w:r>
          </w:p>
        </w:tc>
        <w:tc>
          <w:tcPr>
            <w:tcW w:w="6795" w:type="dxa"/>
            <w:tcBorders>
              <w:top w:val="single" w:sz="4" w:space="0" w:color="auto"/>
              <w:left w:val="single" w:sz="4" w:space="0" w:color="auto"/>
              <w:bottom w:val="single" w:sz="4" w:space="0" w:color="auto"/>
            </w:tcBorders>
            <w:vAlign w:val="center"/>
          </w:tcPr>
          <w:p w14:paraId="2D0BC98E" w14:textId="77777777" w:rsidR="00D26DB0" w:rsidRDefault="00684308">
            <w:pPr>
              <w:autoSpaceDE w:val="0"/>
              <w:autoSpaceDN w:val="0"/>
              <w:snapToGrid w:val="0"/>
              <w:spacing w:beforeLines="50" w:before="120" w:afterLines="50" w:after="120"/>
              <w:textAlignment w:val="bottom"/>
              <w:rPr>
                <w:rFonts w:ascii="仿宋" w:eastAsia="仿宋" w:hAnsi="仿宋"/>
                <w:sz w:val="24"/>
                <w:szCs w:val="24"/>
              </w:rPr>
            </w:pPr>
            <w:r>
              <w:rPr>
                <w:rFonts w:ascii="仿宋" w:eastAsia="仿宋" w:hAnsi="仿宋" w:hint="eastAsia"/>
                <w:sz w:val="24"/>
                <w:szCs w:val="24"/>
              </w:rPr>
              <w:t>代理机构的代理费用由成交供应商在领取中标通知书时向采购代理机构支付。代理服务费的收取标准按国家发展和改革委员会文件“发改价格[2011]534号”的收费标准收取，采用网银、汇票、电汇、转帐支票等方式提交。代理公司账户信息：</w:t>
            </w:r>
          </w:p>
          <w:p w14:paraId="38400E99" w14:textId="77777777" w:rsidR="00D26DB0" w:rsidRDefault="00684308" w:rsidP="00054C4C">
            <w:pPr>
              <w:snapToGrid w:val="0"/>
              <w:spacing w:afterLines="50" w:after="120"/>
              <w:jc w:val="left"/>
              <w:rPr>
                <w:rFonts w:ascii="仿宋" w:eastAsia="仿宋" w:hAnsi="仿宋"/>
                <w:sz w:val="24"/>
                <w:szCs w:val="24"/>
              </w:rPr>
            </w:pPr>
            <w:r>
              <w:rPr>
                <w:rFonts w:ascii="仿宋" w:eastAsia="仿宋" w:hAnsi="仿宋" w:hint="eastAsia"/>
                <w:sz w:val="24"/>
                <w:szCs w:val="24"/>
              </w:rPr>
              <w:t>收款单位（户名）：浙江省成套工程有限公司</w:t>
            </w:r>
            <w:r>
              <w:rPr>
                <w:rFonts w:ascii="仿宋" w:eastAsia="仿宋" w:hAnsi="仿宋"/>
                <w:sz w:val="24"/>
                <w:szCs w:val="24"/>
              </w:rPr>
              <w:br/>
            </w:r>
            <w:r>
              <w:rPr>
                <w:rFonts w:ascii="仿宋" w:eastAsia="仿宋" w:hAnsi="仿宋" w:hint="eastAsia"/>
                <w:sz w:val="24"/>
                <w:szCs w:val="24"/>
              </w:rPr>
              <w:t>开  户：杭州联合农村商业银行股份有限公司三墩支行</w:t>
            </w:r>
            <w:r>
              <w:rPr>
                <w:rFonts w:ascii="仿宋" w:eastAsia="仿宋" w:hAnsi="仿宋"/>
                <w:sz w:val="24"/>
                <w:szCs w:val="24"/>
              </w:rPr>
              <w:br/>
            </w:r>
            <w:r>
              <w:rPr>
                <w:rFonts w:ascii="仿宋" w:eastAsia="仿宋" w:hAnsi="仿宋" w:hint="eastAsia"/>
                <w:sz w:val="24"/>
                <w:szCs w:val="24"/>
              </w:rPr>
              <w:t>账  号：201000065548152</w:t>
            </w:r>
          </w:p>
        </w:tc>
      </w:tr>
      <w:tr w:rsidR="00D26DB0" w14:paraId="3A4E7344" w14:textId="77777777">
        <w:trPr>
          <w:trHeight w:val="358"/>
          <w:jc w:val="center"/>
        </w:trPr>
        <w:tc>
          <w:tcPr>
            <w:tcW w:w="534" w:type="dxa"/>
            <w:tcBorders>
              <w:top w:val="single" w:sz="4" w:space="0" w:color="auto"/>
              <w:bottom w:val="single" w:sz="4" w:space="0" w:color="auto"/>
              <w:right w:val="single" w:sz="4" w:space="0" w:color="auto"/>
            </w:tcBorders>
            <w:vAlign w:val="center"/>
          </w:tcPr>
          <w:p w14:paraId="2D6CA83A" w14:textId="77777777" w:rsidR="00D26DB0" w:rsidRDefault="00684308">
            <w:pPr>
              <w:snapToGrid w:val="0"/>
              <w:jc w:val="cente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14:paraId="3C7E8340"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信用记录</w:t>
            </w:r>
          </w:p>
        </w:tc>
        <w:tc>
          <w:tcPr>
            <w:tcW w:w="6795" w:type="dxa"/>
            <w:tcBorders>
              <w:top w:val="single" w:sz="4" w:space="0" w:color="auto"/>
              <w:left w:val="single" w:sz="4" w:space="0" w:color="auto"/>
              <w:bottom w:val="single" w:sz="4" w:space="0" w:color="auto"/>
            </w:tcBorders>
            <w:vAlign w:val="center"/>
          </w:tcPr>
          <w:p w14:paraId="5C7E0158" w14:textId="77777777" w:rsidR="00D26DB0" w:rsidRDefault="00684308">
            <w:pPr>
              <w:jc w:val="left"/>
              <w:rPr>
                <w:rFonts w:ascii="仿宋" w:eastAsia="仿宋" w:hAnsi="仿宋"/>
                <w:b/>
                <w:sz w:val="24"/>
              </w:rPr>
            </w:pPr>
            <w:r>
              <w:rPr>
                <w:rFonts w:ascii="仿宋" w:eastAsia="仿宋" w:hAnsi="仿宋" w:hint="eastAsia"/>
                <w:b/>
                <w:sz w:val="24"/>
              </w:rPr>
              <w:t>信用信息查询管道及截止时间：</w:t>
            </w:r>
          </w:p>
          <w:p w14:paraId="690677AA" w14:textId="77777777" w:rsidR="00D26DB0" w:rsidRDefault="00684308">
            <w:pPr>
              <w:jc w:val="left"/>
              <w:rPr>
                <w:rFonts w:ascii="仿宋" w:eastAsia="仿宋" w:hAnsi="仿宋"/>
                <w:sz w:val="24"/>
                <w:szCs w:val="24"/>
              </w:rPr>
            </w:pPr>
            <w:r>
              <w:rPr>
                <w:rFonts w:ascii="仿宋" w:eastAsia="仿宋" w:hAnsi="仿宋" w:hint="eastAsia"/>
                <w:sz w:val="24"/>
                <w:szCs w:val="24"/>
              </w:rPr>
              <w:t>根据财库</w:t>
            </w:r>
            <w:r>
              <w:rPr>
                <w:rFonts w:ascii="仿宋" w:eastAsia="仿宋" w:hAnsi="仿宋"/>
                <w:sz w:val="24"/>
                <w:szCs w:val="24"/>
              </w:rPr>
              <w:t>[2016]125</w:t>
            </w:r>
            <w:r>
              <w:rPr>
                <w:rFonts w:ascii="仿宋" w:eastAsia="仿宋" w:hAnsi="仿宋" w:hint="eastAsia"/>
                <w:sz w:val="24"/>
                <w:szCs w:val="24"/>
              </w:rPr>
              <w:t>号文件，通过“信用中国”网站（</w:t>
            </w:r>
            <w:r>
              <w:rPr>
                <w:rFonts w:ascii="仿宋" w:eastAsia="仿宋" w:hAnsi="仿宋"/>
                <w:sz w:val="24"/>
                <w:szCs w:val="24"/>
              </w:rPr>
              <w:t>www.creditchina.gov.cn</w:t>
            </w:r>
            <w:r>
              <w:rPr>
                <w:rFonts w:ascii="仿宋" w:eastAsia="仿宋" w:hAnsi="仿宋" w:hint="eastAsia"/>
                <w:sz w:val="24"/>
                <w:szCs w:val="24"/>
              </w:rPr>
              <w:t>）、中国政府采购网（</w:t>
            </w:r>
            <w:r>
              <w:rPr>
                <w:rFonts w:ascii="仿宋" w:eastAsia="仿宋" w:hAnsi="仿宋"/>
                <w:sz w:val="24"/>
                <w:szCs w:val="24"/>
              </w:rPr>
              <w:t>www.ccgp.gov.cn</w:t>
            </w:r>
            <w:r>
              <w:rPr>
                <w:rFonts w:ascii="仿宋" w:eastAsia="仿宋" w:hAnsi="仿宋" w:hint="eastAsia"/>
                <w:sz w:val="24"/>
                <w:szCs w:val="24"/>
              </w:rPr>
              <w:t>）信用信息渠</w:t>
            </w:r>
            <w:r>
              <w:rPr>
                <w:rFonts w:ascii="仿宋" w:eastAsia="仿宋" w:hAnsi="仿宋" w:hint="eastAsia"/>
                <w:sz w:val="24"/>
              </w:rPr>
              <w:t>道查询投标人</w:t>
            </w:r>
            <w:r>
              <w:rPr>
                <w:rFonts w:ascii="仿宋" w:eastAsia="仿宋" w:hAnsi="仿宋" w:cs="仿宋_GB2312" w:hint="eastAsia"/>
                <w:b/>
                <w:sz w:val="24"/>
              </w:rPr>
              <w:t>投标截止时间前</w:t>
            </w:r>
            <w:r>
              <w:rPr>
                <w:rFonts w:ascii="仿宋" w:eastAsia="仿宋" w:hAnsi="仿宋" w:hint="eastAsia"/>
                <w:sz w:val="24"/>
              </w:rPr>
              <w:t>的信用记录</w:t>
            </w:r>
            <w:r>
              <w:rPr>
                <w:rFonts w:ascii="仿宋" w:eastAsia="仿宋" w:hAnsi="仿宋" w:hint="eastAsia"/>
                <w:sz w:val="24"/>
                <w:szCs w:val="24"/>
              </w:rPr>
              <w:t>。</w:t>
            </w:r>
          </w:p>
          <w:p w14:paraId="3829A7C6" w14:textId="77777777" w:rsidR="00D26DB0" w:rsidRDefault="00684308">
            <w:pPr>
              <w:jc w:val="left"/>
              <w:rPr>
                <w:rFonts w:ascii="仿宋" w:eastAsia="仿宋" w:hAnsi="仿宋"/>
                <w:sz w:val="24"/>
              </w:rPr>
            </w:pPr>
            <w:r>
              <w:rPr>
                <w:rFonts w:ascii="仿宋" w:eastAsia="仿宋" w:hAnsi="仿宋" w:hint="eastAsia"/>
                <w:b/>
                <w:sz w:val="24"/>
              </w:rPr>
              <w:t>信用信息查询记录和证据留存的具体方式：</w:t>
            </w:r>
            <w:r>
              <w:rPr>
                <w:rFonts w:ascii="仿宋" w:eastAsia="仿宋" w:hAnsi="仿宋" w:hint="eastAsia"/>
                <w:sz w:val="24"/>
              </w:rPr>
              <w:t>项目评审组织人员现场查询投标人的信用记录，并采取必要方式做好信用信息查询记录和证据留存，信用信息查询记录及相关证据与其他采购文件一并保存。</w:t>
            </w:r>
          </w:p>
          <w:p w14:paraId="311629CD" w14:textId="77777777" w:rsidR="00D26DB0" w:rsidRDefault="00684308">
            <w:pPr>
              <w:jc w:val="left"/>
              <w:rPr>
                <w:rFonts w:ascii="仿宋" w:eastAsia="仿宋" w:hAnsi="仿宋"/>
                <w:sz w:val="24"/>
                <w:szCs w:val="24"/>
              </w:rPr>
            </w:pPr>
            <w:r>
              <w:rPr>
                <w:rFonts w:ascii="仿宋" w:eastAsia="仿宋" w:hAnsi="仿宋" w:hint="eastAsia"/>
                <w:b/>
                <w:sz w:val="24"/>
              </w:rPr>
              <w:t>信用信息的使用规则：</w:t>
            </w:r>
            <w:r>
              <w:rPr>
                <w:rFonts w:ascii="仿宋" w:eastAsia="仿宋" w:hAnsi="仿宋" w:hint="eastAsia"/>
                <w:sz w:val="24"/>
              </w:rPr>
              <w:t>采购人或者采购代理机构应当对供应商信用记录进行甄别，对列入失信被执行人、重大税收违法案件当事人名单、政府采购严重违法失信行为记录名单，应当拒绝其参与政府采购活动。</w:t>
            </w:r>
          </w:p>
        </w:tc>
      </w:tr>
      <w:tr w:rsidR="00D26DB0" w14:paraId="787A58F4" w14:textId="77777777">
        <w:trPr>
          <w:trHeight w:val="470"/>
          <w:jc w:val="center"/>
        </w:trPr>
        <w:tc>
          <w:tcPr>
            <w:tcW w:w="534" w:type="dxa"/>
            <w:tcBorders>
              <w:top w:val="single" w:sz="4" w:space="0" w:color="auto"/>
              <w:bottom w:val="single" w:sz="4" w:space="0" w:color="auto"/>
              <w:right w:val="single" w:sz="4" w:space="0" w:color="auto"/>
            </w:tcBorders>
            <w:vAlign w:val="center"/>
          </w:tcPr>
          <w:p w14:paraId="6EA8D0B7" w14:textId="4D6E9FB3" w:rsidR="00D26DB0" w:rsidRDefault="00684308">
            <w:pPr>
              <w:snapToGrid w:val="0"/>
              <w:jc w:val="center"/>
              <w:rPr>
                <w:rFonts w:ascii="仿宋" w:eastAsia="仿宋" w:hAnsi="仿宋"/>
                <w:color w:val="000000"/>
                <w:sz w:val="24"/>
                <w:szCs w:val="24"/>
              </w:rPr>
            </w:pPr>
            <w:r>
              <w:rPr>
                <w:rFonts w:ascii="仿宋" w:eastAsia="仿宋" w:hAnsi="仿宋"/>
                <w:color w:val="000000"/>
                <w:sz w:val="24"/>
                <w:szCs w:val="24"/>
              </w:rPr>
              <w:t>2</w:t>
            </w:r>
            <w:r w:rsidR="00C66540">
              <w:rPr>
                <w:rFonts w:ascii="仿宋" w:eastAsia="仿宋" w:hAnsi="仿宋"/>
                <w:color w:val="000000"/>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14:paraId="5D5BF497" w14:textId="77777777" w:rsidR="00D26DB0" w:rsidRDefault="00684308">
            <w:pPr>
              <w:snapToGrid w:val="0"/>
              <w:jc w:val="left"/>
              <w:rPr>
                <w:rFonts w:ascii="仿宋" w:eastAsia="仿宋" w:hAnsi="仿宋"/>
                <w:sz w:val="24"/>
                <w:szCs w:val="24"/>
              </w:rPr>
            </w:pPr>
            <w:r>
              <w:rPr>
                <w:rFonts w:ascii="仿宋" w:eastAsia="仿宋" w:hAnsi="仿宋" w:hint="eastAsia"/>
                <w:sz w:val="24"/>
                <w:szCs w:val="24"/>
              </w:rPr>
              <w:t>解释权</w:t>
            </w:r>
          </w:p>
        </w:tc>
        <w:tc>
          <w:tcPr>
            <w:tcW w:w="6795" w:type="dxa"/>
            <w:tcBorders>
              <w:top w:val="single" w:sz="4" w:space="0" w:color="auto"/>
              <w:left w:val="single" w:sz="4" w:space="0" w:color="auto"/>
              <w:bottom w:val="single" w:sz="4" w:space="0" w:color="auto"/>
            </w:tcBorders>
            <w:vAlign w:val="center"/>
          </w:tcPr>
          <w:p w14:paraId="2BC3254A" w14:textId="77777777" w:rsidR="00D26DB0" w:rsidRDefault="00684308">
            <w:pPr>
              <w:jc w:val="left"/>
              <w:rPr>
                <w:rFonts w:ascii="仿宋" w:eastAsia="仿宋" w:hAnsi="仿宋"/>
                <w:sz w:val="24"/>
                <w:szCs w:val="24"/>
              </w:rPr>
            </w:pPr>
            <w:r>
              <w:rPr>
                <w:rFonts w:ascii="仿宋" w:eastAsia="仿宋" w:hAnsi="仿宋" w:hint="eastAsia"/>
                <w:sz w:val="24"/>
                <w:szCs w:val="24"/>
              </w:rPr>
              <w:t>本采购文件的解释权属于采购人及采购代理机构。</w:t>
            </w:r>
          </w:p>
        </w:tc>
      </w:tr>
    </w:tbl>
    <w:p w14:paraId="08B37704" w14:textId="77777777" w:rsidR="00D26DB0" w:rsidRDefault="00684308">
      <w:pPr>
        <w:pStyle w:val="afb"/>
        <w:snapToGrid w:val="0"/>
        <w:spacing w:beforeLines="150" w:before="360" w:after="120" w:line="240" w:lineRule="auto"/>
        <w:jc w:val="center"/>
        <w:outlineLvl w:val="1"/>
        <w:rPr>
          <w:rFonts w:ascii="仿宋" w:eastAsia="仿宋" w:hAnsi="仿宋"/>
          <w:b/>
          <w:sz w:val="30"/>
          <w:szCs w:val="30"/>
        </w:rPr>
      </w:pPr>
      <w:r>
        <w:rPr>
          <w:rFonts w:ascii="仿宋" w:eastAsia="仿宋" w:hAnsi="仿宋"/>
          <w:color w:val="000000"/>
          <w:sz w:val="30"/>
          <w:szCs w:val="30"/>
        </w:rPr>
        <w:br w:type="page"/>
      </w:r>
      <w:r>
        <w:rPr>
          <w:rFonts w:ascii="仿宋" w:eastAsia="仿宋" w:hAnsi="仿宋" w:hint="eastAsia"/>
          <w:b/>
          <w:sz w:val="30"/>
          <w:szCs w:val="30"/>
        </w:rPr>
        <w:lastRenderedPageBreak/>
        <w:t>一、总则</w:t>
      </w:r>
    </w:p>
    <w:p w14:paraId="67E976FE" w14:textId="77777777" w:rsidR="00D26DB0" w:rsidRDefault="00684308">
      <w:pPr>
        <w:pStyle w:val="affffff2"/>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（一）适用范围</w:t>
      </w:r>
    </w:p>
    <w:p w14:paraId="0286E45D" w14:textId="77777777" w:rsidR="00D26DB0" w:rsidRDefault="00684308">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hint="eastAsia"/>
          <w:sz w:val="24"/>
          <w:szCs w:val="24"/>
        </w:rPr>
        <w:t>本采购文件适用于本次采购项目的招标、投标、评标、定标、验收、合同履约、付款等行为（法律、法规另有规定的，从其规定）。</w:t>
      </w:r>
    </w:p>
    <w:p w14:paraId="0BF38174" w14:textId="77777777" w:rsidR="00D26DB0" w:rsidRDefault="00684308">
      <w:pPr>
        <w:pStyle w:val="affffff2"/>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（二）定义</w:t>
      </w:r>
    </w:p>
    <w:p w14:paraId="17BA056E" w14:textId="77777777" w:rsidR="00D26DB0" w:rsidRDefault="00684308">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1</w:t>
      </w:r>
      <w:r>
        <w:rPr>
          <w:rFonts w:ascii="仿宋" w:eastAsia="仿宋" w:hAnsi="仿宋" w:cs="Arial" w:hint="eastAsia"/>
          <w:sz w:val="24"/>
          <w:szCs w:val="24"/>
        </w:rPr>
        <w:t>、“采购代理机构”系指组织本项目采购的浙江省成套工程有限公司。</w:t>
      </w:r>
    </w:p>
    <w:p w14:paraId="566EFF9A" w14:textId="77777777" w:rsidR="00D26DB0" w:rsidRDefault="00684308">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2</w:t>
      </w:r>
      <w:r>
        <w:rPr>
          <w:rFonts w:ascii="仿宋" w:eastAsia="仿宋" w:hAnsi="仿宋" w:cs="Arial" w:hint="eastAsia"/>
          <w:sz w:val="24"/>
          <w:szCs w:val="24"/>
        </w:rPr>
        <w:t>、“供应商”系指按规定获取了采购文件并向采购单位提交投标文件的单位或个人。</w:t>
      </w:r>
    </w:p>
    <w:p w14:paraId="7B509FCE" w14:textId="77777777" w:rsidR="00D26DB0" w:rsidRDefault="00684308">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3</w:t>
      </w:r>
      <w:r>
        <w:rPr>
          <w:rFonts w:ascii="仿宋" w:eastAsia="仿宋" w:hAnsi="仿宋" w:cs="Arial" w:hint="eastAsia"/>
          <w:sz w:val="24"/>
          <w:szCs w:val="24"/>
        </w:rPr>
        <w:t>、“采购人”系指委托招标方采购本次货物、服务项目的国家机关、事业单位和团体组织。</w:t>
      </w:r>
    </w:p>
    <w:p w14:paraId="5F0F96B9" w14:textId="77777777" w:rsidR="00D26DB0" w:rsidRDefault="00684308">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4</w:t>
      </w:r>
      <w:r>
        <w:rPr>
          <w:rFonts w:ascii="仿宋" w:eastAsia="仿宋" w:hAnsi="仿宋" w:cs="Arial" w:hint="eastAsia"/>
          <w:sz w:val="24"/>
          <w:szCs w:val="24"/>
        </w:rPr>
        <w:t>、“货物”系指采购文件规定投标人须向采购人提供的一切材料、设备、机械、仪器仪表、工具及其它有关技术资料和文字材料。</w:t>
      </w:r>
    </w:p>
    <w:p w14:paraId="74161ED4" w14:textId="77777777" w:rsidR="00D26DB0" w:rsidRDefault="00684308">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5</w:t>
      </w:r>
      <w:r>
        <w:rPr>
          <w:rFonts w:ascii="仿宋" w:eastAsia="仿宋" w:hAnsi="仿宋" w:cs="Arial" w:hint="eastAsia"/>
          <w:sz w:val="24"/>
          <w:szCs w:val="24"/>
        </w:rPr>
        <w:t>、“服务”系指采购文件规定投标人须承担的劳务以及其他类似的义务。</w:t>
      </w:r>
    </w:p>
    <w:p w14:paraId="0FA9B33D" w14:textId="77777777" w:rsidR="00D26DB0" w:rsidRDefault="00684308">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6</w:t>
      </w:r>
      <w:r>
        <w:rPr>
          <w:rFonts w:ascii="仿宋" w:eastAsia="仿宋" w:hAnsi="仿宋" w:cs="Arial" w:hint="eastAsia"/>
          <w:sz w:val="24"/>
          <w:szCs w:val="24"/>
        </w:rPr>
        <w:t>、“项目”系指投标人按采购文件规定向采购人提供的需求总称。</w:t>
      </w:r>
    </w:p>
    <w:p w14:paraId="7C4DE753" w14:textId="77777777" w:rsidR="00D26DB0" w:rsidRDefault="00684308">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hint="eastAsia"/>
          <w:sz w:val="24"/>
          <w:szCs w:val="24"/>
        </w:rPr>
        <w:t>7、“▲”系指实质性要求条款。</w:t>
      </w:r>
    </w:p>
    <w:p w14:paraId="53B055E2" w14:textId="77777777" w:rsidR="00D26DB0" w:rsidRDefault="00684308">
      <w:pPr>
        <w:pStyle w:val="affffff2"/>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（三）投标人及委托有关说明</w:t>
      </w:r>
    </w:p>
    <w:p w14:paraId="2EDBAD53" w14:textId="77777777" w:rsidR="00D26DB0" w:rsidRDefault="00684308">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1</w:t>
      </w:r>
      <w:r>
        <w:rPr>
          <w:rFonts w:ascii="仿宋" w:eastAsia="仿宋" w:hAnsi="仿宋" w:cs="Arial" w:hint="eastAsia"/>
          <w:sz w:val="24"/>
          <w:szCs w:val="24"/>
        </w:rPr>
        <w:t>、授权代表须携带有效身份证件。如授权代表不是法定代表人，须有法定代表人出具的授权委托书（投标文件正本用原件，副本用复印件，格式见附件）。</w:t>
      </w:r>
    </w:p>
    <w:p w14:paraId="3C95040C" w14:textId="77777777" w:rsidR="00D26DB0" w:rsidRDefault="00684308">
      <w:pPr>
        <w:pStyle w:val="afb"/>
        <w:snapToGrid w:val="0"/>
        <w:spacing w:before="120" w:afterLines="0" w:line="320" w:lineRule="exact"/>
        <w:ind w:leftChars="1" w:left="2" w:firstLineChars="200" w:firstLine="480"/>
        <w:rPr>
          <w:rFonts w:ascii="仿宋" w:eastAsia="仿宋" w:hAnsi="仿宋" w:cs="Arial"/>
        </w:rPr>
      </w:pPr>
      <w:r>
        <w:rPr>
          <w:rFonts w:ascii="仿宋" w:eastAsia="仿宋" w:hAnsi="仿宋" w:cs="Arial"/>
        </w:rPr>
        <w:t>2</w:t>
      </w:r>
      <w:r>
        <w:rPr>
          <w:rFonts w:ascii="仿宋" w:eastAsia="仿宋" w:hAnsi="仿宋" w:cs="Arial" w:hint="eastAsia"/>
        </w:rPr>
        <w:t>、投标人投标所使用的资格、信誉、荣誉、业绩与企业认证必须为本法人所拥有。投标人投标所使用的采购项目实施人员必须为投标人员工（或投标人控股公司正式员工）。（采购文件有其他相反规定除外）。</w:t>
      </w:r>
    </w:p>
    <w:p w14:paraId="3BC9115C" w14:textId="77777777" w:rsidR="00D26DB0" w:rsidRDefault="00684308">
      <w:pPr>
        <w:pStyle w:val="afb"/>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3、投标人应仔细阅读采购文件的所有内容，按照采购文件的要求提交投标文件，并对所提供的全部资料的真实性承担法律责任。</w:t>
      </w:r>
    </w:p>
    <w:p w14:paraId="2BABB776" w14:textId="77777777" w:rsidR="00D26DB0" w:rsidRDefault="00684308">
      <w:pPr>
        <w:pStyle w:val="afb"/>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4、投标人一旦参与本次招标活动，即被视为接受了本采购文件的所有内容，如有任何异议，均已在法定时间内提出。</w:t>
      </w:r>
    </w:p>
    <w:p w14:paraId="75A9F6D1" w14:textId="77777777" w:rsidR="00D26DB0" w:rsidRDefault="00684308">
      <w:pPr>
        <w:pStyle w:val="afb"/>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146E9EAC" w14:textId="77777777" w:rsidR="00D26DB0" w:rsidRDefault="00684308">
      <w:pPr>
        <w:pStyle w:val="affffff2"/>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（四）投标费用</w:t>
      </w:r>
    </w:p>
    <w:p w14:paraId="72C9F1F1" w14:textId="77777777" w:rsidR="00D26DB0" w:rsidRDefault="00684308">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hint="eastAsia"/>
          <w:sz w:val="24"/>
          <w:szCs w:val="24"/>
        </w:rPr>
        <w:t>不论投标结果如何，投标人均应自行承担所有与投标有关的全部费用（采购文件有其他相反规定除外）。</w:t>
      </w:r>
    </w:p>
    <w:p w14:paraId="48539300" w14:textId="77777777" w:rsidR="00D26DB0" w:rsidRDefault="00684308">
      <w:pPr>
        <w:pStyle w:val="afb"/>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二、采购文件</w:t>
      </w:r>
    </w:p>
    <w:p w14:paraId="493B48EE" w14:textId="77777777" w:rsidR="00D26DB0" w:rsidRDefault="00684308">
      <w:pPr>
        <w:pStyle w:val="affffff2"/>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（一）采购文件的构成。本采购文件由以下部份组成：</w:t>
      </w:r>
    </w:p>
    <w:p w14:paraId="0269BBD0" w14:textId="77777777" w:rsidR="00D26DB0" w:rsidRDefault="00684308">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、公开招标公告（投标邀请）</w:t>
      </w:r>
    </w:p>
    <w:p w14:paraId="2D56DCE0" w14:textId="77777777" w:rsidR="00D26DB0" w:rsidRDefault="00684308">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lastRenderedPageBreak/>
        <w:t>2</w:t>
      </w:r>
      <w:r>
        <w:rPr>
          <w:rFonts w:ascii="仿宋" w:eastAsia="仿宋" w:hAnsi="仿宋" w:hint="eastAsia"/>
          <w:sz w:val="24"/>
          <w:szCs w:val="24"/>
        </w:rPr>
        <w:t>、投标人须知</w:t>
      </w:r>
    </w:p>
    <w:p w14:paraId="78644DB3" w14:textId="77777777" w:rsidR="00D26DB0" w:rsidRDefault="00684308">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、评标办法及评分标准</w:t>
      </w:r>
    </w:p>
    <w:p w14:paraId="3B05B215" w14:textId="77777777" w:rsidR="00D26DB0" w:rsidRDefault="00684308">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、招标需求</w:t>
      </w:r>
    </w:p>
    <w:p w14:paraId="648D9263" w14:textId="77777777" w:rsidR="00D26DB0" w:rsidRDefault="00684308">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、拟签订的合同文本</w:t>
      </w:r>
    </w:p>
    <w:p w14:paraId="2635DA1A" w14:textId="77777777" w:rsidR="00D26DB0" w:rsidRDefault="00684308">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、投标文件格式附件</w:t>
      </w:r>
    </w:p>
    <w:p w14:paraId="7AFCCDC4" w14:textId="77777777" w:rsidR="00D26DB0" w:rsidRDefault="00684308">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、本项目采购文件的澄清、答复、修改、补充的内容</w:t>
      </w:r>
    </w:p>
    <w:p w14:paraId="4F6ECC7E" w14:textId="77777777" w:rsidR="00D26DB0" w:rsidRDefault="00684308">
      <w:pPr>
        <w:pStyle w:val="affffff2"/>
        <w:spacing w:beforeLines="50" w:before="120" w:beforeAutospacing="0" w:after="0" w:afterAutospacing="0" w:line="320" w:lineRule="exact"/>
        <w:ind w:firstLineChars="200" w:firstLine="482"/>
        <w:rPr>
          <w:rFonts w:ascii="仿宋" w:eastAsia="仿宋" w:hAnsi="仿宋"/>
          <w:b/>
        </w:rPr>
      </w:pPr>
      <w:bookmarkStart w:id="11" w:name="_Toc29179"/>
      <w:bookmarkStart w:id="12" w:name="_Toc626"/>
      <w:bookmarkStart w:id="13" w:name="_Toc21986"/>
      <w:r>
        <w:rPr>
          <w:rFonts w:ascii="仿宋" w:eastAsia="仿宋" w:hAnsi="仿宋" w:hint="eastAsia"/>
          <w:b/>
        </w:rPr>
        <w:t>（二）投标人的风险</w:t>
      </w:r>
      <w:bookmarkEnd w:id="11"/>
      <w:bookmarkEnd w:id="12"/>
      <w:bookmarkEnd w:id="13"/>
    </w:p>
    <w:p w14:paraId="68A7D404" w14:textId="77777777" w:rsidR="00D26DB0" w:rsidRDefault="00684308">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1、投标人同时应认真审阅采购文件中所有的事项、格式、条款和规范要求等，如果投标人的投标文件没有按照采购文件要求提交全部资料或者投标文件没有对采购文件做出实质性响应，其风险应由投标人自行承担并根据有关条款规定，其投标有可能被拒绝。</w:t>
      </w:r>
    </w:p>
    <w:p w14:paraId="097D79EB" w14:textId="77777777" w:rsidR="00D26DB0" w:rsidRDefault="00684308">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2、递交投标文件截止时间前，供应商仅递交了“电子备份投标文件”而未将“电子加密投标文件”成功上传至“政府采购云平台”的，投标无效；通过“政府采购云平台”上传递交的“电子加密投标文件”无法按时解密的，如供应商未按规定递交“电子备份投标文件”的，视为投标文件撤回。</w:t>
      </w:r>
    </w:p>
    <w:p w14:paraId="2DBAE565" w14:textId="77777777" w:rsidR="00D26DB0" w:rsidRDefault="00684308">
      <w:pPr>
        <w:pStyle w:val="affffff2"/>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（三）采购文件的澄清与修改</w:t>
      </w:r>
    </w:p>
    <w:p w14:paraId="75FF0FEE"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、已获取采购文件的潜在投标人，如对采购文件需要答疑与澄清，应按规定的时间，以书面形式向采购人或采购代理机构提出。</w:t>
      </w:r>
      <w:r>
        <w:rPr>
          <w:rFonts w:ascii="仿宋" w:eastAsia="仿宋" w:hAnsi="仿宋" w:hint="eastAsia"/>
          <w:b/>
          <w:sz w:val="24"/>
          <w:szCs w:val="24"/>
        </w:rPr>
        <w:t>逾期提出采购人或采购代理机构将不予受理。</w:t>
      </w:r>
    </w:p>
    <w:p w14:paraId="55131F29" w14:textId="77777777" w:rsidR="00D26DB0" w:rsidRDefault="00684308">
      <w:pPr>
        <w:pStyle w:val="afb"/>
        <w:snapToGrid w:val="0"/>
        <w:spacing w:before="120" w:afterLines="0" w:line="320" w:lineRule="exact"/>
        <w:ind w:firstLineChars="200" w:firstLine="480"/>
        <w:rPr>
          <w:rFonts w:ascii="仿宋" w:eastAsia="仿宋" w:hAnsi="仿宋"/>
        </w:rPr>
      </w:pPr>
      <w:r>
        <w:rPr>
          <w:rFonts w:ascii="仿宋" w:eastAsia="仿宋" w:hAnsi="仿宋"/>
        </w:rPr>
        <w:t>2</w:t>
      </w:r>
      <w:r>
        <w:rPr>
          <w:rFonts w:ascii="仿宋" w:eastAsia="仿宋" w:hAnsi="仿宋" w:hint="eastAsia"/>
        </w:rPr>
        <w:t>、采购人或采购代理机构主动进行的澄清、修改：采购人或采购代理机构无论出于何种原因，均可主动对采购文件中的相关事项，用补充文件等方式进行澄清和修改。</w:t>
      </w:r>
    </w:p>
    <w:p w14:paraId="599F51EB" w14:textId="77777777" w:rsidR="00D26DB0" w:rsidRDefault="00684308">
      <w:pPr>
        <w:pStyle w:val="afb"/>
        <w:snapToGrid w:val="0"/>
        <w:spacing w:before="120" w:afterLines="0" w:line="320" w:lineRule="exact"/>
        <w:ind w:firstLineChars="200" w:firstLine="480"/>
        <w:rPr>
          <w:rFonts w:ascii="仿宋" w:eastAsia="仿宋" w:hAnsi="仿宋"/>
        </w:rPr>
      </w:pPr>
      <w:r>
        <w:rPr>
          <w:rFonts w:ascii="仿宋" w:eastAsia="仿宋" w:hAnsi="仿宋"/>
        </w:rPr>
        <w:t>3</w:t>
      </w:r>
      <w:r>
        <w:rPr>
          <w:rFonts w:ascii="仿宋" w:eastAsia="仿宋" w:hAnsi="仿宋" w:hint="eastAsia"/>
        </w:rPr>
        <w:t>、采购文件澄清、答复、修改、补充的内容为采购文件的组成部分。当采购文件与采购文件的答复、澄清、修改、补充通知就同一内容的表述不一致时，以最后发出的书面文件为准。</w:t>
      </w:r>
    </w:p>
    <w:p w14:paraId="50167F09" w14:textId="77777777" w:rsidR="00D26DB0" w:rsidRDefault="00684308">
      <w:pPr>
        <w:pStyle w:val="afa"/>
        <w:spacing w:beforeLines="50" w:before="120" w:line="320" w:lineRule="exact"/>
        <w:ind w:firstLineChars="200" w:firstLine="480"/>
        <w:jc w:val="left"/>
        <w:rPr>
          <w:rFonts w:ascii="仿宋" w:eastAsia="仿宋" w:hAnsi="仿宋"/>
          <w:spacing w:val="0"/>
          <w:sz w:val="24"/>
          <w:szCs w:val="24"/>
        </w:rPr>
      </w:pPr>
      <w:r>
        <w:rPr>
          <w:rFonts w:ascii="仿宋" w:eastAsia="仿宋" w:hAnsi="仿宋"/>
          <w:spacing w:val="0"/>
          <w:sz w:val="24"/>
          <w:szCs w:val="24"/>
        </w:rPr>
        <w:t>4</w:t>
      </w:r>
      <w:r>
        <w:rPr>
          <w:rFonts w:ascii="仿宋" w:eastAsia="仿宋" w:hAnsi="仿宋" w:hint="eastAsia"/>
          <w:spacing w:val="0"/>
          <w:sz w:val="24"/>
          <w:szCs w:val="24"/>
        </w:rPr>
        <w:t>、采购文件的澄清与修改，将以更正公告的形式通知所有获取采购文件的供应商，并对其具有约束力。供应商须随时关注网站的最新信息。</w:t>
      </w:r>
    </w:p>
    <w:p w14:paraId="0A144DDF" w14:textId="77777777" w:rsidR="00D26DB0" w:rsidRDefault="00684308">
      <w:pPr>
        <w:pStyle w:val="afa"/>
        <w:spacing w:beforeLines="50" w:before="120" w:line="320" w:lineRule="exact"/>
        <w:ind w:firstLineChars="200" w:firstLine="464"/>
        <w:jc w:val="left"/>
        <w:rPr>
          <w:rFonts w:ascii="仿宋" w:eastAsia="仿宋" w:hAnsi="仿宋"/>
          <w:spacing w:val="0"/>
          <w:sz w:val="24"/>
          <w:szCs w:val="24"/>
        </w:rPr>
      </w:pPr>
      <w:r>
        <w:rPr>
          <w:rFonts w:ascii="仿宋" w:eastAsia="仿宋" w:hAnsi="仿宋" w:hint="eastAsia"/>
          <w:sz w:val="24"/>
          <w:szCs w:val="24"/>
        </w:rPr>
        <w:t>澄清或者修改的内容</w:t>
      </w:r>
      <w:r>
        <w:rPr>
          <w:rFonts w:ascii="仿宋" w:eastAsia="仿宋" w:hAnsi="仿宋" w:hint="eastAsia"/>
          <w:b/>
          <w:sz w:val="24"/>
          <w:szCs w:val="24"/>
        </w:rPr>
        <w:t>可能影响</w:t>
      </w:r>
      <w:r>
        <w:rPr>
          <w:rFonts w:ascii="仿宋" w:eastAsia="仿宋" w:hAnsi="仿宋" w:hint="eastAsia"/>
          <w:sz w:val="24"/>
          <w:szCs w:val="24"/>
        </w:rPr>
        <w:t>投标文件编制的，采购人或者采购代理机构会在投标截止时间至少</w:t>
      </w:r>
      <w:r>
        <w:rPr>
          <w:rFonts w:ascii="仿宋" w:eastAsia="仿宋" w:hAnsi="仿宋"/>
          <w:sz w:val="24"/>
          <w:szCs w:val="24"/>
        </w:rPr>
        <w:t>15</w:t>
      </w:r>
      <w:r>
        <w:rPr>
          <w:rFonts w:ascii="仿宋" w:eastAsia="仿宋" w:hAnsi="仿宋" w:hint="eastAsia"/>
          <w:sz w:val="24"/>
          <w:szCs w:val="24"/>
        </w:rPr>
        <w:t>日前，以书面形式通知所有获取采购文件的潜在投标人；不足</w:t>
      </w:r>
      <w:r>
        <w:rPr>
          <w:rFonts w:ascii="仿宋" w:eastAsia="仿宋" w:hAnsi="仿宋"/>
          <w:sz w:val="24"/>
          <w:szCs w:val="24"/>
        </w:rPr>
        <w:t>15</w:t>
      </w:r>
      <w:r>
        <w:rPr>
          <w:rFonts w:ascii="仿宋" w:eastAsia="仿宋" w:hAnsi="仿宋" w:hint="eastAsia"/>
          <w:sz w:val="24"/>
          <w:szCs w:val="24"/>
        </w:rPr>
        <w:t>日的，采购人或者采购代理机构会顺延提交投标文件的截止时间。</w:t>
      </w:r>
    </w:p>
    <w:p w14:paraId="47FC1012" w14:textId="77777777" w:rsidR="00D26DB0" w:rsidRDefault="00684308">
      <w:pPr>
        <w:pStyle w:val="afb"/>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三、投标文件的编制</w:t>
      </w:r>
    </w:p>
    <w:p w14:paraId="2C0154E3" w14:textId="77777777" w:rsidR="00D26DB0" w:rsidRDefault="00684308">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（一）投标文件的组成</w:t>
      </w:r>
    </w:p>
    <w:p w14:paraId="4A2253D8"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投标文件由资格文件、商务技术文件、投标报价文件三部份组成。</w:t>
      </w:r>
    </w:p>
    <w:p w14:paraId="21F754F8" w14:textId="77777777" w:rsidR="00D26DB0" w:rsidRDefault="00684308">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b/>
          <w:sz w:val="24"/>
          <w:szCs w:val="24"/>
        </w:rPr>
        <w:t>1</w:t>
      </w:r>
      <w:r>
        <w:rPr>
          <w:rFonts w:ascii="仿宋" w:eastAsia="仿宋" w:hAnsi="仿宋" w:hint="eastAsia"/>
          <w:b/>
          <w:sz w:val="24"/>
          <w:szCs w:val="24"/>
        </w:rPr>
        <w:t>、资格文件</w:t>
      </w:r>
    </w:p>
    <w:p w14:paraId="28837D38"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资格文件应包括以下内容：证明其符合《中华人民共和国政府采购法》规定的供应商基本条件和采购项目对供应商的特定要求（如果项目要求）的有关资格证明文件。</w:t>
      </w:r>
    </w:p>
    <w:p w14:paraId="57679FFD" w14:textId="77777777" w:rsidR="00D26DB0" w:rsidRDefault="00684308">
      <w:pPr>
        <w:snapToGrid w:val="0"/>
        <w:spacing w:beforeLines="50" w:before="120" w:line="320" w:lineRule="exact"/>
        <w:ind w:firstLineChars="200" w:firstLine="480"/>
        <w:jc w:val="left"/>
        <w:rPr>
          <w:rFonts w:ascii="仿宋" w:eastAsia="仿宋" w:hAnsi="仿宋"/>
          <w:color w:val="000000"/>
          <w:sz w:val="24"/>
          <w:szCs w:val="24"/>
        </w:rPr>
      </w:pPr>
      <w:bookmarkStart w:id="14" w:name="_Hlt68403820"/>
      <w:bookmarkStart w:id="15" w:name="_Hlt68073093"/>
      <w:bookmarkStart w:id="16" w:name="_Hlt68072998"/>
      <w:bookmarkEnd w:id="14"/>
      <w:bookmarkEnd w:id="15"/>
      <w:bookmarkEnd w:id="16"/>
      <w:r>
        <w:rPr>
          <w:rFonts w:ascii="仿宋" w:eastAsia="仿宋" w:hAnsi="仿宋" w:hint="eastAsia"/>
          <w:color w:val="000000"/>
          <w:sz w:val="24"/>
          <w:szCs w:val="24"/>
        </w:rPr>
        <w:lastRenderedPageBreak/>
        <w:t>（</w:t>
      </w:r>
      <w:r>
        <w:rPr>
          <w:rFonts w:ascii="仿宋" w:eastAsia="仿宋" w:hAnsi="仿宋"/>
          <w:color w:val="000000"/>
          <w:sz w:val="24"/>
          <w:szCs w:val="24"/>
        </w:rPr>
        <w:t>1</w:t>
      </w:r>
      <w:r>
        <w:rPr>
          <w:rFonts w:ascii="仿宋" w:eastAsia="仿宋" w:hAnsi="仿宋" w:hint="eastAsia"/>
          <w:color w:val="000000"/>
          <w:sz w:val="24"/>
          <w:szCs w:val="24"/>
        </w:rPr>
        <w:t>）营业执照</w:t>
      </w:r>
      <w:r>
        <w:rPr>
          <w:rFonts w:ascii="仿宋" w:eastAsia="仿宋" w:hAnsi="仿宋"/>
          <w:color w:val="000000"/>
          <w:sz w:val="24"/>
          <w:szCs w:val="24"/>
        </w:rPr>
        <w:t>(</w:t>
      </w:r>
      <w:r>
        <w:rPr>
          <w:rFonts w:ascii="仿宋" w:eastAsia="仿宋" w:hAnsi="仿宋" w:hint="eastAsia"/>
          <w:color w:val="000000"/>
          <w:sz w:val="24"/>
          <w:szCs w:val="24"/>
        </w:rPr>
        <w:t>或事业法人登记证或其他工商等登记证明材料</w:t>
      </w:r>
      <w:r>
        <w:rPr>
          <w:rFonts w:ascii="仿宋" w:eastAsia="仿宋" w:hAnsi="仿宋"/>
          <w:color w:val="000000"/>
          <w:sz w:val="24"/>
          <w:szCs w:val="24"/>
        </w:rPr>
        <w:t>)</w:t>
      </w:r>
      <w:r>
        <w:rPr>
          <w:rFonts w:ascii="仿宋" w:eastAsia="仿宋" w:hAnsi="仿宋" w:hint="eastAsia"/>
          <w:color w:val="000000"/>
          <w:sz w:val="24"/>
          <w:szCs w:val="24"/>
        </w:rPr>
        <w:t>复印件、税务登记证</w:t>
      </w:r>
      <w:r>
        <w:rPr>
          <w:rFonts w:ascii="仿宋" w:eastAsia="仿宋" w:hAnsi="仿宋"/>
          <w:color w:val="000000"/>
          <w:sz w:val="24"/>
          <w:szCs w:val="24"/>
        </w:rPr>
        <w:t>(</w:t>
      </w:r>
      <w:r>
        <w:rPr>
          <w:rFonts w:ascii="仿宋" w:eastAsia="仿宋" w:hAnsi="仿宋" w:hint="eastAsia"/>
          <w:color w:val="000000"/>
          <w:sz w:val="24"/>
          <w:szCs w:val="24"/>
        </w:rPr>
        <w:t>或其他缴纳证明材料</w:t>
      </w:r>
      <w:r>
        <w:rPr>
          <w:rFonts w:ascii="仿宋" w:eastAsia="仿宋" w:hAnsi="仿宋"/>
          <w:color w:val="000000"/>
          <w:sz w:val="24"/>
          <w:szCs w:val="24"/>
        </w:rPr>
        <w:t>)</w:t>
      </w:r>
      <w:r>
        <w:rPr>
          <w:rFonts w:ascii="仿宋" w:eastAsia="仿宋" w:hAnsi="仿宋" w:hint="eastAsia"/>
          <w:color w:val="000000"/>
          <w:sz w:val="24"/>
          <w:szCs w:val="24"/>
        </w:rPr>
        <w:t>复印件、社保登记证（或其他缴纳证明材料）复印件；实施“五证合一、一照一码”登记制度改革的，只需提供改革后取得的营业执照复印件；</w:t>
      </w:r>
    </w:p>
    <w:p w14:paraId="3D719429" w14:textId="77777777" w:rsidR="00D26DB0" w:rsidRDefault="00684308">
      <w:pPr>
        <w:snapToGrid w:val="0"/>
        <w:spacing w:beforeLines="50" w:before="12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494DCE46" w14:textId="77777777" w:rsidR="00D26DB0" w:rsidRDefault="00684308">
      <w:pPr>
        <w:snapToGrid w:val="0"/>
        <w:spacing w:beforeLines="50" w:before="12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2</w:t>
      </w:r>
      <w:r>
        <w:rPr>
          <w:rFonts w:ascii="仿宋" w:eastAsia="仿宋" w:hAnsi="仿宋" w:hint="eastAsia"/>
          <w:color w:val="000000"/>
          <w:sz w:val="24"/>
          <w:szCs w:val="24"/>
        </w:rPr>
        <w:t>）上年度资产负债表等财务报表资料文件复印件</w:t>
      </w:r>
      <w:r>
        <w:rPr>
          <w:rFonts w:ascii="仿宋" w:eastAsia="仿宋" w:hAnsi="仿宋"/>
          <w:color w:val="000000"/>
          <w:sz w:val="24"/>
          <w:szCs w:val="24"/>
        </w:rPr>
        <w:t>(</w:t>
      </w:r>
      <w:r>
        <w:rPr>
          <w:rFonts w:ascii="仿宋" w:eastAsia="仿宋" w:hAnsi="仿宋" w:hint="eastAsia"/>
          <w:color w:val="000000"/>
          <w:sz w:val="24"/>
          <w:szCs w:val="24"/>
        </w:rPr>
        <w:t>新成立的公司，必须提供情况说明</w:t>
      </w:r>
      <w:r>
        <w:rPr>
          <w:rFonts w:ascii="仿宋" w:eastAsia="仿宋" w:hAnsi="仿宋"/>
          <w:color w:val="000000"/>
          <w:sz w:val="24"/>
          <w:szCs w:val="24"/>
        </w:rPr>
        <w:t>)</w:t>
      </w:r>
      <w:r>
        <w:rPr>
          <w:rFonts w:ascii="仿宋" w:eastAsia="仿宋" w:hAnsi="仿宋" w:hint="eastAsia"/>
          <w:color w:val="000000"/>
          <w:sz w:val="24"/>
          <w:szCs w:val="24"/>
        </w:rPr>
        <w:t>；</w:t>
      </w:r>
    </w:p>
    <w:p w14:paraId="48EF240D" w14:textId="77777777" w:rsidR="00D26DB0" w:rsidRDefault="00684308">
      <w:pPr>
        <w:snapToGrid w:val="0"/>
        <w:spacing w:beforeLines="50" w:before="12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3</w:t>
      </w:r>
      <w:r>
        <w:rPr>
          <w:rFonts w:ascii="仿宋" w:eastAsia="仿宋" w:hAnsi="仿宋" w:hint="eastAsia"/>
          <w:color w:val="000000"/>
          <w:sz w:val="24"/>
          <w:szCs w:val="24"/>
        </w:rPr>
        <w:t>）具有履行合同所必需的设备和专业技术能力的承诺函；</w:t>
      </w:r>
    </w:p>
    <w:p w14:paraId="1946F1A6" w14:textId="77777777" w:rsidR="00D26DB0" w:rsidRDefault="00684308">
      <w:pPr>
        <w:snapToGrid w:val="0"/>
        <w:spacing w:beforeLines="50" w:before="12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4</w:t>
      </w:r>
      <w:r>
        <w:rPr>
          <w:rFonts w:ascii="仿宋" w:eastAsia="仿宋" w:hAnsi="仿宋" w:hint="eastAsia"/>
          <w:color w:val="000000"/>
          <w:sz w:val="24"/>
          <w:szCs w:val="24"/>
        </w:rPr>
        <w:t>）参加政府采购活动前三年内，在经营活动中没有重大违法记录的声明；</w:t>
      </w:r>
    </w:p>
    <w:p w14:paraId="51B1287F"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color w:val="000000"/>
          <w:sz w:val="24"/>
          <w:szCs w:val="24"/>
        </w:rPr>
        <w:t>（</w:t>
      </w:r>
      <w:r>
        <w:rPr>
          <w:rFonts w:ascii="仿宋" w:eastAsia="仿宋" w:hAnsi="仿宋"/>
          <w:color w:val="000000"/>
          <w:sz w:val="24"/>
          <w:szCs w:val="24"/>
        </w:rPr>
        <w:t>5</w:t>
      </w:r>
      <w:r>
        <w:rPr>
          <w:rFonts w:ascii="仿宋" w:eastAsia="仿宋" w:hAnsi="仿宋" w:hint="eastAsia"/>
          <w:color w:val="000000"/>
          <w:sz w:val="24"/>
          <w:szCs w:val="24"/>
        </w:rPr>
        <w:t>）</w:t>
      </w:r>
      <w:r>
        <w:rPr>
          <w:rFonts w:ascii="仿宋" w:eastAsia="仿宋" w:hAnsi="仿宋" w:hint="eastAsia"/>
          <w:sz w:val="24"/>
          <w:szCs w:val="24"/>
        </w:rPr>
        <w:t>符合特定资格条件的有关证明材料。</w:t>
      </w:r>
    </w:p>
    <w:p w14:paraId="146B7D03" w14:textId="77777777" w:rsidR="00D26DB0" w:rsidRDefault="00684308">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、商务技术文件</w:t>
      </w:r>
    </w:p>
    <w:p w14:paraId="7AA78CA4"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）评分对应表（格式见附件，主要用于评委对应评分内容）</w:t>
      </w:r>
    </w:p>
    <w:p w14:paraId="08CB6465"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（2）技术标</w:t>
      </w:r>
    </w:p>
    <w:p w14:paraId="7DD7310F" w14:textId="77777777" w:rsidR="00D26DB0" w:rsidRDefault="00684308">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1）针对本项目的实施方案；（包括但不仅限于对本项目的理解、具体服务方案等）</w:t>
      </w:r>
    </w:p>
    <w:p w14:paraId="4381F965" w14:textId="77777777" w:rsidR="00D26DB0" w:rsidRDefault="00684308">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14:paraId="6C4975B9" w14:textId="77777777" w:rsidR="00D26DB0" w:rsidRDefault="00684308">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14:paraId="593638D6" w14:textId="77777777" w:rsidR="00D26DB0" w:rsidRDefault="00684308">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4）项目建设质量及进度保证措施及承诺；</w:t>
      </w:r>
    </w:p>
    <w:p w14:paraId="102F42AF" w14:textId="77777777" w:rsidR="00D26DB0" w:rsidRDefault="00684308">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14:paraId="001DFE5B" w14:textId="77777777" w:rsidR="00D26DB0" w:rsidRDefault="00684308">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6）技术偏离说明表；</w:t>
      </w:r>
    </w:p>
    <w:p w14:paraId="19B3A72D" w14:textId="77777777" w:rsidR="00D26DB0" w:rsidRDefault="00684308">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14:paraId="1C213315"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（3）列入政府采购节能环保清单的证明资料（若有）；</w:t>
      </w:r>
    </w:p>
    <w:p w14:paraId="40B16448"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（4）关于对采购文件中有关条款的拒绝声明；（如果有）</w:t>
      </w:r>
    </w:p>
    <w:p w14:paraId="7060FE49"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▲（5）投标函（格式见附件）</w:t>
      </w:r>
    </w:p>
    <w:p w14:paraId="54083872"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▲（6）法定代表人资格证明书、法定代表人授权委托书（格式见附件）</w:t>
      </w:r>
    </w:p>
    <w:p w14:paraId="5A6A460E"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▲（7）投标授权代表社保缴纳证明</w:t>
      </w:r>
    </w:p>
    <w:p w14:paraId="3A0E5C5B"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▲（8）投标声明书（格式见附件）</w:t>
      </w:r>
    </w:p>
    <w:p w14:paraId="53F9DDA8"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▲（9）商务响应表（格式见附件）；</w:t>
      </w:r>
    </w:p>
    <w:p w14:paraId="33B964A0"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0）投标人履约能力（可包含且不限于技术力量情况、投标人各项能力证书）；</w:t>
      </w:r>
    </w:p>
    <w:p w14:paraId="6A562BDC"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1）案例的业绩证明（投标人业绩情况一览表、合同复印件等）；</w:t>
      </w:r>
    </w:p>
    <w:p w14:paraId="06DD79AE"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2）投标方认为需要的其他文件资料（如技术、商务资信评分相关的资料）。</w:t>
      </w:r>
    </w:p>
    <w:p w14:paraId="7991CB1E" w14:textId="77777777" w:rsidR="00D26DB0" w:rsidRDefault="00684308">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b/>
          <w:sz w:val="24"/>
          <w:szCs w:val="24"/>
        </w:rPr>
        <w:t>3</w:t>
      </w:r>
      <w:r>
        <w:rPr>
          <w:rFonts w:ascii="仿宋" w:eastAsia="仿宋" w:hAnsi="仿宋" w:hint="eastAsia"/>
          <w:b/>
          <w:sz w:val="24"/>
          <w:szCs w:val="24"/>
        </w:rPr>
        <w:t>、报价文件：</w:t>
      </w:r>
    </w:p>
    <w:p w14:paraId="692A45F7" w14:textId="77777777" w:rsidR="00D26DB0" w:rsidRDefault="00684308">
      <w:pPr>
        <w:pStyle w:val="afd"/>
        <w:snapToGrid w:val="0"/>
        <w:spacing w:beforeLines="50" w:before="120" w:line="320" w:lineRule="exact"/>
        <w:ind w:leftChars="0" w:left="0" w:firstLine="570"/>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sz w:val="24"/>
          <w:szCs w:val="24"/>
        </w:rPr>
        <w:t>1</w:t>
      </w:r>
      <w:r>
        <w:rPr>
          <w:rFonts w:ascii="仿宋" w:eastAsia="仿宋" w:hAnsi="仿宋" w:hint="eastAsia"/>
          <w:sz w:val="24"/>
          <w:szCs w:val="24"/>
        </w:rPr>
        <w:t>）开标一览表（格式见附件）</w:t>
      </w:r>
    </w:p>
    <w:p w14:paraId="15CB0F8A" w14:textId="77777777" w:rsidR="00D26DB0" w:rsidRDefault="00684308">
      <w:pPr>
        <w:pStyle w:val="afd"/>
        <w:snapToGrid w:val="0"/>
        <w:spacing w:beforeLines="50" w:before="12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）投标报价明细表（格式见附件）；</w:t>
      </w:r>
    </w:p>
    <w:p w14:paraId="2A1FEFCF" w14:textId="77777777" w:rsidR="00D26DB0" w:rsidRDefault="00684308">
      <w:pPr>
        <w:pStyle w:val="afd"/>
        <w:snapToGrid w:val="0"/>
        <w:spacing w:beforeLines="50" w:before="12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）投标人针对报价需要说明的其他文件和说明（格式自拟）；</w:t>
      </w:r>
    </w:p>
    <w:p w14:paraId="263FA766" w14:textId="12D5EE1D" w:rsidR="00D26DB0" w:rsidRDefault="00684308">
      <w:pPr>
        <w:pStyle w:val="afd"/>
        <w:snapToGrid w:val="0"/>
        <w:spacing w:beforeLines="50" w:before="12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）小微企业声明函（若有，格式见附件）；</w:t>
      </w:r>
    </w:p>
    <w:p w14:paraId="7305CDAB" w14:textId="77777777" w:rsidR="00D26DB0" w:rsidRDefault="00684308">
      <w:pPr>
        <w:pStyle w:val="afd"/>
        <w:snapToGrid w:val="0"/>
        <w:spacing w:beforeLines="50" w:before="12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）监狱企业资格证明材料（省级以上监狱管理局、戒毒管理局（含新疆生产建设兵团）出具的属于监狱企业的证明文件）</w:t>
      </w:r>
    </w:p>
    <w:p w14:paraId="40AFFC40" w14:textId="77777777" w:rsidR="00D26DB0" w:rsidRDefault="00684308">
      <w:pPr>
        <w:pStyle w:val="afd"/>
        <w:snapToGrid w:val="0"/>
        <w:spacing w:beforeLines="50" w:before="12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6</w:t>
      </w:r>
      <w:r>
        <w:rPr>
          <w:rFonts w:ascii="仿宋" w:eastAsia="仿宋" w:hAnsi="仿宋" w:hint="eastAsia"/>
          <w:sz w:val="24"/>
          <w:szCs w:val="24"/>
        </w:rPr>
        <w:t>）残疾人福利企业声明函（若有，格式见附件）。</w:t>
      </w:r>
    </w:p>
    <w:p w14:paraId="3A6D0914" w14:textId="77777777" w:rsidR="00D26DB0" w:rsidRDefault="00684308">
      <w:pPr>
        <w:pStyle w:val="23"/>
        <w:widowControl w:val="0"/>
        <w:spacing w:beforeLines="50" w:before="120" w:afterLines="0" w:line="320" w:lineRule="exact"/>
        <w:ind w:firstLineChars="200" w:firstLine="482"/>
        <w:jc w:val="both"/>
        <w:rPr>
          <w:rFonts w:ascii="仿宋" w:eastAsia="仿宋" w:hAnsi="仿宋"/>
          <w:color w:val="auto"/>
        </w:rPr>
      </w:pPr>
      <w:r>
        <w:rPr>
          <w:rFonts w:ascii="仿宋" w:eastAsia="仿宋" w:hAnsi="仿宋" w:hint="eastAsia"/>
          <w:b/>
          <w:bCs/>
          <w:color w:val="auto"/>
        </w:rPr>
        <w:t>注：法定代表人授权委托书、投标声明书、开标一览表、投标报价明细表必须按采购文件格式要求正确签署并加盖投标人公章。资格文件、商务技术文件中不得出现项目报价信息，否则将作无效标处理。</w:t>
      </w:r>
    </w:p>
    <w:p w14:paraId="04021857" w14:textId="77777777" w:rsidR="00D26DB0" w:rsidRDefault="00684308">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（二）投标文件的语言及计量</w:t>
      </w:r>
    </w:p>
    <w:p w14:paraId="5F6C6D70"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、投标文件以及投标人与招标方就有关投标事宜的所有来往函电，均应以中文简体字书写。除签名、盖章、专用名称等特殊情形外，投标文件中以中文汉语以外的文字表述部分视同未提供。</w:t>
      </w:r>
    </w:p>
    <w:p w14:paraId="5DAF457E"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、投标计量单位，采购文件已有明确规定的，使用采购文件规定的计量单位；采购文件没有规定的，应采用中华人民共和国法定计量单位（货币单位：人民币元），</w:t>
      </w:r>
      <w:r>
        <w:rPr>
          <w:rFonts w:ascii="仿宋" w:eastAsia="仿宋" w:hAnsi="仿宋" w:hint="eastAsia"/>
          <w:b/>
          <w:bCs/>
          <w:sz w:val="24"/>
          <w:szCs w:val="24"/>
        </w:rPr>
        <w:t>否则将作无效标处理</w:t>
      </w:r>
      <w:r>
        <w:rPr>
          <w:rFonts w:ascii="仿宋" w:eastAsia="仿宋" w:hAnsi="仿宋" w:hint="eastAsia"/>
          <w:sz w:val="24"/>
          <w:szCs w:val="24"/>
        </w:rPr>
        <w:t>。</w:t>
      </w:r>
    </w:p>
    <w:p w14:paraId="2809CA84" w14:textId="77777777" w:rsidR="00D26DB0" w:rsidRDefault="00684308">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（三）投标报价</w:t>
      </w:r>
    </w:p>
    <w:p w14:paraId="1AAAF855" w14:textId="77777777" w:rsidR="00D26DB0" w:rsidRDefault="00684308">
      <w:pPr>
        <w:tabs>
          <w:tab w:val="left" w:pos="525"/>
        </w:tabs>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、投标文件只允许有一个报价，投标报价应按采购文件中相关附表格式填报，该投标报价应与明细报价汇总相等，且</w:t>
      </w:r>
      <w:r>
        <w:rPr>
          <w:rFonts w:ascii="仿宋" w:eastAsia="仿宋" w:hAnsi="仿宋" w:hint="eastAsia"/>
          <w:b/>
          <w:sz w:val="24"/>
          <w:szCs w:val="24"/>
        </w:rPr>
        <w:t>不允许出现报价优惠等字样（明细出现“</w:t>
      </w:r>
      <w:r>
        <w:rPr>
          <w:rFonts w:ascii="仿宋" w:eastAsia="仿宋" w:hAnsi="仿宋"/>
          <w:b/>
          <w:sz w:val="24"/>
          <w:szCs w:val="24"/>
        </w:rPr>
        <w:t>0</w:t>
      </w:r>
      <w:r>
        <w:rPr>
          <w:rFonts w:ascii="仿宋" w:eastAsia="仿宋" w:hAnsi="仿宋" w:hint="eastAsia"/>
          <w:b/>
          <w:sz w:val="24"/>
          <w:szCs w:val="24"/>
        </w:rPr>
        <w:t>”元，视同赠送）</w:t>
      </w:r>
      <w:r>
        <w:rPr>
          <w:rFonts w:ascii="仿宋" w:eastAsia="仿宋" w:hAnsi="仿宋" w:hint="eastAsia"/>
          <w:sz w:val="24"/>
          <w:szCs w:val="24"/>
        </w:rPr>
        <w:t>。</w:t>
      </w:r>
    </w:p>
    <w:p w14:paraId="2C058835" w14:textId="77777777" w:rsidR="00D26DB0" w:rsidRDefault="00684308">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、投标报价至少包含下列内容：</w:t>
      </w:r>
    </w:p>
    <w:p w14:paraId="6B471CFD" w14:textId="77777777" w:rsidR="00D26DB0" w:rsidRDefault="00684308">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（1）完成本采购文件所述全部采购内容的价格体现，报价包括人工、设备、车辆、合理的利润、各种税、风险费、地方或行业部门收取的相关费用等完成本项目需要的全部费用。</w:t>
      </w:r>
    </w:p>
    <w:p w14:paraId="222FF78B" w14:textId="77777777" w:rsidR="00D26DB0" w:rsidRDefault="00684308">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（2）在报价中需要充分考虑并包含的因素：</w:t>
      </w:r>
    </w:p>
    <w:p w14:paraId="25385D0D" w14:textId="77777777" w:rsidR="00D26DB0" w:rsidRDefault="00684308">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A、按采购人要求严格实施相关服务的现有条件对报价的影响，各种不确定因素和风险因素需要考虑的费用。</w:t>
      </w:r>
    </w:p>
    <w:p w14:paraId="7E566F1F" w14:textId="77777777" w:rsidR="00D26DB0" w:rsidRDefault="00684308">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B、采购内容如在实际实施中被删减或未实施，则相应的价款将由采购人在结算支付时扣回。</w:t>
      </w:r>
    </w:p>
    <w:p w14:paraId="54F1E954" w14:textId="77777777" w:rsidR="00D26DB0" w:rsidRDefault="00684308">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C、采购清单未列明的相关配合服务费用综合考虑包含在投标报价中，不单独计取。</w:t>
      </w:r>
    </w:p>
    <w:p w14:paraId="5F911919" w14:textId="77777777" w:rsidR="00D26DB0" w:rsidRDefault="00684308">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D、中标人须向代理机构支付的代理服务费。</w:t>
      </w:r>
    </w:p>
    <w:p w14:paraId="5C7CCF43" w14:textId="77777777" w:rsidR="00D26DB0" w:rsidRDefault="00684308">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备注：本采购文件中除非有特别说明，所有的报价均指含税价。</w:t>
      </w:r>
    </w:p>
    <w:p w14:paraId="3B282EDB" w14:textId="77777777" w:rsidR="00D26DB0" w:rsidRDefault="00684308">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3、本项目的投标价格应综合考虑物价和政策等不确定因素。开标后，投标单位的报价不得变动，中标价即为合同价。投标文件中的承诺，作为合同的组成部分，对投标人具有约束力。</w:t>
      </w:r>
    </w:p>
    <w:p w14:paraId="0F9A6885" w14:textId="77777777" w:rsidR="00D26DB0" w:rsidRDefault="00684308">
      <w:pPr>
        <w:snapToGrid w:val="0"/>
        <w:spacing w:beforeLines="50" w:before="120" w:line="320" w:lineRule="exact"/>
        <w:ind w:leftChars="271" w:left="569" w:firstLineChars="6" w:firstLine="14"/>
        <w:jc w:val="left"/>
        <w:rPr>
          <w:rFonts w:ascii="仿宋" w:eastAsia="仿宋" w:hAnsi="仿宋"/>
          <w:b/>
          <w:sz w:val="24"/>
          <w:szCs w:val="24"/>
        </w:rPr>
      </w:pPr>
      <w:r>
        <w:rPr>
          <w:rFonts w:ascii="仿宋" w:eastAsia="仿宋" w:hAnsi="仿宋" w:hint="eastAsia"/>
          <w:b/>
          <w:sz w:val="24"/>
          <w:szCs w:val="24"/>
        </w:rPr>
        <w:lastRenderedPageBreak/>
        <w:t>（四）投标保证金（本项目无）</w:t>
      </w:r>
    </w:p>
    <w:p w14:paraId="31A86B71" w14:textId="77777777" w:rsidR="00D26DB0" w:rsidRDefault="00684308">
      <w:pPr>
        <w:tabs>
          <w:tab w:val="left" w:pos="525"/>
        </w:tabs>
        <w:snapToGrid w:val="0"/>
        <w:spacing w:beforeLines="50" w:before="120" w:line="320" w:lineRule="exact"/>
        <w:ind w:firstLineChars="200" w:firstLine="480"/>
        <w:jc w:val="left"/>
        <w:rPr>
          <w:rFonts w:ascii="仿宋" w:eastAsia="仿宋" w:hAnsi="仿宋"/>
          <w:b/>
          <w:bCs/>
          <w:sz w:val="24"/>
          <w:szCs w:val="24"/>
        </w:rPr>
      </w:pPr>
      <w:r>
        <w:rPr>
          <w:rFonts w:ascii="仿宋" w:eastAsia="仿宋" w:hAnsi="仿宋" w:hint="eastAsia"/>
          <w:sz w:val="24"/>
          <w:szCs w:val="24"/>
        </w:rPr>
        <w:t>▲</w:t>
      </w:r>
      <w:r>
        <w:rPr>
          <w:rFonts w:ascii="仿宋" w:eastAsia="仿宋" w:hAnsi="仿宋" w:hint="eastAsia"/>
          <w:b/>
          <w:bCs/>
          <w:sz w:val="24"/>
          <w:szCs w:val="24"/>
        </w:rPr>
        <w:t>投标人有下列情形之一的，采购人及代理机构有权按照相关法律法规向投标人主张相关权利：</w:t>
      </w:r>
    </w:p>
    <w:p w14:paraId="252E9F93" w14:textId="77777777" w:rsidR="00D26DB0" w:rsidRDefault="00684308">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）投标人在投标截止时间后撤回投标文件的；</w:t>
      </w:r>
    </w:p>
    <w:p w14:paraId="08AC95DC" w14:textId="77777777" w:rsidR="00D26DB0" w:rsidRDefault="00684308">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）投标人在投标过程中弄虚作假，提供虚假材料的；</w:t>
      </w:r>
    </w:p>
    <w:p w14:paraId="5FFDC906" w14:textId="77777777" w:rsidR="00D26DB0" w:rsidRDefault="00684308">
      <w:pPr>
        <w:snapToGrid w:val="0"/>
        <w:spacing w:beforeLines="50" w:before="120" w:line="32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）中标人无正当理由不与采购人签订合同的；</w:t>
      </w:r>
    </w:p>
    <w:p w14:paraId="2615DC8C" w14:textId="77777777" w:rsidR="00D26DB0" w:rsidRDefault="00684308">
      <w:pPr>
        <w:snapToGrid w:val="0"/>
        <w:spacing w:beforeLines="50" w:before="120" w:line="32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w:t>
      </w:r>
      <w:r>
        <w:rPr>
          <w:rFonts w:ascii="仿宋" w:eastAsia="仿宋" w:hAnsi="仿宋" w:hint="eastAsia"/>
          <w:bCs/>
          <w:sz w:val="24"/>
          <w:szCs w:val="24"/>
        </w:rPr>
        <w:t>将中标项目转让给他人或者在投标文件中未说明且未经招标采购单位同意，将中标项目分包给他人的；</w:t>
      </w:r>
    </w:p>
    <w:p w14:paraId="2FBAB9E2"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）其他严重扰乱招投标程序的。</w:t>
      </w:r>
    </w:p>
    <w:p w14:paraId="2979D078" w14:textId="77777777" w:rsidR="00D26DB0" w:rsidRDefault="00684308">
      <w:pPr>
        <w:pStyle w:val="affffff8"/>
        <w:widowControl w:val="0"/>
        <w:tabs>
          <w:tab w:val="clear" w:pos="454"/>
        </w:tabs>
        <w:snapToGrid w:val="0"/>
        <w:spacing w:beforeLines="50" w:before="120" w:afterLines="0" w:line="320" w:lineRule="exact"/>
        <w:ind w:left="0" w:firstLineChars="196" w:firstLine="472"/>
        <w:rPr>
          <w:rFonts w:ascii="仿宋" w:eastAsia="仿宋" w:hAnsi="仿宋"/>
          <w:b/>
          <w:szCs w:val="24"/>
        </w:rPr>
      </w:pPr>
      <w:r>
        <w:rPr>
          <w:rFonts w:ascii="仿宋" w:eastAsia="仿宋" w:hAnsi="仿宋" w:hint="eastAsia"/>
          <w:b/>
          <w:szCs w:val="24"/>
        </w:rPr>
        <w:t>（五）投标文件的有效期</w:t>
      </w:r>
    </w:p>
    <w:p w14:paraId="413F5C5E" w14:textId="77777777" w:rsidR="00D26DB0" w:rsidRDefault="00684308">
      <w:pPr>
        <w:snapToGrid w:val="0"/>
        <w:spacing w:beforeLines="50" w:before="120" w:line="320" w:lineRule="exact"/>
        <w:ind w:firstLineChars="200" w:firstLine="480"/>
        <w:jc w:val="left"/>
        <w:rPr>
          <w:rFonts w:ascii="仿宋" w:eastAsia="仿宋" w:hAnsi="仿宋"/>
          <w:b/>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、自投标截止日起</w:t>
      </w:r>
      <w:r>
        <w:rPr>
          <w:rFonts w:ascii="仿宋" w:eastAsia="仿宋" w:hAnsi="仿宋"/>
          <w:sz w:val="24"/>
          <w:szCs w:val="24"/>
        </w:rPr>
        <w:t>90</w:t>
      </w:r>
      <w:r>
        <w:rPr>
          <w:rFonts w:ascii="仿宋" w:eastAsia="仿宋" w:hAnsi="仿宋" w:hint="eastAsia"/>
          <w:sz w:val="24"/>
          <w:szCs w:val="24"/>
        </w:rPr>
        <w:t>天内投标文件应保持有效。</w:t>
      </w:r>
      <w:r>
        <w:rPr>
          <w:rFonts w:ascii="仿宋" w:eastAsia="仿宋" w:hAnsi="仿宋" w:hint="eastAsia"/>
          <w:b/>
          <w:sz w:val="24"/>
          <w:szCs w:val="24"/>
        </w:rPr>
        <w:t>有效期不足的投标文件将作无效标处理。</w:t>
      </w:r>
    </w:p>
    <w:p w14:paraId="36C754A5"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、在原定投标有效期满之前，如果出现特殊情况，采购机构可以以书面形式通知投标人延长投标有效期。</w:t>
      </w:r>
    </w:p>
    <w:p w14:paraId="18071742"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、中标人的投标文件自开标之日起至合同履行完毕止均应保持有效。</w:t>
      </w:r>
    </w:p>
    <w:p w14:paraId="6314063B" w14:textId="77777777" w:rsidR="00D26DB0" w:rsidRDefault="00684308">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（六）投标文件的形式和效力</w:t>
      </w:r>
    </w:p>
    <w:p w14:paraId="123FFBAC"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、投标文件为电子投标文件，电子投标文件按“政采云供应商项目采购-电子招投标操作指南”及本采购文件要求制作、加密传输。</w:t>
      </w:r>
    </w:p>
    <w:p w14:paraId="3BA6C116"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2、投标文件未在投标截止时间前完成传输的，视为未按时递交投标文件；投标文件未按时解密，视为投标文件撤回。</w:t>
      </w:r>
    </w:p>
    <w:p w14:paraId="074A4D66" w14:textId="77777777" w:rsidR="00D26DB0" w:rsidRDefault="00684308">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（七）投标文件的式样</w:t>
      </w:r>
    </w:p>
    <w:p w14:paraId="488804D1"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1、投标人通过“政采云”平台制作电子投标文件，投标文件制作详见“供应商-政府采购项目电子交易操作指南”。</w:t>
      </w:r>
    </w:p>
    <w:p w14:paraId="252D99B3"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2、投标文件是电子投标文件，包括“电子加密投标文件”和“备份投标文件”，在投标文件编制完成后同时生成。</w:t>
      </w:r>
    </w:p>
    <w:p w14:paraId="616E1E59"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（1）“电子加密投标文件”是指通过“政采云电子交易客户端”完成投标文件编制后生成并加密的数据电文形式的投标文件。</w:t>
      </w:r>
    </w:p>
    <w:p w14:paraId="588F309F"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p w14:paraId="08491A02"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（3）一份电子加密标书（后缀格式为.</w:t>
      </w:r>
      <w:proofErr w:type="spellStart"/>
      <w:r>
        <w:rPr>
          <w:rFonts w:ascii="仿宋" w:eastAsia="仿宋" w:hAnsi="仿宋" w:hint="eastAsia"/>
          <w:sz w:val="24"/>
          <w:szCs w:val="24"/>
        </w:rPr>
        <w:t>jmbs</w:t>
      </w:r>
      <w:proofErr w:type="spellEnd"/>
      <w:r>
        <w:rPr>
          <w:rFonts w:ascii="仿宋" w:eastAsia="仿宋" w:hAnsi="仿宋" w:hint="eastAsia"/>
          <w:sz w:val="24"/>
          <w:szCs w:val="24"/>
        </w:rPr>
        <w:t>），一份备份标书文件（后缀格式为.</w:t>
      </w:r>
      <w:proofErr w:type="spellStart"/>
      <w:r>
        <w:rPr>
          <w:rFonts w:ascii="仿宋" w:eastAsia="仿宋" w:hAnsi="仿宋" w:hint="eastAsia"/>
          <w:sz w:val="24"/>
          <w:szCs w:val="24"/>
        </w:rPr>
        <w:t>bfbs</w:t>
      </w:r>
      <w:proofErr w:type="spellEnd"/>
      <w:r>
        <w:rPr>
          <w:rFonts w:ascii="仿宋" w:eastAsia="仿宋" w:hAnsi="仿宋" w:hint="eastAsia"/>
          <w:sz w:val="24"/>
          <w:szCs w:val="24"/>
        </w:rPr>
        <w:t>）</w:t>
      </w:r>
    </w:p>
    <w:p w14:paraId="777774D2"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（4）每份电子投标文件应包括资格响应文件、商务技术响应文件、报价响应文件三部分内容。</w:t>
      </w:r>
    </w:p>
    <w:p w14:paraId="3CC9A209"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3、投标文件中投标函、法定代表人资格证明书及授权委托函的格式、盖章及内容均应符合采购文件格式要求，否则投标文件无效。</w:t>
      </w:r>
    </w:p>
    <w:p w14:paraId="1E5A15F4"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lastRenderedPageBreak/>
        <w:t>4、投标人应根据“政采云供应商项目采购-电子招投标操作指南”及本采购文件规定编制电子投标文件并进行关联定位，以便评标委员会在评标时，点击评分项，可直接定位到该评分项内容。</w:t>
      </w:r>
    </w:p>
    <w:p w14:paraId="0108ED96"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如对采购文件的某项要求，投标人的投标响应文件未能提供相应的内容与其对应，则评标委员会在评审时会提示投标人未对此项招标要求提供相应内容。由此产生的评分影响由投标人自行承担。</w:t>
      </w:r>
    </w:p>
    <w:p w14:paraId="4E8F52F5"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投标文件内容不完整、编排混乱导致投标文件被误读、漏读，或者在按采购文件规定的部分查找不到相关内容的，是投标人的责任。</w:t>
      </w:r>
    </w:p>
    <w:p w14:paraId="6B6E5513" w14:textId="77777777" w:rsidR="00D26DB0" w:rsidRDefault="00684308">
      <w:pPr>
        <w:pStyle w:val="afb"/>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四、投标文件的递交、修改和撤回</w:t>
      </w:r>
    </w:p>
    <w:p w14:paraId="02C29791" w14:textId="77777777" w:rsidR="00D26DB0" w:rsidRDefault="00684308">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（一）投标文件的递交</w:t>
      </w:r>
    </w:p>
    <w:p w14:paraId="7E3D4B3F" w14:textId="77777777" w:rsidR="00D26DB0" w:rsidRDefault="00684308">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1、电子加密投标文件：投标文件制作完成并生成加密标书，在投标截止时间前，投标人需将加密的投标文件上传至政采云平台，到达开标时间后，解密投标文件。</w:t>
      </w:r>
    </w:p>
    <w:p w14:paraId="107CAB39" w14:textId="77777777" w:rsidR="00D26DB0" w:rsidRDefault="00684308">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a.投标人未能在投标截止时间前成功上传电子加密投标文件的投标无效。</w:t>
      </w:r>
    </w:p>
    <w:p w14:paraId="19C17384" w14:textId="77777777" w:rsidR="00D26DB0" w:rsidRDefault="00684308">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b.投标人成功上传电子加密投标文件后，可自行打印投标文件接收回执。</w:t>
      </w:r>
    </w:p>
    <w:p w14:paraId="2D793F35" w14:textId="77777777" w:rsidR="00D26DB0" w:rsidRDefault="00684308">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2、备份投标文件：供应商确保在投标截止时间前，将备份投标文件通过快递形式寄达采购代理机构处，以便标书解密异常时应急使用。</w:t>
      </w:r>
    </w:p>
    <w:p w14:paraId="1F7AAD32" w14:textId="77777777" w:rsidR="00D26DB0" w:rsidRDefault="00684308">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a.</w:t>
      </w:r>
      <w:r>
        <w:rPr>
          <w:rFonts w:ascii="仿宋" w:eastAsia="仿宋" w:hAnsi="仿宋" w:hint="eastAsia"/>
          <w:sz w:val="24"/>
          <w:szCs w:val="24"/>
        </w:rPr>
        <w:tab/>
        <w:t>备份投标文件递交要求：投标人须将备份投标文件以光盘或U盘形式放在密封袋中，密封后并在密封袋上注明投标项目名称、投标单位名称并加盖公章。未密封包装或者逾期邮寄送达的“备份投标文件”将不予接收。</w:t>
      </w:r>
    </w:p>
    <w:p w14:paraId="405321F1" w14:textId="77777777" w:rsidR="00D26DB0" w:rsidRDefault="00684308">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b.</w:t>
      </w:r>
      <w:r>
        <w:rPr>
          <w:rFonts w:ascii="仿宋" w:eastAsia="仿宋" w:hAnsi="仿宋" w:hint="eastAsia"/>
          <w:sz w:val="24"/>
          <w:szCs w:val="24"/>
        </w:rPr>
        <w:tab/>
        <w:t>投标人仅提交备份投标文件的，投标无效。</w:t>
      </w:r>
    </w:p>
    <w:p w14:paraId="5049FF07" w14:textId="77777777" w:rsidR="00D26DB0" w:rsidRDefault="00684308">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（二）投标文件的修改、撤回</w:t>
      </w:r>
    </w:p>
    <w:p w14:paraId="41C99FA3" w14:textId="77777777" w:rsidR="00D26DB0" w:rsidRDefault="00684308">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1、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14:paraId="6EFDFFDC" w14:textId="77777777" w:rsidR="00D26DB0" w:rsidRDefault="00684308">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2、在投标截止期之后，投标人不得对其投标作任何修改。</w:t>
      </w:r>
    </w:p>
    <w:p w14:paraId="214D9E59" w14:textId="77777777" w:rsidR="00D26DB0" w:rsidRDefault="00684308">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3、从投标截止期至投标人在投标函格式中确定的投标有效期期满这段时间内，投标人不得撤回其投标。</w:t>
      </w:r>
    </w:p>
    <w:p w14:paraId="39C086E3" w14:textId="77777777" w:rsidR="00D26DB0" w:rsidRDefault="00684308">
      <w:pPr>
        <w:pStyle w:val="afb"/>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五、开标</w:t>
      </w:r>
    </w:p>
    <w:p w14:paraId="2A03820A" w14:textId="77777777" w:rsidR="00D26DB0" w:rsidRDefault="00684308">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sz w:val="24"/>
          <w:szCs w:val="24"/>
        </w:rPr>
        <w:t>（一）</w:t>
      </w:r>
      <w:r>
        <w:rPr>
          <w:rFonts w:ascii="仿宋" w:eastAsia="仿宋" w:hAnsi="仿宋" w:hint="eastAsia"/>
          <w:sz w:val="24"/>
          <w:szCs w:val="24"/>
        </w:rPr>
        <w:t>采购人将于规定的时间通过“政府采购云平台”组织在线公开开标。若采购人通过更正修改采购文件更改了开标时间的，以后者为准。</w:t>
      </w:r>
    </w:p>
    <w:p w14:paraId="63A08FB9" w14:textId="77777777" w:rsidR="00D26DB0" w:rsidRDefault="00684308">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sz w:val="24"/>
          <w:szCs w:val="24"/>
        </w:rPr>
        <w:t>（二）</w:t>
      </w:r>
      <w:r>
        <w:rPr>
          <w:rFonts w:ascii="仿宋" w:eastAsia="仿宋" w:hAnsi="仿宋" w:hint="eastAsia"/>
          <w:sz w:val="24"/>
          <w:szCs w:val="24"/>
        </w:rPr>
        <w:t>开评标期间，投标人代表应在线操作，并关注政采云有关信息公布、澄清等情况。投标人代表不参加开标程序的，事后不得对采购相关人员、开标过程和开标结果提出异议。</w:t>
      </w:r>
    </w:p>
    <w:p w14:paraId="21B6A119" w14:textId="77777777" w:rsidR="00D26DB0" w:rsidRDefault="00684308">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sz w:val="24"/>
          <w:szCs w:val="24"/>
        </w:rPr>
        <w:t>（三）</w:t>
      </w:r>
      <w:r>
        <w:rPr>
          <w:rFonts w:ascii="仿宋" w:eastAsia="仿宋" w:hAnsi="仿宋" w:hint="eastAsia"/>
          <w:sz w:val="24"/>
          <w:szCs w:val="24"/>
        </w:rPr>
        <w:t>开标程序</w:t>
      </w:r>
    </w:p>
    <w:p w14:paraId="764EFD57"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1、开标第一阶段</w:t>
      </w:r>
    </w:p>
    <w:p w14:paraId="4F59FAD3"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（1）向各投标人发出电子加密投标文件【开始解密】通知，由投标人按采购文件规</w:t>
      </w:r>
      <w:r>
        <w:rPr>
          <w:rFonts w:ascii="仿宋" w:eastAsia="仿宋" w:hAnsi="仿宋" w:hint="eastAsia"/>
          <w:sz w:val="24"/>
          <w:szCs w:val="24"/>
        </w:rPr>
        <w:lastRenderedPageBreak/>
        <w:t>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14:paraId="49F8532F" w14:textId="3A1C704D" w:rsidR="00D26DB0" w:rsidRDefault="00684308">
      <w:pPr>
        <w:snapToGrid w:val="0"/>
        <w:spacing w:beforeLines="50" w:before="120" w:line="320" w:lineRule="exact"/>
        <w:ind w:firstLineChars="200" w:firstLine="482"/>
        <w:rPr>
          <w:rFonts w:ascii="仿宋" w:eastAsia="仿宋" w:hAnsi="仿宋"/>
          <w:b/>
          <w:sz w:val="24"/>
          <w:szCs w:val="24"/>
        </w:rPr>
      </w:pPr>
      <w:r>
        <w:rPr>
          <w:rFonts w:ascii="仿宋" w:eastAsia="仿宋" w:hAnsi="仿宋" w:hint="eastAsia"/>
          <w:b/>
          <w:sz w:val="24"/>
          <w:szCs w:val="24"/>
        </w:rPr>
        <w:t>（2）投标文件解密结束，各投标人通过邮件形式发送经授权代表签署的《政府采购活动现场确认声明书》（格式见采购文件最后一页内容，扫描件发至代理机构经办人邮箱：3576339@qq.com，联系人：冯雪涛，电话：13958100638），未发送视为无异议；</w:t>
      </w:r>
    </w:p>
    <w:p w14:paraId="569C0671"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（3）开启投标文件，进入资格审查；</w:t>
      </w:r>
    </w:p>
    <w:p w14:paraId="3AB00B1F"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（4）开启资格审查通过的投标供应商的商务技术文件进入符合性审查、商务技术评审；</w:t>
      </w:r>
    </w:p>
    <w:p w14:paraId="0EA77796"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（5）第一阶段开标结束。</w:t>
      </w:r>
    </w:p>
    <w:p w14:paraId="49A3685E"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备注：开标程序的第一阶段结束后，采购人或采购代理机构将对依法对投标供应商的资格进行审查，资格审查结束后进入符合性审查和商务技术的评审工作。</w:t>
      </w:r>
    </w:p>
    <w:p w14:paraId="1CE7C4CD"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2、开标第二阶段</w:t>
      </w:r>
    </w:p>
    <w:p w14:paraId="0275C079"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符合性审查、商务技术评审结束后，举行开标程序第二阶段会议。首先通过政采云系统公布符合性审查、商务技术评审无效供应商名称及理由；公布经商务技术评审后有效投标人的名单，同时公布其商务技术部分得分情况。</w:t>
      </w:r>
    </w:p>
    <w:p w14:paraId="7A6586D2"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（2）开启符合性审查、商务技术评审有效投标人的《报价文件》，通过政采云系统公布开标一览表有关内容，同时当场制作开标记录表，供应商通过政采云系统确认</w:t>
      </w:r>
      <w:r>
        <w:rPr>
          <w:rFonts w:ascii="仿宋" w:eastAsia="仿宋" w:hAnsi="仿宋" w:hint="eastAsia"/>
          <w:b/>
          <w:sz w:val="24"/>
          <w:szCs w:val="24"/>
        </w:rPr>
        <w:t>（供应商应在开启报价文件后10分钟内确认，不予确认的应说明理由，否则视为无异议）</w:t>
      </w:r>
      <w:r>
        <w:rPr>
          <w:rFonts w:ascii="仿宋" w:eastAsia="仿宋" w:hAnsi="仿宋" w:hint="eastAsia"/>
          <w:sz w:val="24"/>
          <w:szCs w:val="24"/>
        </w:rPr>
        <w:t>。报价响应文件开标结束后，由评标委员会对报价的合理性、准确性等进行审查核实。</w:t>
      </w:r>
    </w:p>
    <w:p w14:paraId="23F20E38"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（3）评审结束后，通过政采云系统公布中标（成交）候选供应商名单，及采购人最终确定中标或成交供应商名单的时间和公告方式等。</w:t>
      </w:r>
    </w:p>
    <w:p w14:paraId="1818425A" w14:textId="77777777" w:rsidR="00D26DB0" w:rsidRDefault="00684308">
      <w:pPr>
        <w:snapToGrid w:val="0"/>
        <w:spacing w:beforeLines="50" w:before="120" w:line="320" w:lineRule="exact"/>
        <w:ind w:firstLineChars="200" w:firstLine="482"/>
        <w:rPr>
          <w:rFonts w:ascii="仿宋" w:eastAsia="仿宋" w:hAnsi="仿宋"/>
          <w:sz w:val="24"/>
          <w:szCs w:val="24"/>
        </w:rPr>
      </w:pPr>
      <w:r w:rsidRPr="00896D78">
        <w:rPr>
          <w:rFonts w:ascii="仿宋" w:eastAsia="仿宋" w:hAnsi="仿宋" w:hint="eastAsia"/>
          <w:b/>
          <w:bCs/>
          <w:sz w:val="24"/>
          <w:szCs w:val="24"/>
        </w:rPr>
        <w:t>（四）</w:t>
      </w:r>
      <w:r>
        <w:rPr>
          <w:rFonts w:ascii="仿宋" w:eastAsia="仿宋" w:hAnsi="仿宋" w:hint="eastAsia"/>
          <w:sz w:val="24"/>
          <w:szCs w:val="24"/>
        </w:rPr>
        <w:t>如遇“政府采购云平台”电子化开标或评审程序调整的，或者政采云系统提供数据电文交互功能的，按其规定执行。</w:t>
      </w:r>
    </w:p>
    <w:p w14:paraId="75B63F86" w14:textId="77777777" w:rsidR="00D26DB0" w:rsidRDefault="00684308">
      <w:pPr>
        <w:pStyle w:val="afb"/>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六、资格审查</w:t>
      </w:r>
    </w:p>
    <w:p w14:paraId="6BAFE6CC" w14:textId="77777777" w:rsidR="00D26DB0" w:rsidRDefault="00684308">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sz w:val="24"/>
          <w:szCs w:val="24"/>
        </w:rPr>
        <w:t>（一）</w:t>
      </w:r>
      <w:r>
        <w:rPr>
          <w:rFonts w:ascii="仿宋" w:eastAsia="仿宋" w:hAnsi="仿宋" w:hint="eastAsia"/>
          <w:sz w:val="24"/>
          <w:szCs w:val="24"/>
        </w:rPr>
        <w:t>公开招标采购项目开标结束后，采购人或采购代理机构将依法对投标人的资格进行审查。</w:t>
      </w:r>
    </w:p>
    <w:p w14:paraId="56360855" w14:textId="77777777" w:rsidR="00D26DB0" w:rsidRDefault="00684308">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sz w:val="24"/>
          <w:szCs w:val="24"/>
        </w:rPr>
        <w:t>（二）</w:t>
      </w:r>
      <w:r>
        <w:rPr>
          <w:rFonts w:ascii="仿宋" w:eastAsia="仿宋" w:hAnsi="仿宋" w:hint="eastAsia"/>
          <w:sz w:val="24"/>
          <w:szCs w:val="24"/>
        </w:rPr>
        <w:t>采购人或采购代理机构依据法律法规和采购文件的规定，对投标人的基本资格条件、特定资格条件进行审查。</w:t>
      </w:r>
    </w:p>
    <w:p w14:paraId="71EA9831" w14:textId="77777777" w:rsidR="00D26DB0" w:rsidRDefault="00684308">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sz w:val="24"/>
          <w:szCs w:val="24"/>
        </w:rPr>
        <w:t>（三）</w:t>
      </w:r>
      <w:r>
        <w:rPr>
          <w:rFonts w:ascii="仿宋" w:eastAsia="仿宋" w:hAnsi="仿宋" w:hint="eastAsia"/>
          <w:sz w:val="24"/>
          <w:szCs w:val="24"/>
        </w:rPr>
        <w:t>投标人未按照采购文件要求提供与基本资格条件、特定资格条件相应的有效资格证明材料的，视为投标人不具备采购文件中规定的资格要求，其投标无效。</w:t>
      </w:r>
    </w:p>
    <w:p w14:paraId="4FDD7E8B"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合格投标人不足</w:t>
      </w:r>
      <w:r>
        <w:rPr>
          <w:rFonts w:ascii="仿宋" w:eastAsia="仿宋" w:hAnsi="仿宋"/>
          <w:sz w:val="24"/>
          <w:szCs w:val="24"/>
        </w:rPr>
        <w:t>3</w:t>
      </w:r>
      <w:r>
        <w:rPr>
          <w:rFonts w:ascii="仿宋" w:eastAsia="仿宋" w:hAnsi="仿宋" w:hint="eastAsia"/>
          <w:sz w:val="24"/>
          <w:szCs w:val="24"/>
        </w:rPr>
        <w:t>家的，不得评标。</w:t>
      </w:r>
    </w:p>
    <w:p w14:paraId="7F4C8650" w14:textId="77777777" w:rsidR="00D26DB0" w:rsidRDefault="00684308">
      <w:pPr>
        <w:pStyle w:val="afb"/>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七、评标</w:t>
      </w:r>
    </w:p>
    <w:p w14:paraId="35C9B9E0" w14:textId="77777777" w:rsidR="00D26DB0" w:rsidRDefault="00684308">
      <w:pPr>
        <w:pStyle w:val="affffff2"/>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（一）评标组织</w:t>
      </w:r>
    </w:p>
    <w:p w14:paraId="16ECA84F" w14:textId="77777777" w:rsidR="00D26DB0" w:rsidRDefault="00684308">
      <w:pPr>
        <w:pStyle w:val="affffff2"/>
        <w:spacing w:beforeLines="50" w:before="120" w:beforeAutospacing="0" w:after="0" w:afterAutospacing="0" w:line="320" w:lineRule="exact"/>
        <w:ind w:firstLineChars="200" w:firstLine="480"/>
        <w:rPr>
          <w:rFonts w:ascii="仿宋" w:eastAsia="仿宋" w:hAnsi="仿宋"/>
          <w:bCs/>
        </w:rPr>
      </w:pPr>
      <w:r>
        <w:rPr>
          <w:rFonts w:ascii="仿宋" w:eastAsia="仿宋" w:hAnsi="仿宋" w:hint="eastAsia"/>
          <w:bCs/>
        </w:rPr>
        <w:lastRenderedPageBreak/>
        <w:t>采购人或采购代理机构将依法组建</w:t>
      </w:r>
      <w:r>
        <w:rPr>
          <w:rFonts w:ascii="仿宋" w:eastAsia="仿宋" w:hAnsi="仿宋" w:cs="Times New Roman" w:hint="eastAsia"/>
          <w:bCs/>
        </w:rPr>
        <w:t>评标委员会。</w:t>
      </w:r>
      <w:r>
        <w:rPr>
          <w:rFonts w:ascii="仿宋" w:eastAsia="仿宋" w:hAnsi="仿宋" w:hint="eastAsia"/>
          <w:bCs/>
        </w:rPr>
        <w:t>评标委员会负责具体评标事务，并独立履行相应职责。</w:t>
      </w:r>
    </w:p>
    <w:p w14:paraId="1001A1B0" w14:textId="77777777" w:rsidR="00D26DB0" w:rsidRDefault="00684308">
      <w:pPr>
        <w:pStyle w:val="affffff2"/>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（二）组织评标程序</w:t>
      </w:r>
    </w:p>
    <w:p w14:paraId="29A49F40" w14:textId="77777777" w:rsidR="00D26DB0" w:rsidRDefault="00684308">
      <w:pPr>
        <w:pStyle w:val="affffff2"/>
        <w:spacing w:beforeLines="50" w:before="120" w:beforeAutospacing="0" w:after="0" w:afterAutospacing="0" w:line="320" w:lineRule="exact"/>
        <w:ind w:firstLineChars="200" w:firstLine="480"/>
        <w:rPr>
          <w:rFonts w:ascii="仿宋" w:eastAsia="仿宋" w:hAnsi="仿宋"/>
          <w:bCs/>
        </w:rPr>
      </w:pPr>
      <w:r>
        <w:rPr>
          <w:rFonts w:ascii="仿宋" w:eastAsia="仿宋" w:hAnsi="仿宋" w:hint="eastAsia"/>
          <w:bCs/>
        </w:rPr>
        <w:t>采购人或者采购代理机构负责组织评标工作，并履行下列职责：</w:t>
      </w:r>
    </w:p>
    <w:p w14:paraId="2B7E2A93" w14:textId="77777777" w:rsidR="00D26DB0" w:rsidRDefault="00684308">
      <w:pPr>
        <w:pStyle w:val="affffff2"/>
        <w:spacing w:beforeLines="50" w:before="120" w:beforeAutospacing="0" w:after="0" w:afterAutospacing="0" w:line="320" w:lineRule="exact"/>
        <w:ind w:firstLineChars="200" w:firstLine="480"/>
        <w:rPr>
          <w:rFonts w:ascii="仿宋" w:eastAsia="仿宋" w:hAnsi="仿宋"/>
          <w:bCs/>
        </w:rPr>
      </w:pPr>
      <w:r>
        <w:rPr>
          <w:rFonts w:ascii="仿宋" w:eastAsia="仿宋" w:hAnsi="仿宋"/>
          <w:bCs/>
        </w:rPr>
        <w:t>1</w:t>
      </w:r>
      <w:r>
        <w:rPr>
          <w:rFonts w:ascii="仿宋" w:eastAsia="仿宋" w:hAnsi="仿宋" w:hint="eastAsia"/>
          <w:bCs/>
        </w:rPr>
        <w:t>、开启评审场地的录音录像采集设备，并确保其正常运行；</w:t>
      </w:r>
    </w:p>
    <w:p w14:paraId="22341874" w14:textId="77777777" w:rsidR="00D26DB0" w:rsidRDefault="00684308">
      <w:pPr>
        <w:pStyle w:val="afb"/>
        <w:snapToGrid w:val="0"/>
        <w:spacing w:before="120" w:afterLines="0" w:line="320" w:lineRule="exact"/>
        <w:ind w:firstLineChars="196" w:firstLine="470"/>
        <w:rPr>
          <w:rFonts w:ascii="仿宋" w:eastAsia="仿宋" w:hAnsi="仿宋" w:cs="宋体"/>
          <w:bCs/>
          <w:kern w:val="0"/>
        </w:rPr>
      </w:pPr>
      <w:r>
        <w:rPr>
          <w:rFonts w:ascii="仿宋" w:eastAsia="仿宋" w:hAnsi="仿宋"/>
          <w:bCs/>
        </w:rPr>
        <w:t>2</w:t>
      </w:r>
      <w:r>
        <w:rPr>
          <w:rFonts w:ascii="仿宋" w:eastAsia="仿宋" w:hAnsi="仿宋" w:hint="eastAsia"/>
          <w:bCs/>
        </w:rPr>
        <w:t>、各评审专家及相关人员应参加评审活动并接受核验、签到，无关人员不得进入评审现场。在评标期间</w:t>
      </w:r>
      <w:r>
        <w:rPr>
          <w:rFonts w:ascii="仿宋" w:eastAsia="仿宋" w:hAnsi="仿宋" w:cs="宋体" w:hint="eastAsia"/>
          <w:bCs/>
        </w:rPr>
        <w:t>采取</w:t>
      </w:r>
      <w:r>
        <w:rPr>
          <w:rFonts w:ascii="仿宋" w:eastAsia="仿宋" w:hAnsi="仿宋" w:hint="eastAsia"/>
          <w:bCs/>
        </w:rPr>
        <w:t>统一收缴、保存评标现场相关人员通讯工具等</w:t>
      </w:r>
      <w:r>
        <w:rPr>
          <w:rFonts w:ascii="仿宋" w:eastAsia="仿宋" w:hAnsi="仿宋" w:cs="宋体" w:hint="eastAsia"/>
          <w:bCs/>
        </w:rPr>
        <w:t>必要的通讯管理措施</w:t>
      </w:r>
      <w:r>
        <w:rPr>
          <w:rFonts w:ascii="仿宋" w:eastAsia="仿宋" w:hAnsi="仿宋" w:hint="eastAsia"/>
          <w:bCs/>
        </w:rPr>
        <w:t>，</w:t>
      </w:r>
      <w:r>
        <w:rPr>
          <w:rFonts w:ascii="仿宋" w:eastAsia="仿宋" w:hAnsi="仿宋" w:cs="宋体" w:hint="eastAsia"/>
          <w:bCs/>
        </w:rPr>
        <w:t>保证评标活动不受外界干扰</w:t>
      </w:r>
      <w:r>
        <w:rPr>
          <w:rFonts w:ascii="仿宋" w:eastAsia="仿宋" w:hAnsi="仿宋" w:hint="eastAsia"/>
          <w:bCs/>
        </w:rPr>
        <w:t>；</w:t>
      </w:r>
      <w:r>
        <w:rPr>
          <w:rFonts w:ascii="仿宋" w:eastAsia="仿宋" w:hAnsi="仿宋" w:cs="宋体" w:hint="eastAsia"/>
          <w:bCs/>
          <w:kern w:val="0"/>
        </w:rPr>
        <w:t>对评审专家在政府采购活动中的职责履行情况予以记录，并及时将有关违法违规行为向财政部门报告；</w:t>
      </w:r>
    </w:p>
    <w:p w14:paraId="439AE5D1" w14:textId="77777777" w:rsidR="00D26DB0" w:rsidRDefault="00684308">
      <w:pPr>
        <w:pStyle w:val="affffff2"/>
        <w:spacing w:beforeLines="50" w:before="120" w:beforeAutospacing="0" w:after="0" w:afterAutospacing="0" w:line="320" w:lineRule="exact"/>
        <w:ind w:firstLineChars="200" w:firstLine="480"/>
        <w:rPr>
          <w:rFonts w:ascii="仿宋" w:eastAsia="仿宋" w:hAnsi="仿宋"/>
          <w:bCs/>
        </w:rPr>
      </w:pPr>
      <w:r>
        <w:rPr>
          <w:rFonts w:ascii="仿宋" w:eastAsia="仿宋" w:hAnsi="仿宋"/>
          <w:bCs/>
        </w:rPr>
        <w:t>3</w:t>
      </w:r>
      <w:r>
        <w:rPr>
          <w:rFonts w:ascii="仿宋" w:eastAsia="仿宋" w:hAnsi="仿宋" w:hint="eastAsia"/>
          <w:bCs/>
        </w:rPr>
        <w:t>、介绍评审现场的人员情况；宣布评标工作纪律；公布投标人名单，告知评审人员应当回避情形，组织评标委员会各位成员签订《政府采购评审人员廉洁自律承诺书》；组织评标委员会推选评标组长，采购人代表不得担任组长；</w:t>
      </w:r>
    </w:p>
    <w:p w14:paraId="286F6E4D" w14:textId="77777777" w:rsidR="00D26DB0" w:rsidRDefault="00684308">
      <w:pPr>
        <w:pStyle w:val="affffff2"/>
        <w:spacing w:beforeLines="50" w:before="120" w:beforeAutospacing="0" w:after="0" w:afterAutospacing="0" w:line="320" w:lineRule="exact"/>
        <w:ind w:firstLineChars="200" w:firstLine="480"/>
        <w:rPr>
          <w:rFonts w:ascii="仿宋" w:eastAsia="仿宋" w:hAnsi="仿宋"/>
          <w:bCs/>
        </w:rPr>
      </w:pPr>
      <w:r>
        <w:rPr>
          <w:rFonts w:ascii="仿宋" w:eastAsia="仿宋" w:hAnsi="仿宋"/>
          <w:bCs/>
        </w:rPr>
        <w:t>4</w:t>
      </w:r>
      <w:r>
        <w:rPr>
          <w:rFonts w:ascii="仿宋" w:eastAsia="仿宋" w:hAnsi="仿宋" w:hint="eastAsia"/>
          <w:bCs/>
        </w:rPr>
        <w:t>、根据评标委员会的要求介绍政府采购相关政策法规、采购文件；</w:t>
      </w:r>
    </w:p>
    <w:p w14:paraId="55E73E9D" w14:textId="77777777" w:rsidR="00D26DB0" w:rsidRDefault="00684308">
      <w:pPr>
        <w:pStyle w:val="affffff2"/>
        <w:spacing w:beforeLines="50" w:before="120" w:beforeAutospacing="0" w:after="0" w:afterAutospacing="0" w:line="320" w:lineRule="exact"/>
        <w:ind w:firstLineChars="200" w:firstLine="480"/>
        <w:rPr>
          <w:rFonts w:ascii="仿宋" w:eastAsia="仿宋" w:hAnsi="仿宋"/>
          <w:bCs/>
        </w:rPr>
      </w:pPr>
      <w:r>
        <w:rPr>
          <w:rFonts w:ascii="仿宋" w:eastAsia="仿宋" w:hAnsi="仿宋"/>
          <w:bCs/>
        </w:rPr>
        <w:t>5</w:t>
      </w:r>
      <w:r>
        <w:rPr>
          <w:rFonts w:ascii="仿宋" w:eastAsia="仿宋" w:hAnsi="仿宋" w:hint="eastAsia"/>
          <w:bCs/>
        </w:rPr>
        <w:t>、维护评标秩序，监督评标委员会依照采购文件规定的评标程序、方法和标准进行独立评审，及时制止和纠正采购人代表、评审专家的倾向性言论或者违法违规行为；</w:t>
      </w:r>
    </w:p>
    <w:p w14:paraId="2359E12F" w14:textId="77777777" w:rsidR="00D26DB0" w:rsidRDefault="00684308">
      <w:pPr>
        <w:pStyle w:val="afb"/>
        <w:snapToGrid w:val="0"/>
        <w:spacing w:before="120" w:afterLines="0" w:line="320" w:lineRule="exact"/>
        <w:ind w:firstLineChars="196" w:firstLine="470"/>
        <w:rPr>
          <w:rFonts w:ascii="仿宋" w:eastAsia="仿宋" w:hAnsi="仿宋"/>
          <w:bCs/>
        </w:rPr>
      </w:pPr>
      <w:r>
        <w:rPr>
          <w:rFonts w:ascii="仿宋" w:eastAsia="仿宋" w:hAnsi="仿宋"/>
          <w:bCs/>
        </w:rPr>
        <w:t>6</w:t>
      </w:r>
      <w:r>
        <w:rPr>
          <w:rFonts w:ascii="仿宋" w:eastAsia="仿宋" w:hAnsi="仿宋" w:hint="eastAsia"/>
          <w:bCs/>
        </w:rPr>
        <w:t>、采购人可以在评标前说明项目背景和采购需求，说明内容不得含有歧视性、倾向性意见，不得超出采购文件所述范围。说明应当提交书面材料，并随采购文件一并存档。</w:t>
      </w:r>
    </w:p>
    <w:p w14:paraId="4A207AE0" w14:textId="77777777" w:rsidR="00D26DB0" w:rsidRDefault="00684308">
      <w:pPr>
        <w:pStyle w:val="afb"/>
        <w:snapToGrid w:val="0"/>
        <w:spacing w:before="120" w:afterLines="0" w:line="320" w:lineRule="exact"/>
        <w:ind w:firstLineChars="196" w:firstLine="470"/>
        <w:rPr>
          <w:rFonts w:ascii="仿宋" w:eastAsia="仿宋" w:hAnsi="仿宋"/>
          <w:bCs/>
        </w:rPr>
      </w:pPr>
      <w:r>
        <w:rPr>
          <w:rFonts w:ascii="仿宋" w:eastAsia="仿宋" w:hAnsi="仿宋"/>
          <w:bCs/>
        </w:rPr>
        <w:t>7</w:t>
      </w:r>
      <w:r>
        <w:rPr>
          <w:rFonts w:ascii="仿宋" w:eastAsia="仿宋" w:hAnsi="仿宋" w:hint="eastAsia"/>
          <w:bCs/>
        </w:rPr>
        <w:t>、根据需要简要介绍采购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采购文件、投标文件的问题进行必要的说明、解释或讨论。</w:t>
      </w:r>
    </w:p>
    <w:p w14:paraId="5B16C30F" w14:textId="77777777" w:rsidR="00D26DB0" w:rsidRDefault="00684308">
      <w:pPr>
        <w:pStyle w:val="afb"/>
        <w:snapToGrid w:val="0"/>
        <w:spacing w:before="120" w:afterLines="0" w:line="320" w:lineRule="exact"/>
        <w:ind w:firstLineChars="196" w:firstLine="470"/>
        <w:rPr>
          <w:rFonts w:ascii="仿宋" w:eastAsia="仿宋" w:hAnsi="仿宋"/>
          <w:bCs/>
        </w:rPr>
      </w:pPr>
      <w:r>
        <w:rPr>
          <w:rFonts w:ascii="仿宋" w:eastAsia="仿宋" w:hAnsi="仿宋"/>
          <w:bCs/>
        </w:rPr>
        <w:t>8</w:t>
      </w:r>
      <w:r>
        <w:rPr>
          <w:rFonts w:ascii="仿宋" w:eastAsia="仿宋" w:hAnsi="仿宋" w:hint="eastAsia"/>
          <w:bCs/>
        </w:rPr>
        <w:t>、评标委员会组长组织评审人员独立评审。评标委员会对拟认定为投标文件无效，应组织相关投标人代表进行陈述、澄清或申辩；采购代理机构可协助评标委员会组长对打分结果进行校对、核对并汇总统计；对分值汇总计算错误的，分项评分超出评分标准范围的，评标委员会成员对客观评审因素评分不一致的，对明显畸高、畸低的评分（其总评分偏离平均分</w:t>
      </w:r>
      <w:r>
        <w:rPr>
          <w:rFonts w:ascii="仿宋" w:eastAsia="仿宋" w:hAnsi="仿宋"/>
          <w:bCs/>
        </w:rPr>
        <w:t>30%</w:t>
      </w:r>
      <w:r>
        <w:rPr>
          <w:rFonts w:ascii="仿宋" w:eastAsia="仿宋" w:hAnsi="仿宋" w:hint="eastAsia"/>
          <w:bCs/>
        </w:rPr>
        <w:t>以上的），评标委员会组长应提醒相关评审人员进行复核或书面说明理由，评审人员拒绝说明的，由现场监督员据实记录；评审人员的评审、修改记录应保留原件，随项目其他资料一并存档。</w:t>
      </w:r>
    </w:p>
    <w:p w14:paraId="1345EE91" w14:textId="77777777" w:rsidR="00D26DB0" w:rsidRDefault="00684308">
      <w:pPr>
        <w:pStyle w:val="afb"/>
        <w:snapToGrid w:val="0"/>
        <w:spacing w:before="120" w:afterLines="0" w:line="320" w:lineRule="exact"/>
        <w:ind w:firstLineChars="196" w:firstLine="470"/>
        <w:rPr>
          <w:rFonts w:ascii="仿宋" w:eastAsia="仿宋" w:hAnsi="仿宋"/>
          <w:bCs/>
        </w:rPr>
      </w:pPr>
      <w:r>
        <w:rPr>
          <w:rFonts w:ascii="仿宋" w:eastAsia="仿宋" w:hAnsi="仿宋"/>
          <w:bCs/>
        </w:rPr>
        <w:t>9</w:t>
      </w:r>
      <w:r>
        <w:rPr>
          <w:rFonts w:ascii="仿宋" w:eastAsia="仿宋" w:hAnsi="仿宋" w:hint="eastAsia"/>
          <w:bCs/>
        </w:rPr>
        <w:t>、做好评审现场相关记录，协助评标委员会组长做好评审报告起草、有关内容电脑文字录入等工作，并要求评标委员会各成员签字确认。</w:t>
      </w:r>
    </w:p>
    <w:p w14:paraId="7CDDFB87" w14:textId="77777777" w:rsidR="00D26DB0" w:rsidRDefault="00684308">
      <w:pPr>
        <w:pStyle w:val="afb"/>
        <w:snapToGrid w:val="0"/>
        <w:spacing w:before="120" w:afterLines="0" w:line="320" w:lineRule="exact"/>
        <w:ind w:firstLineChars="196" w:firstLine="470"/>
        <w:rPr>
          <w:rFonts w:ascii="仿宋" w:eastAsia="仿宋" w:hAnsi="仿宋"/>
          <w:bCs/>
        </w:rPr>
      </w:pPr>
      <w:r>
        <w:rPr>
          <w:rFonts w:ascii="仿宋" w:eastAsia="仿宋" w:hAnsi="仿宋"/>
          <w:bCs/>
        </w:rPr>
        <w:t>10</w:t>
      </w:r>
      <w:r>
        <w:rPr>
          <w:rFonts w:ascii="仿宋" w:eastAsia="仿宋" w:hAnsi="仿宋" w:hint="eastAsia"/>
          <w:bCs/>
        </w:rPr>
        <w:t>、评审结束后，招标方应对评标委员会各成员的专业水平、职业道德、遵纪守法等情况进行评价；同时按规定向评审专家发放评审费，并交还评审人员及其他现场相关人员的通讯工具。</w:t>
      </w:r>
    </w:p>
    <w:p w14:paraId="6B07557D" w14:textId="77777777" w:rsidR="00D26DB0" w:rsidRDefault="00684308">
      <w:pPr>
        <w:pStyle w:val="affffff2"/>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（三）评审程序</w:t>
      </w:r>
    </w:p>
    <w:p w14:paraId="13678889" w14:textId="77777777" w:rsidR="00D26DB0" w:rsidRDefault="00684308">
      <w:pPr>
        <w:pStyle w:val="afb"/>
        <w:snapToGrid w:val="0"/>
        <w:spacing w:before="120" w:afterLines="0" w:line="320" w:lineRule="exact"/>
        <w:ind w:firstLineChars="196" w:firstLine="470"/>
        <w:rPr>
          <w:rFonts w:ascii="仿宋" w:eastAsia="仿宋" w:hAnsi="仿宋"/>
          <w:bCs/>
        </w:rPr>
      </w:pPr>
      <w:r>
        <w:rPr>
          <w:rFonts w:ascii="仿宋" w:eastAsia="仿宋" w:hAnsi="仿宋"/>
          <w:bCs/>
        </w:rPr>
        <w:t>1</w:t>
      </w:r>
      <w:r>
        <w:rPr>
          <w:rFonts w:ascii="仿宋" w:eastAsia="仿宋" w:hAnsi="仿宋" w:hint="eastAsia"/>
          <w:bCs/>
        </w:rPr>
        <w:t>、在评审专家中推选评标委员会组长，优先推选资深专家为组长。</w:t>
      </w:r>
    </w:p>
    <w:p w14:paraId="05EDA772" w14:textId="77777777" w:rsidR="00D26DB0" w:rsidRDefault="00684308">
      <w:pPr>
        <w:pStyle w:val="afb"/>
        <w:snapToGrid w:val="0"/>
        <w:spacing w:before="120" w:afterLines="0" w:line="320" w:lineRule="exact"/>
        <w:ind w:firstLineChars="196" w:firstLine="470"/>
        <w:rPr>
          <w:rFonts w:ascii="仿宋" w:eastAsia="仿宋" w:hAnsi="仿宋"/>
          <w:bCs/>
        </w:rPr>
      </w:pPr>
      <w:r>
        <w:rPr>
          <w:rFonts w:ascii="仿宋" w:eastAsia="仿宋" w:hAnsi="仿宋"/>
          <w:bCs/>
        </w:rPr>
        <w:t>2</w:t>
      </w:r>
      <w:r>
        <w:rPr>
          <w:rFonts w:ascii="仿宋" w:eastAsia="仿宋" w:hAnsi="仿宋" w:hint="eastAsia"/>
          <w:bCs/>
        </w:rPr>
        <w:t>、评标委员会组长召集成员认真阅读采购文件以及相关补充、质疑、答复文件、项目书面说明等材料，熟悉采购项目的基本概况，采购项目的质量要求、数量、主要技术</w:t>
      </w:r>
      <w:r>
        <w:rPr>
          <w:rFonts w:ascii="仿宋" w:eastAsia="仿宋" w:hAnsi="仿宋" w:hint="eastAsia"/>
          <w:bCs/>
        </w:rPr>
        <w:lastRenderedPageBreak/>
        <w:t>标准或服务需求，采购合同主要条款，投标文件无效情形，评审方法、评审依据、评审标准等。</w:t>
      </w:r>
    </w:p>
    <w:p w14:paraId="093D7252" w14:textId="77777777" w:rsidR="00D26DB0" w:rsidRDefault="00684308">
      <w:pPr>
        <w:pStyle w:val="afb"/>
        <w:snapToGrid w:val="0"/>
        <w:spacing w:before="120" w:afterLines="0" w:line="320" w:lineRule="exact"/>
        <w:ind w:firstLineChars="196" w:firstLine="470"/>
        <w:rPr>
          <w:rFonts w:ascii="仿宋" w:eastAsia="仿宋" w:hAnsi="仿宋"/>
          <w:bCs/>
        </w:rPr>
      </w:pPr>
      <w:r>
        <w:rPr>
          <w:rFonts w:ascii="仿宋" w:eastAsia="仿宋" w:hAnsi="仿宋"/>
          <w:bCs/>
        </w:rPr>
        <w:t>3</w:t>
      </w:r>
      <w:r>
        <w:rPr>
          <w:rFonts w:ascii="仿宋" w:eastAsia="仿宋" w:hAnsi="仿宋" w:hint="eastAsia"/>
          <w:bCs/>
        </w:rPr>
        <w:t>、评审人员对各投标人的投标文件的有效性、符合性、完整性和响应程度进行审查，确定是否对采购文件作出实质性响应。</w:t>
      </w:r>
    </w:p>
    <w:p w14:paraId="15576638" w14:textId="77777777" w:rsidR="00D26DB0" w:rsidRDefault="00684308">
      <w:pPr>
        <w:pStyle w:val="afb"/>
        <w:snapToGrid w:val="0"/>
        <w:spacing w:before="120" w:afterLines="0" w:line="320" w:lineRule="exact"/>
        <w:ind w:firstLineChars="196" w:firstLine="470"/>
        <w:rPr>
          <w:rFonts w:ascii="仿宋" w:eastAsia="仿宋" w:hAnsi="仿宋"/>
          <w:bCs/>
        </w:rPr>
      </w:pPr>
      <w:r>
        <w:rPr>
          <w:rFonts w:ascii="仿宋" w:eastAsia="仿宋" w:hAnsi="仿宋"/>
          <w:bCs/>
        </w:rPr>
        <w:t>4</w:t>
      </w:r>
      <w:r>
        <w:rPr>
          <w:rFonts w:ascii="仿宋" w:eastAsia="仿宋" w:hAnsi="仿宋" w:hint="eastAsia"/>
          <w:bCs/>
        </w:rPr>
        <w:t>、评审人员按采购文件规定的评审方法和评审标准，依法独立对投标人投标文件进行评估、比较，并给予评价或打分，不受任何单位和个人的干预。</w:t>
      </w:r>
    </w:p>
    <w:p w14:paraId="54F92F2F" w14:textId="77777777" w:rsidR="00D26DB0" w:rsidRDefault="00684308">
      <w:pPr>
        <w:pStyle w:val="afb"/>
        <w:snapToGrid w:val="0"/>
        <w:spacing w:before="120" w:afterLines="0" w:line="320" w:lineRule="exact"/>
        <w:ind w:firstLineChars="196" w:firstLine="470"/>
        <w:rPr>
          <w:rFonts w:ascii="仿宋" w:eastAsia="仿宋" w:hAnsi="仿宋"/>
          <w:bCs/>
        </w:rPr>
      </w:pPr>
      <w:r>
        <w:rPr>
          <w:rFonts w:ascii="仿宋" w:eastAsia="仿宋" w:hAnsi="仿宋"/>
          <w:bCs/>
        </w:rPr>
        <w:t>5</w:t>
      </w:r>
      <w:r>
        <w:rPr>
          <w:rFonts w:ascii="仿宋" w:eastAsia="仿宋" w:hAnsi="仿宋" w:hint="eastAsia"/>
          <w:bCs/>
        </w:rPr>
        <w:t>、评审人员对于投标文件非实质性内容有疑议或异议，对于投标文件中含义不明确、同类问题表述不一致或者审查发现明显的文字或计算错误的内容等，及时向评标委员会组长提出。经评标委员会商议认为需要投标人作出必要澄清或说明的，应通知该投标人通过政采云电子交易平台作出澄清或说明。</w:t>
      </w:r>
    </w:p>
    <w:p w14:paraId="76940ACB" w14:textId="77777777" w:rsidR="00D26DB0" w:rsidRDefault="00684308">
      <w:pPr>
        <w:pStyle w:val="afb"/>
        <w:snapToGrid w:val="0"/>
        <w:spacing w:before="120" w:afterLines="0" w:line="320" w:lineRule="exact"/>
        <w:ind w:firstLineChars="196" w:firstLine="470"/>
        <w:rPr>
          <w:rFonts w:ascii="仿宋" w:eastAsia="仿宋" w:hAnsi="仿宋"/>
          <w:bCs/>
        </w:rPr>
      </w:pPr>
      <w:r>
        <w:rPr>
          <w:rFonts w:ascii="仿宋" w:eastAsia="仿宋" w:hAnsi="仿宋" w:hint="eastAsia"/>
          <w:bCs/>
        </w:rPr>
        <w:t>评审小组发出澄清内容后，供应商应当在规定的时间内提交澄清说明或补正，否则视为供应商放弃答复，并自行承担因此而产生的不利后果。投标人的澄清、说明或者补正不得超出投标文件的范围或者改变投标文件的实质性内容。</w:t>
      </w:r>
    </w:p>
    <w:p w14:paraId="286EFD17" w14:textId="77777777" w:rsidR="00D26DB0" w:rsidRDefault="00684308">
      <w:pPr>
        <w:pStyle w:val="afb"/>
        <w:snapToGrid w:val="0"/>
        <w:spacing w:before="120" w:afterLines="0" w:line="320" w:lineRule="exact"/>
        <w:ind w:firstLineChars="196" w:firstLine="470"/>
        <w:rPr>
          <w:rFonts w:ascii="仿宋" w:eastAsia="仿宋" w:hAnsi="仿宋"/>
          <w:bCs/>
        </w:rPr>
      </w:pPr>
      <w:r>
        <w:rPr>
          <w:rFonts w:ascii="仿宋" w:eastAsia="仿宋" w:hAnsi="仿宋"/>
          <w:bCs/>
        </w:rPr>
        <w:t>6</w:t>
      </w:r>
      <w:r>
        <w:rPr>
          <w:rFonts w:ascii="仿宋" w:eastAsia="仿宋" w:hAnsi="仿宋" w:hint="eastAsia"/>
          <w:bCs/>
        </w:rPr>
        <w:t>、评审人员需对采购组织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14:paraId="44F03233" w14:textId="77777777" w:rsidR="00D26DB0" w:rsidRDefault="00684308">
      <w:pPr>
        <w:pStyle w:val="afb"/>
        <w:snapToGrid w:val="0"/>
        <w:spacing w:before="120" w:afterLines="0" w:line="320" w:lineRule="exact"/>
        <w:ind w:firstLineChars="196" w:firstLine="470"/>
        <w:rPr>
          <w:rFonts w:ascii="仿宋" w:eastAsia="仿宋" w:hAnsi="仿宋"/>
          <w:bCs/>
        </w:rPr>
      </w:pPr>
      <w:r>
        <w:rPr>
          <w:rFonts w:ascii="仿宋" w:eastAsia="仿宋" w:hAnsi="仿宋"/>
          <w:bCs/>
        </w:rPr>
        <w:t>7</w:t>
      </w:r>
      <w:r>
        <w:rPr>
          <w:rFonts w:ascii="仿宋" w:eastAsia="仿宋" w:hAnsi="仿宋" w:hint="eastAsia"/>
          <w:bCs/>
        </w:rPr>
        <w:t>、评标委员会根据评审汇总情况和采购文件规定确定中标候选供应商排序名单。</w:t>
      </w:r>
    </w:p>
    <w:p w14:paraId="4DC29602" w14:textId="77777777" w:rsidR="00D26DB0" w:rsidRDefault="00684308">
      <w:pPr>
        <w:pStyle w:val="afb"/>
        <w:snapToGrid w:val="0"/>
        <w:spacing w:before="120" w:afterLines="0" w:line="320" w:lineRule="exact"/>
        <w:ind w:firstLineChars="196" w:firstLine="470"/>
        <w:rPr>
          <w:rFonts w:ascii="仿宋" w:eastAsia="仿宋" w:hAnsi="仿宋"/>
          <w:bCs/>
        </w:rPr>
      </w:pPr>
      <w:r>
        <w:rPr>
          <w:rFonts w:ascii="仿宋" w:eastAsia="仿宋" w:hAnsi="仿宋" w:hint="eastAsia"/>
          <w:bCs/>
        </w:rPr>
        <w:t>采购人、经其书面授权的采购人代表或经其书面授权的评审小组按中标（成交）候选供应商排名顺序对供应商逐一进行资格审查，直至依法产生合格的中标（成交）供应商。</w:t>
      </w:r>
    </w:p>
    <w:p w14:paraId="3D01AF81" w14:textId="77777777" w:rsidR="00D26DB0" w:rsidRDefault="00684308">
      <w:pPr>
        <w:pStyle w:val="afb"/>
        <w:snapToGrid w:val="0"/>
        <w:spacing w:before="120" w:afterLines="0" w:line="320" w:lineRule="exact"/>
        <w:ind w:firstLineChars="196" w:firstLine="470"/>
        <w:rPr>
          <w:rFonts w:ascii="仿宋" w:eastAsia="仿宋" w:hAnsi="仿宋"/>
          <w:bCs/>
        </w:rPr>
      </w:pPr>
      <w:r>
        <w:rPr>
          <w:rFonts w:ascii="仿宋" w:eastAsia="仿宋" w:hAnsi="仿宋"/>
          <w:bCs/>
        </w:rPr>
        <w:t>8</w:t>
      </w:r>
      <w:r>
        <w:rPr>
          <w:rFonts w:ascii="仿宋" w:eastAsia="仿宋" w:hAnsi="仿宋" w:hint="eastAsia"/>
          <w:bCs/>
        </w:rPr>
        <w:t>、起草评审报告，所有评审人员须在评审报告上签字确认。</w:t>
      </w:r>
    </w:p>
    <w:p w14:paraId="04B6CD78" w14:textId="77777777" w:rsidR="00D26DB0" w:rsidRDefault="00684308">
      <w:pPr>
        <w:pStyle w:val="affffff2"/>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（四）评审原则</w:t>
      </w:r>
    </w:p>
    <w:p w14:paraId="73F533C1" w14:textId="77777777" w:rsidR="00D26DB0" w:rsidRDefault="00684308">
      <w:pPr>
        <w:pStyle w:val="afb"/>
        <w:snapToGrid w:val="0"/>
        <w:spacing w:before="120" w:afterLines="0" w:line="320" w:lineRule="exact"/>
        <w:ind w:firstLineChars="200" w:firstLine="480"/>
        <w:rPr>
          <w:rFonts w:ascii="仿宋" w:eastAsia="仿宋" w:hAnsi="仿宋"/>
        </w:rPr>
      </w:pPr>
      <w:r>
        <w:rPr>
          <w:rFonts w:ascii="仿宋" w:eastAsia="仿宋" w:hAnsi="仿宋"/>
        </w:rPr>
        <w:t>1</w:t>
      </w:r>
      <w:r>
        <w:rPr>
          <w:rFonts w:ascii="仿宋" w:eastAsia="仿宋" w:hAnsi="仿宋" w:hint="eastAsia"/>
        </w:rPr>
        <w:t>、评标委员会必须公平、公正、客观，不带任何倾向性和启发性；不得向外界透露任何与评标有关的内容；任何单位和个人不得干扰、影响评标的正常进行；评标委员会及有关工作人员不得私下与投标人接触。</w:t>
      </w:r>
    </w:p>
    <w:p w14:paraId="20CF780A" w14:textId="77777777" w:rsidR="00D26DB0" w:rsidRDefault="00684308">
      <w:pPr>
        <w:pStyle w:val="afb"/>
        <w:snapToGrid w:val="0"/>
        <w:spacing w:before="120" w:afterLines="0" w:line="320" w:lineRule="exact"/>
        <w:ind w:firstLineChars="196" w:firstLine="470"/>
        <w:rPr>
          <w:rFonts w:ascii="仿宋" w:eastAsia="仿宋" w:hAnsi="仿宋"/>
          <w:bCs/>
        </w:rPr>
      </w:pPr>
      <w:r>
        <w:rPr>
          <w:rFonts w:ascii="仿宋" w:eastAsia="仿宋" w:hAnsi="仿宋"/>
          <w:bCs/>
        </w:rPr>
        <w:t>2</w:t>
      </w:r>
      <w:r>
        <w:rPr>
          <w:rFonts w:ascii="仿宋" w:eastAsia="仿宋" w:hAnsi="仿宋" w:hint="eastAsia"/>
          <w:bCs/>
        </w:rPr>
        <w:t>、评审专家因回避、临时缺席或健康原因等特殊情况不能继续参加评审工作的，应按规定更换评审专家</w:t>
      </w:r>
      <w:r>
        <w:rPr>
          <w:rFonts w:ascii="仿宋" w:eastAsia="仿宋" w:hAnsi="仿宋"/>
          <w:bCs/>
        </w:rPr>
        <w:t>,</w:t>
      </w:r>
      <w:r>
        <w:rPr>
          <w:rFonts w:ascii="仿宋" w:eastAsia="仿宋" w:hAnsi="仿宋" w:hint="eastAsia"/>
          <w:bCs/>
        </w:rPr>
        <w:t>被更换的评审人员之前所作出的评审意见不再予以采纳，由更换后的评审人员重新进行评审。无法及时更换专家的，要立即停止评审工作、封存评审资料，并告知投标人择期重新评审的时间和地点。</w:t>
      </w:r>
    </w:p>
    <w:p w14:paraId="523CD419" w14:textId="77777777" w:rsidR="00D26DB0" w:rsidRDefault="00684308">
      <w:pPr>
        <w:pStyle w:val="afb"/>
        <w:snapToGrid w:val="0"/>
        <w:spacing w:before="120" w:afterLines="0" w:line="320" w:lineRule="exact"/>
        <w:ind w:firstLineChars="196" w:firstLine="470"/>
        <w:rPr>
          <w:rFonts w:ascii="仿宋" w:eastAsia="仿宋" w:hAnsi="仿宋"/>
          <w:bCs/>
        </w:rPr>
      </w:pPr>
      <w:r>
        <w:rPr>
          <w:rFonts w:ascii="仿宋" w:eastAsia="仿宋" w:hAnsi="仿宋"/>
          <w:bCs/>
        </w:rPr>
        <w:t>3</w:t>
      </w:r>
      <w:r>
        <w:rPr>
          <w:rFonts w:ascii="仿宋" w:eastAsia="仿宋" w:hAnsi="仿宋" w:hint="eastAsia"/>
          <w:bCs/>
        </w:rPr>
        <w:t>、评审人员对有关采购文件、投标文件、样品或现场演示（如有）的说明、解释、要求、标准存在不同意见的，持不同意见的评审人员及其意见或理由应予以完整记录，并在评审过程中按照少数服从多数的原则表决执行。对采购文件本身不明确或存在歧义、矛盾的内容，应作对投标人而非采购人有利的解释；对因采购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14:paraId="02A1B354" w14:textId="77777777" w:rsidR="00D26DB0" w:rsidRDefault="00684308">
      <w:pPr>
        <w:pStyle w:val="afb"/>
        <w:snapToGrid w:val="0"/>
        <w:spacing w:before="120" w:afterLines="0" w:line="320" w:lineRule="exact"/>
        <w:ind w:firstLineChars="196" w:firstLine="470"/>
        <w:rPr>
          <w:rFonts w:ascii="仿宋" w:eastAsia="仿宋" w:hAnsi="仿宋"/>
          <w:bCs/>
        </w:rPr>
      </w:pPr>
      <w:r>
        <w:rPr>
          <w:rFonts w:ascii="仿宋" w:eastAsia="仿宋" w:hAnsi="仿宋"/>
          <w:bCs/>
        </w:rPr>
        <w:t>4</w:t>
      </w:r>
      <w:r>
        <w:rPr>
          <w:rFonts w:ascii="仿宋" w:eastAsia="仿宋" w:hAnsi="仿宋" w:hint="eastAsia"/>
          <w:bCs/>
        </w:rPr>
        <w:t>、评标委员会成员对需要共同认定的事项存在争议的，应当按照少数服从多数的原则作出结论。持不同意见的评标委员会成员应当在评标报告上签署不同意见及理由，</w:t>
      </w:r>
      <w:r>
        <w:rPr>
          <w:rFonts w:ascii="仿宋" w:eastAsia="仿宋" w:hAnsi="仿宋" w:hint="eastAsia"/>
          <w:bCs/>
        </w:rPr>
        <w:lastRenderedPageBreak/>
        <w:t>否则视为同意评标报告。</w:t>
      </w:r>
    </w:p>
    <w:p w14:paraId="106954BE" w14:textId="77777777" w:rsidR="00D26DB0" w:rsidRDefault="00684308">
      <w:pPr>
        <w:pStyle w:val="afb"/>
        <w:snapToGrid w:val="0"/>
        <w:spacing w:before="120" w:afterLines="0" w:line="320" w:lineRule="exact"/>
        <w:ind w:leftChars="228" w:left="720" w:hangingChars="100" w:hanging="241"/>
        <w:rPr>
          <w:rFonts w:ascii="仿宋" w:eastAsia="仿宋" w:hAnsi="仿宋"/>
        </w:rPr>
      </w:pPr>
      <w:r>
        <w:rPr>
          <w:rFonts w:ascii="仿宋" w:eastAsia="仿宋" w:hAnsi="仿宋" w:hint="eastAsia"/>
          <w:b/>
        </w:rPr>
        <w:t>（五）错误修正</w:t>
      </w:r>
    </w:p>
    <w:p w14:paraId="33E4AB7B"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投标文件报价出现前后不一致的，除采购文件另有规定外，按照下列规定修正：</w:t>
      </w:r>
    </w:p>
    <w:p w14:paraId="66936FD6"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、投标文件中开标一览表内容与投标文件中相应内容不一致的，以开标一览表为准；</w:t>
      </w:r>
    </w:p>
    <w:p w14:paraId="413662FF"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、大写金额和小写金额不一致的，以大写金额为准；</w:t>
      </w:r>
    </w:p>
    <w:p w14:paraId="5E80ACF2"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、单价金额小数点或者百分比有明显错位的，以开标一览表的总价为准，并修改单价；</w:t>
      </w:r>
    </w:p>
    <w:p w14:paraId="0977B7BA"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、总价金额与按单价汇总金额不一致的，以单价金额计算结果为准。</w:t>
      </w:r>
    </w:p>
    <w:p w14:paraId="50D01F0E"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同时出现两种以上不一致的，按照前款规定的顺序修正。修正后的报价按照财政部公布第</w:t>
      </w:r>
      <w:r>
        <w:rPr>
          <w:rFonts w:ascii="仿宋" w:eastAsia="仿宋" w:hAnsi="仿宋"/>
          <w:sz w:val="24"/>
          <w:szCs w:val="24"/>
        </w:rPr>
        <w:t>87</w:t>
      </w:r>
      <w:r>
        <w:rPr>
          <w:rFonts w:ascii="仿宋" w:eastAsia="仿宋" w:hAnsi="仿宋" w:hint="eastAsia"/>
          <w:sz w:val="24"/>
          <w:szCs w:val="24"/>
        </w:rPr>
        <w:t>号令《政府采购货物和服务招标投标管理办法》第五十一条第二款的规定经投标人确认后产生约束力，投标人不确认的，其投标无效。</w:t>
      </w:r>
    </w:p>
    <w:p w14:paraId="5B4436AC" w14:textId="77777777" w:rsidR="00D26DB0" w:rsidRDefault="00684308">
      <w:pPr>
        <w:pStyle w:val="afb"/>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（六）串通投标认定</w:t>
      </w:r>
    </w:p>
    <w:p w14:paraId="62F25579" w14:textId="77777777" w:rsidR="00D26DB0" w:rsidRDefault="00684308">
      <w:pPr>
        <w:snapToGrid w:val="0"/>
        <w:spacing w:beforeLines="50" w:before="120" w:line="320" w:lineRule="exact"/>
        <w:ind w:firstLineChars="200" w:firstLine="480"/>
        <w:rPr>
          <w:rFonts w:ascii="仿宋" w:eastAsia="仿宋" w:hAnsi="仿宋"/>
          <w:bCs/>
          <w:sz w:val="24"/>
          <w:szCs w:val="24"/>
        </w:rPr>
      </w:pPr>
      <w:r>
        <w:rPr>
          <w:rFonts w:ascii="仿宋" w:eastAsia="仿宋" w:hAnsi="仿宋" w:hint="eastAsia"/>
          <w:bCs/>
          <w:sz w:val="24"/>
          <w:szCs w:val="24"/>
        </w:rPr>
        <w:t>有下列情形之一的，视为投标人串通投标，其投标无效：</w:t>
      </w:r>
    </w:p>
    <w:p w14:paraId="05C5FFDE" w14:textId="77777777" w:rsidR="00D26DB0" w:rsidRDefault="00684308">
      <w:pPr>
        <w:snapToGrid w:val="0"/>
        <w:spacing w:beforeLines="50" w:before="120" w:line="320" w:lineRule="exact"/>
        <w:ind w:firstLineChars="200" w:firstLine="480"/>
        <w:rPr>
          <w:rFonts w:ascii="仿宋" w:eastAsia="仿宋" w:hAnsi="仿宋"/>
          <w:bCs/>
          <w:sz w:val="24"/>
          <w:szCs w:val="24"/>
        </w:rPr>
      </w:pPr>
      <w:r>
        <w:rPr>
          <w:rFonts w:ascii="仿宋" w:eastAsia="仿宋" w:hAnsi="仿宋"/>
          <w:bCs/>
          <w:sz w:val="24"/>
          <w:szCs w:val="24"/>
        </w:rPr>
        <w:t>1</w:t>
      </w:r>
      <w:r>
        <w:rPr>
          <w:rFonts w:ascii="仿宋" w:eastAsia="仿宋" w:hAnsi="仿宋" w:hint="eastAsia"/>
          <w:bCs/>
          <w:sz w:val="24"/>
          <w:szCs w:val="24"/>
        </w:rPr>
        <w:t>、不同投标人的投标文件由同一单位或者个人编制；</w:t>
      </w:r>
    </w:p>
    <w:p w14:paraId="17F59342" w14:textId="77777777" w:rsidR="00D26DB0" w:rsidRDefault="00684308">
      <w:pPr>
        <w:snapToGrid w:val="0"/>
        <w:spacing w:beforeLines="50" w:before="120" w:line="320" w:lineRule="exact"/>
        <w:ind w:firstLineChars="200" w:firstLine="480"/>
        <w:rPr>
          <w:rFonts w:ascii="仿宋" w:eastAsia="仿宋" w:hAnsi="仿宋"/>
          <w:bCs/>
          <w:sz w:val="24"/>
          <w:szCs w:val="24"/>
        </w:rPr>
      </w:pPr>
      <w:r>
        <w:rPr>
          <w:rFonts w:ascii="仿宋" w:eastAsia="仿宋" w:hAnsi="仿宋"/>
          <w:bCs/>
          <w:sz w:val="24"/>
          <w:szCs w:val="24"/>
        </w:rPr>
        <w:t>2</w:t>
      </w:r>
      <w:r>
        <w:rPr>
          <w:rFonts w:ascii="仿宋" w:eastAsia="仿宋" w:hAnsi="仿宋" w:hint="eastAsia"/>
          <w:bCs/>
          <w:sz w:val="24"/>
          <w:szCs w:val="24"/>
        </w:rPr>
        <w:t>、不同投标人委托同一单位或者个人办理投标事宜；</w:t>
      </w:r>
    </w:p>
    <w:p w14:paraId="431F19E0" w14:textId="77777777" w:rsidR="00D26DB0" w:rsidRDefault="00684308">
      <w:pPr>
        <w:snapToGrid w:val="0"/>
        <w:spacing w:beforeLines="50" w:before="120" w:line="320" w:lineRule="exact"/>
        <w:ind w:firstLineChars="200" w:firstLine="480"/>
        <w:rPr>
          <w:rFonts w:ascii="仿宋" w:eastAsia="仿宋" w:hAnsi="仿宋"/>
          <w:bCs/>
          <w:sz w:val="24"/>
          <w:szCs w:val="24"/>
        </w:rPr>
      </w:pPr>
      <w:r>
        <w:rPr>
          <w:rFonts w:ascii="仿宋" w:eastAsia="仿宋" w:hAnsi="仿宋"/>
          <w:bCs/>
          <w:sz w:val="24"/>
          <w:szCs w:val="24"/>
        </w:rPr>
        <w:t>3</w:t>
      </w:r>
      <w:r>
        <w:rPr>
          <w:rFonts w:ascii="仿宋" w:eastAsia="仿宋" w:hAnsi="仿宋" w:hint="eastAsia"/>
          <w:bCs/>
          <w:sz w:val="24"/>
          <w:szCs w:val="24"/>
        </w:rPr>
        <w:t>、不同投标人的投标文件载明的项目管理成员或者联系人员为同一人；</w:t>
      </w:r>
    </w:p>
    <w:p w14:paraId="1B308A7B" w14:textId="77777777" w:rsidR="00D26DB0" w:rsidRDefault="00684308">
      <w:pPr>
        <w:snapToGrid w:val="0"/>
        <w:spacing w:beforeLines="50" w:before="120" w:line="320" w:lineRule="exact"/>
        <w:ind w:firstLineChars="200" w:firstLine="480"/>
        <w:rPr>
          <w:rFonts w:ascii="仿宋" w:eastAsia="仿宋" w:hAnsi="仿宋"/>
          <w:bCs/>
          <w:sz w:val="24"/>
          <w:szCs w:val="24"/>
        </w:rPr>
      </w:pPr>
      <w:r>
        <w:rPr>
          <w:rFonts w:ascii="仿宋" w:eastAsia="仿宋" w:hAnsi="仿宋"/>
          <w:bCs/>
          <w:sz w:val="24"/>
          <w:szCs w:val="24"/>
        </w:rPr>
        <w:t>4</w:t>
      </w:r>
      <w:r>
        <w:rPr>
          <w:rFonts w:ascii="仿宋" w:eastAsia="仿宋" w:hAnsi="仿宋" w:hint="eastAsia"/>
          <w:bCs/>
          <w:sz w:val="24"/>
          <w:szCs w:val="24"/>
        </w:rPr>
        <w:t>、不同投标人的投标文件异常一致或者投标报价呈规律性差异；</w:t>
      </w:r>
    </w:p>
    <w:p w14:paraId="303D5DF0" w14:textId="77777777" w:rsidR="00D26DB0" w:rsidRDefault="00684308">
      <w:pPr>
        <w:snapToGrid w:val="0"/>
        <w:spacing w:beforeLines="50" w:before="120" w:line="320" w:lineRule="exact"/>
        <w:ind w:firstLineChars="200" w:firstLine="480"/>
        <w:rPr>
          <w:rFonts w:ascii="仿宋" w:eastAsia="仿宋" w:hAnsi="仿宋"/>
          <w:bCs/>
          <w:sz w:val="24"/>
          <w:szCs w:val="24"/>
        </w:rPr>
      </w:pPr>
      <w:r>
        <w:rPr>
          <w:rFonts w:ascii="仿宋" w:eastAsia="仿宋" w:hAnsi="仿宋"/>
          <w:bCs/>
          <w:sz w:val="24"/>
          <w:szCs w:val="24"/>
        </w:rPr>
        <w:t>5</w:t>
      </w:r>
      <w:r>
        <w:rPr>
          <w:rFonts w:ascii="仿宋" w:eastAsia="仿宋" w:hAnsi="仿宋" w:hint="eastAsia"/>
          <w:bCs/>
          <w:sz w:val="24"/>
          <w:szCs w:val="24"/>
        </w:rPr>
        <w:t>、不同投标人的投标文件相互混装；</w:t>
      </w:r>
    </w:p>
    <w:p w14:paraId="3D497E14" w14:textId="77777777" w:rsidR="00D26DB0" w:rsidRDefault="00684308">
      <w:pPr>
        <w:pStyle w:val="afb"/>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（七）投标无效的情形</w:t>
      </w:r>
    </w:p>
    <w:p w14:paraId="4776A074" w14:textId="77777777" w:rsidR="00D26DB0" w:rsidRDefault="00684308">
      <w:pPr>
        <w:snapToGrid w:val="0"/>
        <w:spacing w:beforeLines="50" w:before="120" w:line="320" w:lineRule="exact"/>
        <w:ind w:firstLineChars="200" w:firstLine="480"/>
        <w:rPr>
          <w:rFonts w:ascii="仿宋" w:eastAsia="仿宋" w:hAnsi="仿宋"/>
          <w:bCs/>
          <w:sz w:val="24"/>
          <w:szCs w:val="24"/>
        </w:rPr>
      </w:pPr>
      <w:r>
        <w:rPr>
          <w:rFonts w:ascii="仿宋" w:eastAsia="仿宋" w:hAnsi="仿宋" w:hint="eastAsia"/>
          <w:bCs/>
          <w:sz w:val="24"/>
          <w:szCs w:val="24"/>
        </w:rPr>
        <w:t>在评审时，如发现下列情形之一的，投标文件将被视为无效：</w:t>
      </w:r>
    </w:p>
    <w:p w14:paraId="2CF65E27"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（1）资格证明文件不全，或者不符合采购文件中规定的资格条件的；</w:t>
      </w:r>
    </w:p>
    <w:p w14:paraId="0286DA1C"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（2）未提供法定代表人授权委托书（供应商代表不是法定代表人）、投标函、投标声明书或填写项目不齐全的；</w:t>
      </w:r>
    </w:p>
    <w:p w14:paraId="0A6A12C8"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（3）投标文件有效期不满足采购文件要求的；</w:t>
      </w:r>
    </w:p>
    <w:p w14:paraId="225F3563"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（4）未提供或未如实提供报价货物的技术参数，或者响应文件标明的商务、技术响应与事实不符或虚假响应的；</w:t>
      </w:r>
    </w:p>
    <w:p w14:paraId="398FE050"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（5）未响应采购文件标注“▲”的实质性要求的；</w:t>
      </w:r>
    </w:p>
    <w:p w14:paraId="5F9D20FC"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（6）报价技术方案不明确，存在一个或一个以上备选（替代）方案的；</w:t>
      </w:r>
    </w:p>
    <w:p w14:paraId="2A074375"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（7）投标文件含有采购人不能接受的附加条件的；</w:t>
      </w:r>
    </w:p>
    <w:p w14:paraId="73B3A629"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（8）报价超出预算金额或具有选择性的；</w:t>
      </w:r>
    </w:p>
    <w:p w14:paraId="4DFA57BF"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（9）不接受按采购文件规定的修正错误原则修正后的报价的；</w:t>
      </w:r>
    </w:p>
    <w:p w14:paraId="1805271C"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（10）不同供应商的投标文件由同一单位或者个人编制的；</w:t>
      </w:r>
    </w:p>
    <w:p w14:paraId="18BA2628"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（11）不同供应商委托同一单位或者个人办理投标事宜的；</w:t>
      </w:r>
    </w:p>
    <w:p w14:paraId="38567CDC"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lastRenderedPageBreak/>
        <w:t>（12）不同供应商的投标文件载明的项目管理成员或者联系人员为同一人的；</w:t>
      </w:r>
    </w:p>
    <w:p w14:paraId="6900E3D4"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（13）不同供应商的投标文件异常一致或者报价呈规律性差异的；</w:t>
      </w:r>
    </w:p>
    <w:p w14:paraId="62312909"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（14）法律、法规和采购文件规定的其他无效情形。</w:t>
      </w:r>
    </w:p>
    <w:p w14:paraId="13002320" w14:textId="77777777" w:rsidR="00D26DB0" w:rsidRDefault="00684308">
      <w:pPr>
        <w:pStyle w:val="afb"/>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（八）废标</w:t>
      </w:r>
    </w:p>
    <w:p w14:paraId="075048D6"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根据《中华人民共和国政府采购法》第三十六条之规定，在采购中，出现下列情形之一的，应予废标：</w:t>
      </w:r>
    </w:p>
    <w:p w14:paraId="2E06F4C9"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、符合专业条件的供应商或者对采购文件作实质回应的供应商不足</w:t>
      </w:r>
      <w:r>
        <w:rPr>
          <w:rFonts w:ascii="仿宋" w:eastAsia="仿宋" w:hAnsi="仿宋"/>
          <w:sz w:val="24"/>
          <w:szCs w:val="24"/>
        </w:rPr>
        <w:t>3</w:t>
      </w:r>
      <w:r>
        <w:rPr>
          <w:rFonts w:ascii="仿宋" w:eastAsia="仿宋" w:hAnsi="仿宋" w:hint="eastAsia"/>
          <w:sz w:val="24"/>
          <w:szCs w:val="24"/>
        </w:rPr>
        <w:t>家的；</w:t>
      </w:r>
    </w:p>
    <w:p w14:paraId="5BE9A1F4"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、出现影响采购公正的违法、违规行为的；</w:t>
      </w:r>
    </w:p>
    <w:p w14:paraId="2CF6ECCD"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、投标人的报价均超过了采购预算，采购人不能支付的；</w:t>
      </w:r>
    </w:p>
    <w:p w14:paraId="17E7422D"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、因重大变故，采购任务取消的。</w:t>
      </w:r>
    </w:p>
    <w:p w14:paraId="1DE279B0"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废标后，采购机构应当将废标理由通知所有投标人。</w:t>
      </w:r>
    </w:p>
    <w:p w14:paraId="14631767" w14:textId="77777777" w:rsidR="00D26DB0" w:rsidRDefault="00684308">
      <w:pPr>
        <w:pStyle w:val="afb"/>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（九）重新组织采购</w:t>
      </w:r>
    </w:p>
    <w:p w14:paraId="38858251"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14:paraId="74E5243B" w14:textId="77777777" w:rsidR="00D26DB0" w:rsidRDefault="00684308">
      <w:pPr>
        <w:pStyle w:val="afb"/>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（十）评标内容的保密</w:t>
      </w:r>
    </w:p>
    <w:p w14:paraId="15ABDE3A"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、公开开标后，直到宣布中标人止，凡属于审查、澄清、评价和比较投标的所有资料，都不应向投标人或与评标无关的其他人泄露。</w:t>
      </w:r>
    </w:p>
    <w:p w14:paraId="7D791508" w14:textId="77777777" w:rsidR="00D26DB0" w:rsidRDefault="00684308">
      <w:pPr>
        <w:snapToGrid w:val="0"/>
        <w:spacing w:beforeLines="50" w:before="120" w:line="320" w:lineRule="exact"/>
        <w:ind w:firstLineChars="200" w:firstLine="480"/>
        <w:rPr>
          <w:rFonts w:ascii="仿宋" w:eastAsia="仿宋" w:hAnsi="仿宋"/>
          <w:sz w:val="28"/>
          <w:szCs w:val="28"/>
        </w:rPr>
      </w:pPr>
      <w:r>
        <w:rPr>
          <w:rFonts w:ascii="仿宋" w:eastAsia="仿宋" w:hAnsi="仿宋"/>
          <w:sz w:val="24"/>
          <w:szCs w:val="24"/>
        </w:rPr>
        <w:t>2</w:t>
      </w:r>
      <w:r>
        <w:rPr>
          <w:rFonts w:ascii="仿宋" w:eastAsia="仿宋" w:hAnsi="仿宋" w:hint="eastAsia"/>
          <w:sz w:val="24"/>
          <w:szCs w:val="24"/>
        </w:rPr>
        <w:t>、在投标文件的审查、澄清、评价和比较以及确定中标人过程中，投标人对采购机构和评标机构施加影响的任何行为，都将导致取消资格。</w:t>
      </w:r>
    </w:p>
    <w:p w14:paraId="2928DC6D" w14:textId="77777777" w:rsidR="00D26DB0" w:rsidRDefault="00684308">
      <w:pPr>
        <w:pStyle w:val="afb"/>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八、定标</w:t>
      </w:r>
    </w:p>
    <w:p w14:paraId="1F9D19A4" w14:textId="77777777" w:rsidR="00D26DB0" w:rsidRDefault="00684308">
      <w:pPr>
        <w:pStyle w:val="afb"/>
        <w:snapToGrid w:val="0"/>
        <w:spacing w:before="120" w:afterLines="0" w:line="320" w:lineRule="exact"/>
        <w:ind w:firstLineChars="200" w:firstLine="482"/>
        <w:rPr>
          <w:rFonts w:ascii="仿宋" w:eastAsia="仿宋" w:hAnsi="仿宋"/>
        </w:rPr>
      </w:pPr>
      <w:r>
        <w:rPr>
          <w:rFonts w:ascii="仿宋" w:eastAsia="仿宋" w:hAnsi="仿宋" w:hint="eastAsia"/>
          <w:b/>
        </w:rPr>
        <w:t>（一）</w:t>
      </w:r>
      <w:r>
        <w:rPr>
          <w:rFonts w:ascii="仿宋" w:eastAsia="仿宋" w:hAnsi="仿宋" w:hint="eastAsia"/>
        </w:rPr>
        <w:t>本项目由评标委员会根据第三章《评标办法与评分标准》规定提出中标候选人排序。</w:t>
      </w:r>
    </w:p>
    <w:p w14:paraId="68ED6C76" w14:textId="77777777" w:rsidR="00D26DB0" w:rsidRDefault="00684308">
      <w:pPr>
        <w:pStyle w:val="afb"/>
        <w:snapToGrid w:val="0"/>
        <w:spacing w:before="120" w:afterLines="0" w:line="320" w:lineRule="exact"/>
        <w:ind w:firstLineChars="200" w:firstLine="482"/>
        <w:rPr>
          <w:rFonts w:ascii="仿宋" w:eastAsia="仿宋" w:hAnsi="仿宋"/>
        </w:rPr>
      </w:pPr>
      <w:r>
        <w:rPr>
          <w:rFonts w:ascii="仿宋" w:eastAsia="仿宋" w:hAnsi="仿宋" w:hint="eastAsia"/>
          <w:b/>
        </w:rPr>
        <w:t>（二）</w:t>
      </w:r>
      <w:r>
        <w:rPr>
          <w:rFonts w:ascii="仿宋" w:eastAsia="仿宋" w:hAnsi="仿宋" w:hint="eastAsia"/>
        </w:rPr>
        <w:t>采购代理机构应当在评标结束后</w:t>
      </w:r>
      <w:r>
        <w:rPr>
          <w:rFonts w:ascii="仿宋" w:eastAsia="仿宋" w:hAnsi="仿宋"/>
        </w:rPr>
        <w:t>2</w:t>
      </w:r>
      <w:r>
        <w:rPr>
          <w:rFonts w:ascii="仿宋" w:eastAsia="仿宋" w:hAnsi="仿宋" w:hint="eastAsia"/>
        </w:rPr>
        <w:t>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中标候选人并列的，由采购人或者采购人委托评标委员会按照采购文件规定的方式确定中标人；采购文件未规定的，采取随机抽取的方式确定。采购人在收到评标报告</w:t>
      </w:r>
      <w:r>
        <w:rPr>
          <w:rFonts w:ascii="仿宋" w:eastAsia="仿宋" w:hAnsi="仿宋"/>
        </w:rPr>
        <w:t>5</w:t>
      </w:r>
      <w:r>
        <w:rPr>
          <w:rFonts w:ascii="仿宋" w:eastAsia="仿宋" w:hAnsi="仿宋" w:hint="eastAsia"/>
        </w:rPr>
        <w:t>个工作日内未按评标报告推荐的中标候选人顺序确定中标人，又不能说明合法理由的，视同按评标报告推荐的顺序确定排名第一的中标候选人为中标人。</w:t>
      </w:r>
    </w:p>
    <w:p w14:paraId="7766DA6F" w14:textId="77777777" w:rsidR="00D26DB0" w:rsidRDefault="00684308">
      <w:pPr>
        <w:pStyle w:val="afb"/>
        <w:snapToGrid w:val="0"/>
        <w:spacing w:before="120" w:afterLines="0" w:line="320" w:lineRule="exact"/>
        <w:ind w:firstLineChars="200" w:firstLine="482"/>
        <w:rPr>
          <w:rFonts w:ascii="仿宋" w:eastAsia="仿宋" w:hAnsi="仿宋"/>
        </w:rPr>
      </w:pPr>
      <w:r>
        <w:rPr>
          <w:rFonts w:ascii="仿宋" w:eastAsia="仿宋" w:hAnsi="仿宋" w:hint="eastAsia"/>
          <w:b/>
        </w:rPr>
        <w:t>（三）</w:t>
      </w:r>
      <w:r>
        <w:rPr>
          <w:rFonts w:ascii="仿宋" w:eastAsia="仿宋" w:hAnsi="仿宋" w:hint="eastAsia"/>
        </w:rPr>
        <w:t>采购结果经采购人确认后，采购人或采购代理机构将于</w:t>
      </w:r>
      <w:r>
        <w:rPr>
          <w:rFonts w:ascii="仿宋" w:eastAsia="仿宋" w:hAnsi="仿宋"/>
        </w:rPr>
        <w:t>2</w:t>
      </w:r>
      <w:r>
        <w:rPr>
          <w:rFonts w:ascii="仿宋" w:eastAsia="仿宋" w:hAnsi="仿宋" w:hint="eastAsia"/>
        </w:rPr>
        <w:t>个工作日内在浙江省政府采购网上公告中标结果，并向中标人签发书面《中标通知书》，中标公告期限为</w:t>
      </w:r>
      <w:r>
        <w:rPr>
          <w:rFonts w:ascii="仿宋" w:eastAsia="仿宋" w:hAnsi="仿宋"/>
        </w:rPr>
        <w:t>1</w:t>
      </w:r>
      <w:r>
        <w:rPr>
          <w:rFonts w:ascii="仿宋" w:eastAsia="仿宋" w:hAnsi="仿宋" w:hint="eastAsia"/>
        </w:rPr>
        <w:t>个工作日</w:t>
      </w:r>
      <w:r>
        <w:rPr>
          <w:rFonts w:ascii="仿宋" w:eastAsia="仿宋" w:hAnsi="仿宋" w:cs="Arial" w:hint="eastAsia"/>
        </w:rPr>
        <w:t>。</w:t>
      </w:r>
    </w:p>
    <w:p w14:paraId="3FD6BFEC" w14:textId="77777777" w:rsidR="00D26DB0" w:rsidRDefault="00684308">
      <w:pPr>
        <w:pStyle w:val="afb"/>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九、合同授予及其他</w:t>
      </w:r>
    </w:p>
    <w:p w14:paraId="2C8D9448" w14:textId="77777777" w:rsidR="00D26DB0" w:rsidRDefault="00684308">
      <w:pPr>
        <w:snapToGrid w:val="0"/>
        <w:spacing w:beforeLines="50" w:before="120" w:line="320" w:lineRule="exact"/>
        <w:ind w:firstLineChars="196" w:firstLine="472"/>
        <w:rPr>
          <w:rFonts w:ascii="仿宋" w:eastAsia="仿宋" w:hAnsi="仿宋"/>
          <w:b/>
          <w:bCs/>
          <w:sz w:val="24"/>
          <w:szCs w:val="24"/>
        </w:rPr>
      </w:pPr>
      <w:r>
        <w:rPr>
          <w:rFonts w:ascii="仿宋" w:eastAsia="仿宋" w:hAnsi="仿宋" w:hint="eastAsia"/>
          <w:b/>
          <w:bCs/>
          <w:sz w:val="24"/>
          <w:szCs w:val="24"/>
        </w:rPr>
        <w:t>（一）签订合同</w:t>
      </w:r>
    </w:p>
    <w:p w14:paraId="4E7E55F0"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lastRenderedPageBreak/>
        <w:t>1</w:t>
      </w:r>
      <w:r>
        <w:rPr>
          <w:rFonts w:ascii="仿宋" w:eastAsia="仿宋" w:hAnsi="仿宋" w:hint="eastAsia"/>
          <w:sz w:val="24"/>
          <w:szCs w:val="24"/>
        </w:rPr>
        <w:t>、合同将由采购人与经评审最终确定的中标人结合本项目具体情况协商后签订。采购文件第五章《拟签订的合同文本》为采购人提出的主要条款，投标人在投标文件中应对其进行确认或拒绝。如投标人在其投标文件中未做拒绝或提出修改要求的，采购人将视作认同。</w:t>
      </w:r>
    </w:p>
    <w:p w14:paraId="5FB3B279"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、采购人与中标人应当在《中标通知书》发出之日起</w:t>
      </w:r>
      <w:r>
        <w:rPr>
          <w:rFonts w:ascii="仿宋" w:eastAsia="仿宋" w:hAnsi="仿宋"/>
          <w:sz w:val="24"/>
          <w:szCs w:val="24"/>
        </w:rPr>
        <w:t>30</w:t>
      </w:r>
      <w:r>
        <w:rPr>
          <w:rFonts w:ascii="仿宋" w:eastAsia="仿宋" w:hAnsi="仿宋" w:hint="eastAsia"/>
          <w:sz w:val="24"/>
          <w:szCs w:val="24"/>
        </w:rPr>
        <w:t>日内签订政府采购合同。</w:t>
      </w:r>
    </w:p>
    <w:p w14:paraId="0BD2C771" w14:textId="77777777" w:rsidR="00D26DB0" w:rsidRDefault="00684308">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、中标人拖延、拒签合同的</w:t>
      </w:r>
      <w:r>
        <w:rPr>
          <w:rFonts w:ascii="仿宋" w:eastAsia="仿宋" w:hAnsi="仿宋"/>
          <w:sz w:val="24"/>
          <w:szCs w:val="24"/>
        </w:rPr>
        <w:t>,</w:t>
      </w:r>
      <w:r>
        <w:rPr>
          <w:rFonts w:ascii="仿宋" w:eastAsia="仿宋" w:hAnsi="仿宋" w:hint="eastAsia"/>
          <w:sz w:val="24"/>
          <w:szCs w:val="24"/>
        </w:rPr>
        <w:t>将被上报监管部门处罚并取消中标资格。</w:t>
      </w:r>
    </w:p>
    <w:p w14:paraId="3039FAB7" w14:textId="77777777" w:rsidR="00D26DB0" w:rsidRDefault="00684308">
      <w:pPr>
        <w:pStyle w:val="afb"/>
        <w:snapToGrid w:val="0"/>
        <w:spacing w:before="120" w:afterLines="0" w:line="320" w:lineRule="exact"/>
        <w:ind w:firstLineChars="198" w:firstLine="477"/>
        <w:rPr>
          <w:rFonts w:ascii="仿宋" w:eastAsia="仿宋" w:hAnsi="仿宋"/>
        </w:rPr>
      </w:pPr>
      <w:r>
        <w:rPr>
          <w:rFonts w:ascii="仿宋" w:eastAsia="仿宋" w:hAnsi="仿宋" w:hint="eastAsia"/>
          <w:b/>
        </w:rPr>
        <w:t>（二）履约保证金（详见前附表）</w:t>
      </w:r>
    </w:p>
    <w:p w14:paraId="3B540EF4" w14:textId="77777777" w:rsidR="00D26DB0" w:rsidRDefault="00684308">
      <w:pPr>
        <w:pStyle w:val="afb"/>
        <w:snapToGrid w:val="0"/>
        <w:spacing w:before="120" w:afterLines="0" w:line="320" w:lineRule="exact"/>
        <w:ind w:firstLineChars="196" w:firstLine="472"/>
        <w:rPr>
          <w:rFonts w:ascii="仿宋" w:eastAsia="仿宋" w:hAnsi="仿宋"/>
          <w:b/>
        </w:rPr>
      </w:pPr>
      <w:r>
        <w:rPr>
          <w:rFonts w:ascii="仿宋" w:eastAsia="仿宋" w:hAnsi="仿宋" w:hint="eastAsia"/>
          <w:b/>
        </w:rPr>
        <w:t>（三）验收</w:t>
      </w:r>
    </w:p>
    <w:p w14:paraId="22CE83A1"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rPr>
        <w:t>1</w:t>
      </w:r>
      <w:r>
        <w:rPr>
          <w:rFonts w:ascii="仿宋" w:eastAsia="仿宋" w:hAnsi="仿宋" w:hint="eastAsia"/>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679C7AEC"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rPr>
        <w:t>2</w:t>
      </w:r>
      <w:r>
        <w:rPr>
          <w:rFonts w:ascii="仿宋" w:eastAsia="仿宋" w:hAnsi="仿宋" w:hint="eastAsia"/>
        </w:rPr>
        <w:t>、采购人可以邀请参加本项目的其他投标人或者第三方机构参与验收。参与验收的投标人或者第三方机构的意见作为验收书的参考资料一并存档。</w:t>
      </w:r>
    </w:p>
    <w:p w14:paraId="79249BDA"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rPr>
        <w:t>3</w:t>
      </w:r>
      <w:r>
        <w:rPr>
          <w:rFonts w:ascii="仿宋" w:eastAsia="仿宋" w:hAnsi="仿宋" w:hint="eastAsia"/>
        </w:rPr>
        <w:t>、采购人负责加强对中标人的履约管理，并按照采购合同约定，及时向中标人支付采购资金。对于中标人违反采购合同约定的行为，采购人应当及时处理，依法追究其违约责任。</w:t>
      </w:r>
    </w:p>
    <w:p w14:paraId="0C7BFE86" w14:textId="77777777" w:rsidR="00D26DB0" w:rsidRDefault="00684308">
      <w:pPr>
        <w:pStyle w:val="afb"/>
        <w:snapToGrid w:val="0"/>
        <w:spacing w:before="120" w:afterLines="0" w:line="320" w:lineRule="exact"/>
        <w:ind w:firstLineChars="196" w:firstLine="472"/>
        <w:rPr>
          <w:rFonts w:ascii="仿宋" w:eastAsia="仿宋" w:hAnsi="仿宋"/>
          <w:b/>
        </w:rPr>
      </w:pPr>
      <w:r>
        <w:rPr>
          <w:rFonts w:ascii="仿宋" w:eastAsia="仿宋" w:hAnsi="仿宋" w:hint="eastAsia"/>
          <w:b/>
        </w:rPr>
        <w:t>（四）项目结算方式</w:t>
      </w:r>
    </w:p>
    <w:p w14:paraId="0BE005C4"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hint="eastAsia"/>
        </w:rPr>
        <w:t>付款方式：采购人与中标人依照前附表规定的付款方式进行项目款项的支付。</w:t>
      </w:r>
    </w:p>
    <w:p w14:paraId="2C49F4B0" w14:textId="77777777" w:rsidR="00D26DB0" w:rsidRDefault="00684308">
      <w:pPr>
        <w:pStyle w:val="afb"/>
        <w:snapToGrid w:val="0"/>
        <w:spacing w:before="120" w:afterLines="0" w:line="320" w:lineRule="exact"/>
        <w:ind w:firstLineChars="196" w:firstLine="472"/>
        <w:rPr>
          <w:rFonts w:ascii="仿宋" w:eastAsia="仿宋" w:hAnsi="仿宋"/>
          <w:b/>
        </w:rPr>
      </w:pPr>
      <w:r>
        <w:rPr>
          <w:rFonts w:ascii="仿宋" w:eastAsia="仿宋" w:hAnsi="仿宋" w:hint="eastAsia"/>
          <w:b/>
        </w:rPr>
        <w:t>（五）售后服务考核</w:t>
      </w:r>
    </w:p>
    <w:p w14:paraId="2C3CDE87" w14:textId="77777777" w:rsidR="00D26DB0" w:rsidRDefault="00684308">
      <w:pPr>
        <w:pStyle w:val="afb"/>
        <w:snapToGrid w:val="0"/>
        <w:spacing w:before="120" w:afterLines="0" w:line="320" w:lineRule="exact"/>
        <w:ind w:firstLineChars="198" w:firstLine="475"/>
        <w:rPr>
          <w:rFonts w:ascii="仿宋" w:eastAsia="仿宋" w:hAnsi="仿宋"/>
          <w:sz w:val="28"/>
          <w:szCs w:val="28"/>
        </w:rPr>
      </w:pPr>
      <w:r>
        <w:rPr>
          <w:rFonts w:ascii="仿宋" w:eastAsia="仿宋" w:hAnsi="仿宋" w:hint="eastAsia"/>
        </w:rPr>
        <w:t>采购机构将配合政府采购监管部门不定期对合同的履约情况进行检查，发现弄虚作假，偷工减料，以次充好，达不到国家、行业有关标准和技术文件规定的，一经查实，由政府采购监督管理部门给予相应处罚。</w:t>
      </w:r>
    </w:p>
    <w:p w14:paraId="3631ABAC" w14:textId="77777777" w:rsidR="00D26DB0" w:rsidRDefault="00684308">
      <w:pPr>
        <w:pStyle w:val="afb"/>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十、质疑与投诉</w:t>
      </w:r>
    </w:p>
    <w:p w14:paraId="2A93BC07"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hint="eastAsia"/>
        </w:rPr>
        <w:t>根据《中华人民共和国政府采购法》、《中华人民共和国政府采购法实施条例》、《政府采购质疑和投诉办法》</w:t>
      </w:r>
      <w:r>
        <w:rPr>
          <w:rFonts w:ascii="仿宋" w:eastAsia="仿宋" w:hAnsi="仿宋"/>
        </w:rPr>
        <w:t>(</w:t>
      </w:r>
      <w:r>
        <w:rPr>
          <w:rFonts w:ascii="仿宋" w:eastAsia="仿宋" w:hAnsi="仿宋" w:hint="eastAsia"/>
        </w:rPr>
        <w:t>财政部令第</w:t>
      </w:r>
      <w:r>
        <w:rPr>
          <w:rFonts w:ascii="仿宋" w:eastAsia="仿宋" w:hAnsi="仿宋"/>
        </w:rPr>
        <w:t>94</w:t>
      </w:r>
      <w:r>
        <w:rPr>
          <w:rFonts w:ascii="仿宋" w:eastAsia="仿宋" w:hAnsi="仿宋" w:hint="eastAsia"/>
        </w:rPr>
        <w:t>号</w:t>
      </w:r>
      <w:r>
        <w:rPr>
          <w:rFonts w:ascii="仿宋" w:eastAsia="仿宋" w:hAnsi="仿宋"/>
        </w:rPr>
        <w:t>)</w:t>
      </w:r>
      <w:r>
        <w:rPr>
          <w:rFonts w:ascii="仿宋" w:eastAsia="仿宋" w:hAnsi="仿宋" w:hint="eastAsia"/>
        </w:rPr>
        <w:t>、《财政部关于加强政府采购供应商投诉受理审查工作的通知》</w:t>
      </w:r>
      <w:r>
        <w:rPr>
          <w:rFonts w:ascii="仿宋" w:eastAsia="仿宋" w:hAnsi="仿宋"/>
        </w:rPr>
        <w:t>(</w:t>
      </w:r>
      <w:r>
        <w:rPr>
          <w:rFonts w:ascii="仿宋" w:eastAsia="仿宋" w:hAnsi="仿宋" w:hint="eastAsia"/>
        </w:rPr>
        <w:t>财库〔</w:t>
      </w:r>
      <w:r>
        <w:rPr>
          <w:rFonts w:ascii="仿宋" w:eastAsia="仿宋" w:hAnsi="仿宋"/>
        </w:rPr>
        <w:t>2007</w:t>
      </w:r>
      <w:r>
        <w:rPr>
          <w:rFonts w:ascii="仿宋" w:eastAsia="仿宋" w:hAnsi="仿宋" w:hint="eastAsia"/>
        </w:rPr>
        <w:t>〕</w:t>
      </w:r>
      <w:r>
        <w:rPr>
          <w:rFonts w:ascii="仿宋" w:eastAsia="仿宋" w:hAnsi="仿宋"/>
        </w:rPr>
        <w:t>1</w:t>
      </w:r>
      <w:r>
        <w:rPr>
          <w:rFonts w:ascii="仿宋" w:eastAsia="仿宋" w:hAnsi="仿宋" w:hint="eastAsia"/>
        </w:rPr>
        <w:t>号</w:t>
      </w:r>
      <w:r>
        <w:rPr>
          <w:rFonts w:ascii="仿宋" w:eastAsia="仿宋" w:hAnsi="仿宋"/>
        </w:rPr>
        <w:t>)</w:t>
      </w:r>
      <w:r>
        <w:rPr>
          <w:rFonts w:ascii="仿宋" w:eastAsia="仿宋" w:hAnsi="仿宋" w:hint="eastAsia"/>
        </w:rPr>
        <w:t>和《浙江省政府采购供应商质疑处理办法》（浙财采监</w:t>
      </w:r>
      <w:r>
        <w:rPr>
          <w:rFonts w:ascii="仿宋" w:eastAsia="仿宋" w:hAnsi="仿宋"/>
        </w:rPr>
        <w:t>[2012]18</w:t>
      </w:r>
      <w:r>
        <w:rPr>
          <w:rFonts w:ascii="仿宋" w:eastAsia="仿宋" w:hAnsi="仿宋" w:hint="eastAsia"/>
        </w:rPr>
        <w:t>号）的规定，政府采购供应商可以依法提起质疑和投诉。</w:t>
      </w:r>
    </w:p>
    <w:p w14:paraId="00A12A85" w14:textId="77777777" w:rsidR="00D26DB0" w:rsidRDefault="00684308">
      <w:pPr>
        <w:pStyle w:val="afb"/>
        <w:snapToGrid w:val="0"/>
        <w:spacing w:before="120" w:afterLines="0" w:line="320" w:lineRule="exact"/>
        <w:ind w:firstLineChars="196" w:firstLine="472"/>
        <w:rPr>
          <w:rFonts w:ascii="仿宋" w:eastAsia="仿宋" w:hAnsi="仿宋"/>
          <w:b/>
        </w:rPr>
      </w:pPr>
      <w:r>
        <w:rPr>
          <w:rFonts w:ascii="仿宋" w:eastAsia="仿宋" w:hAnsi="仿宋" w:hint="eastAsia"/>
          <w:b/>
        </w:rPr>
        <w:t>（一）供应商询问</w:t>
      </w:r>
    </w:p>
    <w:p w14:paraId="41E8D8DA"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hint="eastAsia"/>
        </w:rPr>
        <w:t>供应商对政府采购活动事项有疑问的，可以向采购人、采购代理机构提出询问，采购人、采购代理机构将在</w:t>
      </w:r>
      <w:r>
        <w:rPr>
          <w:rFonts w:ascii="仿宋" w:eastAsia="仿宋" w:hAnsi="仿宋"/>
        </w:rPr>
        <w:t>3</w:t>
      </w:r>
      <w:r>
        <w:rPr>
          <w:rFonts w:ascii="仿宋" w:eastAsia="仿宋" w:hAnsi="仿宋" w:hint="eastAsia"/>
        </w:rPr>
        <w:t>个工作日内对供应商依法提出的询问作出答复，但答复的内容不得涉及商业秘密。</w:t>
      </w:r>
    </w:p>
    <w:p w14:paraId="1CD4074E" w14:textId="77777777" w:rsidR="00D26DB0" w:rsidRDefault="00684308">
      <w:pPr>
        <w:pStyle w:val="afb"/>
        <w:snapToGrid w:val="0"/>
        <w:spacing w:before="120" w:afterLines="0" w:line="320" w:lineRule="exact"/>
        <w:ind w:firstLineChars="196" w:firstLine="472"/>
        <w:rPr>
          <w:rFonts w:ascii="仿宋" w:eastAsia="仿宋" w:hAnsi="仿宋"/>
          <w:b/>
        </w:rPr>
      </w:pPr>
      <w:r>
        <w:rPr>
          <w:rFonts w:ascii="仿宋" w:eastAsia="仿宋" w:hAnsi="仿宋" w:hint="eastAsia"/>
          <w:b/>
        </w:rPr>
        <w:t>（二）供应商质疑</w:t>
      </w:r>
    </w:p>
    <w:p w14:paraId="0D28EDB1"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rPr>
        <w:t>1</w:t>
      </w:r>
      <w:r>
        <w:rPr>
          <w:rFonts w:ascii="仿宋" w:eastAsia="仿宋" w:hAnsi="仿宋" w:hint="eastAsia"/>
        </w:rPr>
        <w:t>、提出质疑的供应商应当是参与所质疑项目采购活动的供应商。潜在供应商已依法获取其可质疑的采购文件的，可以对该文件提出质疑。</w:t>
      </w:r>
    </w:p>
    <w:p w14:paraId="7633552C"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rPr>
        <w:t>2</w:t>
      </w:r>
      <w:r>
        <w:rPr>
          <w:rFonts w:ascii="仿宋" w:eastAsia="仿宋" w:hAnsi="仿宋" w:hint="eastAsia"/>
        </w:rPr>
        <w:t>、供应商认为采购文件、采购过程、中标或者成交结果使自己的权益受到损害的，可以在知道或者应知其权益受到损害之日起</w:t>
      </w:r>
      <w:r>
        <w:rPr>
          <w:rFonts w:ascii="仿宋" w:eastAsia="仿宋" w:hAnsi="仿宋"/>
        </w:rPr>
        <w:t>7</w:t>
      </w:r>
      <w:r>
        <w:rPr>
          <w:rFonts w:ascii="仿宋" w:eastAsia="仿宋" w:hAnsi="仿宋" w:hint="eastAsia"/>
        </w:rPr>
        <w:t>个工作日内，以书面形式向采购人、采购</w:t>
      </w:r>
      <w:r>
        <w:rPr>
          <w:rFonts w:ascii="仿宋" w:eastAsia="仿宋" w:hAnsi="仿宋" w:hint="eastAsia"/>
        </w:rPr>
        <w:lastRenderedPageBreak/>
        <w:t>代理机构提出质疑，否则不予受理。供应商应知其权益受到损害之日，是指：</w:t>
      </w:r>
    </w:p>
    <w:p w14:paraId="2A5769D4"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）对可以质疑的采购文件提出质疑的，为收到采购文件之日或者采购文件公告期限届满之日；</w:t>
      </w:r>
    </w:p>
    <w:p w14:paraId="7683B2C5"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）对采购过程提出质疑的，为各采购程序环节结束之日；对同一采购程序环节的质疑，供应商须一次性提出；</w:t>
      </w:r>
    </w:p>
    <w:p w14:paraId="356E17B8"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）对中标或者成交结果提出质疑的，为中标或者成交结果公告期限届满之日。</w:t>
      </w:r>
    </w:p>
    <w:p w14:paraId="5B90B3E6"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rPr>
        <w:t>3</w:t>
      </w:r>
      <w:r>
        <w:rPr>
          <w:rFonts w:ascii="仿宋" w:eastAsia="仿宋" w:hAnsi="仿宋" w:hint="eastAsia"/>
        </w:rPr>
        <w:t>、供应商提出质疑应当提交质疑函和必要的证明材料。质疑函应当包括下列内容：</w:t>
      </w:r>
    </w:p>
    <w:p w14:paraId="59527863"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）供应商的姓名或者名称、地址、邮编、联系人及联系电话；</w:t>
      </w:r>
    </w:p>
    <w:p w14:paraId="4BE15524"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）质疑项目的名称、编号；</w:t>
      </w:r>
    </w:p>
    <w:p w14:paraId="1E8C247D"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）具体、明确的质疑事项和与质疑事项相关的请求；</w:t>
      </w:r>
    </w:p>
    <w:p w14:paraId="0160A428"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）事实依据；</w:t>
      </w:r>
    </w:p>
    <w:p w14:paraId="738656B7"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）必要的法律依据；</w:t>
      </w:r>
    </w:p>
    <w:p w14:paraId="03B98F90"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）提出质疑的日期。</w:t>
      </w:r>
    </w:p>
    <w:p w14:paraId="00C547AE"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hint="eastAsia"/>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14:paraId="2B5B92D0"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rPr>
        <w:t>4</w:t>
      </w:r>
      <w:r>
        <w:rPr>
          <w:rFonts w:ascii="仿宋" w:eastAsia="仿宋" w:hAnsi="仿宋" w:hint="eastAsia"/>
        </w:rPr>
        <w:t>、采购人、采购代理机构应当在收到供应商的书面质疑后七个工作日内作出答复，并以书面形式通知质疑供应商和其他与质疑处理结果有利害关系的政府采购当事人，但答复的内容不得涉及商业秘密。</w:t>
      </w:r>
    </w:p>
    <w:p w14:paraId="731BFCAB"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rPr>
        <w:t>5</w:t>
      </w:r>
      <w:r>
        <w:rPr>
          <w:rFonts w:ascii="仿宋" w:eastAsia="仿宋" w:hAnsi="仿宋" w:hint="eastAsia"/>
        </w:rPr>
        <w:t>、询问或者质疑事项可能影响采购结果的，采购人应当暂停签订合同，已经签订合同的，应当中止履行合同。</w:t>
      </w:r>
    </w:p>
    <w:p w14:paraId="13B91FED" w14:textId="77777777" w:rsidR="00D26DB0" w:rsidRDefault="00684308">
      <w:pPr>
        <w:pStyle w:val="afb"/>
        <w:snapToGrid w:val="0"/>
        <w:spacing w:before="120" w:afterLines="0" w:line="320" w:lineRule="exact"/>
        <w:ind w:firstLineChars="196" w:firstLine="472"/>
        <w:rPr>
          <w:rFonts w:ascii="仿宋" w:eastAsia="仿宋" w:hAnsi="仿宋"/>
          <w:b/>
        </w:rPr>
      </w:pPr>
      <w:r>
        <w:rPr>
          <w:rFonts w:ascii="仿宋" w:eastAsia="仿宋" w:hAnsi="仿宋" w:hint="eastAsia"/>
          <w:b/>
        </w:rPr>
        <w:t>（三）供应商投诉</w:t>
      </w:r>
    </w:p>
    <w:p w14:paraId="400A8344"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）供应商质疑、投诉应当有明确的请求和必要的证明材料。供应商投诉的事项不得超出已质疑事项的范围。</w:t>
      </w:r>
    </w:p>
    <w:p w14:paraId="6E5A9C12"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）质疑供应商对采购机构的答复不满意或者采购机构未在规定的时间内作出答复的，可以在答复期满后十五个工作日内向同级政府采购监督管理部门提出投诉。</w:t>
      </w:r>
    </w:p>
    <w:p w14:paraId="25224C9C" w14:textId="77777777" w:rsidR="00D26DB0" w:rsidRDefault="00684308">
      <w:pPr>
        <w:pStyle w:val="afb"/>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）未尽事宜，按政府采购的有关法律、法规和规定。</w:t>
      </w:r>
    </w:p>
    <w:p w14:paraId="2FE1D012" w14:textId="77777777" w:rsidR="00D26DB0" w:rsidRDefault="00684308">
      <w:pPr>
        <w:pStyle w:val="afb"/>
        <w:spacing w:before="120" w:after="120" w:line="360" w:lineRule="auto"/>
        <w:jc w:val="center"/>
        <w:outlineLvl w:val="0"/>
        <w:rPr>
          <w:rFonts w:ascii="仿宋" w:eastAsia="仿宋" w:hAnsi="仿宋"/>
          <w:b/>
          <w:color w:val="000000"/>
          <w:sz w:val="36"/>
          <w:szCs w:val="36"/>
        </w:rPr>
      </w:pPr>
      <w:r>
        <w:rPr>
          <w:rFonts w:ascii="仿宋" w:eastAsia="仿宋" w:hAnsi="仿宋"/>
          <w:b/>
          <w:color w:val="000000"/>
          <w:sz w:val="36"/>
          <w:szCs w:val="36"/>
        </w:rPr>
        <w:br w:type="page"/>
      </w:r>
      <w:bookmarkStart w:id="17" w:name="_Toc55308644"/>
      <w:r>
        <w:rPr>
          <w:rFonts w:ascii="仿宋" w:eastAsia="仿宋" w:hAnsi="仿宋" w:hint="eastAsia"/>
          <w:b/>
          <w:color w:val="000000"/>
          <w:sz w:val="36"/>
          <w:szCs w:val="36"/>
        </w:rPr>
        <w:lastRenderedPageBreak/>
        <w:t>第三章评标办法及评分标准</w:t>
      </w:r>
      <w:bookmarkEnd w:id="17"/>
    </w:p>
    <w:p w14:paraId="04F7FC63" w14:textId="77777777" w:rsidR="00D26DB0" w:rsidRDefault="00684308">
      <w:pPr>
        <w:spacing w:beforeLines="50" w:before="120" w:afterLines="50" w:after="120" w:line="360" w:lineRule="exact"/>
        <w:ind w:firstLine="420"/>
        <w:rPr>
          <w:rFonts w:ascii="仿宋" w:eastAsia="仿宋" w:hAnsi="仿宋"/>
          <w:color w:val="000000"/>
          <w:sz w:val="24"/>
          <w:szCs w:val="24"/>
        </w:rPr>
      </w:pPr>
      <w:r>
        <w:rPr>
          <w:rFonts w:ascii="仿宋" w:eastAsia="仿宋" w:hAnsi="仿宋" w:hint="eastAsia"/>
          <w:color w:val="000000"/>
          <w:sz w:val="24"/>
          <w:szCs w:val="24"/>
        </w:rPr>
        <w:t>根据《中华人民共和国政府采购法》、《中华人民共和国政府采购法实施条例》等有关法律法规，结合本项目的实际需求，制定本办法。</w:t>
      </w:r>
    </w:p>
    <w:p w14:paraId="389A1E22" w14:textId="77777777" w:rsidR="00D26DB0" w:rsidRDefault="00684308">
      <w:pPr>
        <w:spacing w:beforeLines="50" w:before="120" w:afterLines="50" w:after="120" w:line="360" w:lineRule="exact"/>
        <w:ind w:firstLineChars="196" w:firstLine="551"/>
        <w:rPr>
          <w:rFonts w:ascii="仿宋" w:eastAsia="仿宋" w:hAnsi="仿宋"/>
          <w:b/>
          <w:color w:val="000000"/>
          <w:sz w:val="28"/>
          <w:szCs w:val="28"/>
        </w:rPr>
      </w:pPr>
      <w:r>
        <w:rPr>
          <w:rFonts w:ascii="仿宋" w:eastAsia="仿宋" w:hAnsi="仿宋" w:hint="eastAsia"/>
          <w:b/>
          <w:color w:val="000000"/>
          <w:sz w:val="28"/>
          <w:szCs w:val="28"/>
        </w:rPr>
        <w:t>一、总则</w:t>
      </w:r>
    </w:p>
    <w:p w14:paraId="0B82D2B9" w14:textId="77777777" w:rsidR="00D26DB0" w:rsidRDefault="00684308">
      <w:pPr>
        <w:spacing w:beforeLines="50" w:before="120" w:afterLines="50" w:after="120" w:line="360" w:lineRule="exact"/>
        <w:ind w:firstLineChars="200" w:firstLine="480"/>
        <w:rPr>
          <w:rFonts w:ascii="仿宋" w:eastAsia="仿宋" w:hAnsi="仿宋"/>
          <w:color w:val="FF0000"/>
          <w:sz w:val="24"/>
          <w:szCs w:val="24"/>
        </w:rPr>
      </w:pPr>
      <w:r>
        <w:rPr>
          <w:rFonts w:ascii="仿宋" w:eastAsia="仿宋" w:hAnsi="仿宋" w:hint="eastAsia"/>
          <w:color w:val="000000"/>
          <w:sz w:val="24"/>
          <w:szCs w:val="24"/>
        </w:rPr>
        <w:t>本次评标采用综合评分法，总分为</w:t>
      </w:r>
      <w:r>
        <w:rPr>
          <w:rFonts w:ascii="仿宋" w:eastAsia="仿宋" w:hAnsi="仿宋"/>
          <w:color w:val="000000"/>
          <w:sz w:val="24"/>
          <w:szCs w:val="24"/>
        </w:rPr>
        <w:t>100</w:t>
      </w:r>
      <w:r>
        <w:rPr>
          <w:rFonts w:ascii="仿宋" w:eastAsia="仿宋" w:hAnsi="仿宋" w:hint="eastAsia"/>
          <w:color w:val="000000"/>
          <w:sz w:val="24"/>
          <w:szCs w:val="24"/>
        </w:rPr>
        <w:t>分。合格投标人的评标得分为各项目汇总得分，中标候选资格按评标得分由高到低顺序排列。得分相同的，按投标报价由低到高顺序排列；投标报价相同的，按技术分由高到低顺序排列；均相同时由评委抽签确定排序。评分过程中采用四舍五入法，并保留小数</w:t>
      </w:r>
      <w:r>
        <w:rPr>
          <w:rFonts w:ascii="仿宋" w:eastAsia="仿宋" w:hAnsi="仿宋"/>
          <w:color w:val="000000"/>
          <w:sz w:val="24"/>
          <w:szCs w:val="24"/>
        </w:rPr>
        <w:t>2</w:t>
      </w:r>
      <w:r>
        <w:rPr>
          <w:rFonts w:ascii="仿宋" w:eastAsia="仿宋" w:hAnsi="仿宋" w:hint="eastAsia"/>
          <w:color w:val="000000"/>
          <w:sz w:val="24"/>
          <w:szCs w:val="24"/>
        </w:rPr>
        <w:t>位。除财政部门另有规定外，投标文件满足采购文件全部实质性要求，且按照评审因素的量化指标评审得分最高的投标人为排名第一的中标候选人，评标委员会推荐依次得分排列前三名的投标人为中标候选人。确定的中标人数量为</w:t>
      </w:r>
      <w:r>
        <w:rPr>
          <w:rFonts w:ascii="仿宋" w:eastAsia="仿宋" w:hAnsi="仿宋"/>
          <w:color w:val="0070C0"/>
          <w:sz w:val="24"/>
          <w:szCs w:val="24"/>
        </w:rPr>
        <w:t>1</w:t>
      </w:r>
      <w:r>
        <w:rPr>
          <w:rFonts w:ascii="仿宋" w:eastAsia="仿宋" w:hAnsi="仿宋" w:hint="eastAsia"/>
          <w:color w:val="0070C0"/>
          <w:sz w:val="24"/>
          <w:szCs w:val="24"/>
        </w:rPr>
        <w:t>个</w:t>
      </w:r>
      <w:r>
        <w:rPr>
          <w:rFonts w:ascii="仿宋" w:eastAsia="仿宋" w:hAnsi="仿宋" w:hint="eastAsia"/>
          <w:color w:val="000000"/>
          <w:sz w:val="24"/>
          <w:szCs w:val="24"/>
        </w:rPr>
        <w:t>。</w:t>
      </w:r>
    </w:p>
    <w:p w14:paraId="34DACAEA" w14:textId="77777777" w:rsidR="00D26DB0" w:rsidRDefault="00684308">
      <w:pPr>
        <w:spacing w:beforeLines="50" w:before="120" w:afterLines="50" w:after="120" w:line="360" w:lineRule="exact"/>
        <w:ind w:firstLineChars="196" w:firstLine="551"/>
        <w:rPr>
          <w:rFonts w:ascii="仿宋" w:eastAsia="仿宋" w:hAnsi="仿宋"/>
          <w:b/>
          <w:bCs/>
          <w:color w:val="000000"/>
          <w:sz w:val="28"/>
          <w:szCs w:val="28"/>
        </w:rPr>
      </w:pPr>
      <w:r>
        <w:rPr>
          <w:rFonts w:ascii="仿宋" w:eastAsia="仿宋" w:hAnsi="仿宋" w:hint="eastAsia"/>
          <w:b/>
          <w:bCs/>
          <w:color w:val="000000"/>
          <w:sz w:val="28"/>
          <w:szCs w:val="28"/>
        </w:rPr>
        <w:t>二、分值的计算</w:t>
      </w:r>
    </w:p>
    <w:p w14:paraId="48A74654" w14:textId="32C3E1A3" w:rsidR="00D26DB0" w:rsidRDefault="00684308">
      <w:pPr>
        <w:spacing w:beforeLines="50" w:before="120" w:afterLines="50" w:after="120" w:line="360" w:lineRule="exact"/>
        <w:ind w:firstLine="495"/>
        <w:rPr>
          <w:rFonts w:ascii="仿宋" w:eastAsia="仿宋" w:hAnsi="仿宋"/>
          <w:sz w:val="24"/>
          <w:szCs w:val="24"/>
        </w:rPr>
      </w:pPr>
      <w:r>
        <w:rPr>
          <w:rFonts w:ascii="仿宋" w:eastAsia="仿宋" w:hAnsi="仿宋" w:hint="eastAsia"/>
          <w:sz w:val="24"/>
          <w:szCs w:val="24"/>
        </w:rPr>
        <w:t>投标人评标</w:t>
      </w:r>
      <w:r>
        <w:rPr>
          <w:rFonts w:ascii="仿宋" w:eastAsia="仿宋" w:hAnsi="仿宋" w:hint="eastAsia"/>
          <w:bCs/>
          <w:sz w:val="24"/>
          <w:szCs w:val="24"/>
        </w:rPr>
        <w:t>综合得分</w:t>
      </w:r>
      <w:r>
        <w:rPr>
          <w:rFonts w:ascii="仿宋" w:eastAsia="仿宋" w:hAnsi="仿宋"/>
          <w:bCs/>
          <w:sz w:val="24"/>
          <w:szCs w:val="24"/>
        </w:rPr>
        <w:t>=</w:t>
      </w:r>
      <w:r>
        <w:rPr>
          <w:rFonts w:ascii="仿宋" w:eastAsia="仿宋" w:hAnsi="仿宋" w:hint="eastAsia"/>
          <w:bCs/>
          <w:sz w:val="24"/>
          <w:szCs w:val="24"/>
        </w:rPr>
        <w:t>价格分</w:t>
      </w:r>
      <w:r>
        <w:rPr>
          <w:rFonts w:ascii="仿宋" w:eastAsia="仿宋" w:hAnsi="仿宋"/>
          <w:bCs/>
          <w:sz w:val="24"/>
          <w:szCs w:val="24"/>
        </w:rPr>
        <w:t>+</w:t>
      </w:r>
      <w:r>
        <w:rPr>
          <w:rFonts w:ascii="仿宋" w:eastAsia="仿宋" w:hAnsi="仿宋" w:hint="eastAsia"/>
          <w:bCs/>
          <w:sz w:val="24"/>
          <w:szCs w:val="24"/>
        </w:rPr>
        <w:t>（技术分、</w:t>
      </w:r>
      <w:r>
        <w:rPr>
          <w:rFonts w:ascii="仿宋" w:eastAsia="仿宋" w:hAnsi="仿宋" w:hint="eastAsia"/>
          <w:sz w:val="24"/>
          <w:szCs w:val="24"/>
        </w:rPr>
        <w:t>商务资信分）</w:t>
      </w:r>
      <w:r>
        <w:rPr>
          <w:rFonts w:ascii="仿宋" w:eastAsia="仿宋" w:hAnsi="仿宋" w:hint="eastAsia"/>
          <w:bCs/>
          <w:sz w:val="24"/>
          <w:szCs w:val="24"/>
        </w:rPr>
        <w:t>。满分</w:t>
      </w:r>
      <w:r>
        <w:rPr>
          <w:rFonts w:ascii="仿宋" w:eastAsia="仿宋" w:hAnsi="仿宋"/>
          <w:bCs/>
          <w:sz w:val="24"/>
          <w:szCs w:val="24"/>
        </w:rPr>
        <w:t>100</w:t>
      </w:r>
      <w:r>
        <w:rPr>
          <w:rFonts w:ascii="仿宋" w:eastAsia="仿宋" w:hAnsi="仿宋" w:hint="eastAsia"/>
          <w:bCs/>
          <w:sz w:val="24"/>
          <w:szCs w:val="24"/>
        </w:rPr>
        <w:t>分，其中：</w:t>
      </w:r>
      <w:r>
        <w:rPr>
          <w:rFonts w:ascii="仿宋" w:eastAsia="仿宋" w:hAnsi="仿宋" w:hint="eastAsia"/>
          <w:sz w:val="24"/>
          <w:szCs w:val="24"/>
        </w:rPr>
        <w:t>价格分</w:t>
      </w:r>
      <w:r>
        <w:rPr>
          <w:rFonts w:ascii="仿宋" w:eastAsia="仿宋" w:hAnsi="仿宋" w:hint="eastAsia"/>
          <w:color w:val="0070C0"/>
          <w:sz w:val="24"/>
          <w:szCs w:val="24"/>
        </w:rPr>
        <w:t>1</w:t>
      </w:r>
      <w:r w:rsidR="00211D1D">
        <w:rPr>
          <w:rFonts w:ascii="仿宋" w:eastAsia="仿宋" w:hAnsi="仿宋"/>
          <w:color w:val="0070C0"/>
          <w:sz w:val="24"/>
          <w:szCs w:val="24"/>
        </w:rPr>
        <w:t>0</w:t>
      </w:r>
      <w:r>
        <w:rPr>
          <w:rFonts w:ascii="仿宋" w:eastAsia="仿宋" w:hAnsi="仿宋" w:hint="eastAsia"/>
          <w:color w:val="0070C0"/>
          <w:sz w:val="24"/>
          <w:szCs w:val="24"/>
        </w:rPr>
        <w:t>分</w:t>
      </w:r>
      <w:r>
        <w:rPr>
          <w:rFonts w:ascii="仿宋" w:eastAsia="仿宋" w:hAnsi="仿宋" w:hint="eastAsia"/>
          <w:sz w:val="24"/>
          <w:szCs w:val="24"/>
        </w:rPr>
        <w:t>，技术分、</w:t>
      </w:r>
      <w:r>
        <w:rPr>
          <w:rFonts w:ascii="仿宋" w:eastAsia="仿宋" w:hAnsi="仿宋" w:hint="eastAsia"/>
          <w:bCs/>
          <w:sz w:val="24"/>
          <w:szCs w:val="24"/>
        </w:rPr>
        <w:t>商务资信</w:t>
      </w:r>
      <w:r>
        <w:rPr>
          <w:rFonts w:ascii="仿宋" w:eastAsia="仿宋" w:hAnsi="仿宋" w:hint="eastAsia"/>
          <w:sz w:val="24"/>
          <w:szCs w:val="24"/>
        </w:rPr>
        <w:t>分</w:t>
      </w:r>
      <w:r w:rsidR="00211D1D">
        <w:rPr>
          <w:rFonts w:ascii="仿宋" w:eastAsia="仿宋" w:hAnsi="仿宋"/>
          <w:color w:val="0070C0"/>
          <w:sz w:val="24"/>
          <w:szCs w:val="24"/>
        </w:rPr>
        <w:t>90</w:t>
      </w:r>
      <w:r>
        <w:rPr>
          <w:rFonts w:ascii="仿宋" w:eastAsia="仿宋" w:hAnsi="仿宋" w:hint="eastAsia"/>
          <w:color w:val="0070C0"/>
          <w:sz w:val="24"/>
          <w:szCs w:val="24"/>
        </w:rPr>
        <w:t>分</w:t>
      </w:r>
      <w:r>
        <w:rPr>
          <w:rFonts w:ascii="仿宋" w:eastAsia="仿宋" w:hAnsi="仿宋" w:hint="eastAsia"/>
          <w:sz w:val="24"/>
          <w:szCs w:val="24"/>
        </w:rPr>
        <w:t>。</w:t>
      </w:r>
    </w:p>
    <w:p w14:paraId="5441DDC1" w14:textId="77777777" w:rsidR="00D26DB0" w:rsidRDefault="00684308">
      <w:pPr>
        <w:spacing w:beforeLines="50" w:before="120" w:afterLines="50" w:after="120" w:line="360" w:lineRule="exact"/>
        <w:ind w:firstLine="495"/>
        <w:rPr>
          <w:rFonts w:ascii="仿宋" w:eastAsia="仿宋" w:hAnsi="仿宋"/>
          <w:color w:val="000000"/>
          <w:sz w:val="24"/>
          <w:szCs w:val="24"/>
        </w:rPr>
      </w:pPr>
      <w:r>
        <w:rPr>
          <w:rFonts w:ascii="仿宋" w:eastAsia="仿宋" w:hAnsi="仿宋" w:hint="eastAsia"/>
          <w:color w:val="000000"/>
          <w:sz w:val="24"/>
          <w:szCs w:val="24"/>
        </w:rPr>
        <w:t>技术分、商务资信分：按照评标委员会成员的独立评分结果汇总后的算术平均分计算，计算公式为：</w:t>
      </w:r>
    </w:p>
    <w:p w14:paraId="7DE51BC3" w14:textId="77777777" w:rsidR="00D26DB0" w:rsidRDefault="00684308">
      <w:pPr>
        <w:spacing w:beforeLines="50" w:before="120" w:afterLines="50" w:after="120" w:line="360" w:lineRule="exact"/>
        <w:ind w:firstLine="495"/>
        <w:rPr>
          <w:rFonts w:ascii="仿宋" w:eastAsia="仿宋" w:hAnsi="仿宋"/>
          <w:color w:val="000000"/>
          <w:sz w:val="24"/>
          <w:szCs w:val="24"/>
        </w:rPr>
      </w:pPr>
      <w:r>
        <w:rPr>
          <w:rFonts w:ascii="仿宋" w:eastAsia="仿宋" w:hAnsi="仿宋" w:hint="eastAsia"/>
          <w:color w:val="000000"/>
          <w:sz w:val="24"/>
          <w:szCs w:val="24"/>
        </w:rPr>
        <w:t>技术分、商务资信分</w:t>
      </w:r>
      <w:r>
        <w:rPr>
          <w:rFonts w:ascii="仿宋" w:eastAsia="仿宋" w:hAnsi="仿宋"/>
          <w:color w:val="000000"/>
          <w:sz w:val="24"/>
          <w:szCs w:val="24"/>
        </w:rPr>
        <w:t>=</w:t>
      </w:r>
      <w:r>
        <w:rPr>
          <w:rFonts w:ascii="仿宋" w:eastAsia="仿宋" w:hAnsi="仿宋" w:hint="eastAsia"/>
          <w:color w:val="000000"/>
          <w:sz w:val="24"/>
          <w:szCs w:val="24"/>
        </w:rPr>
        <w:t>评标委员会所有成员评分合计数</w:t>
      </w:r>
      <w:r>
        <w:rPr>
          <w:rFonts w:ascii="仿宋" w:eastAsia="仿宋" w:hAnsi="仿宋"/>
          <w:color w:val="000000"/>
          <w:sz w:val="24"/>
          <w:szCs w:val="24"/>
        </w:rPr>
        <w:t>/</w:t>
      </w:r>
      <w:r>
        <w:rPr>
          <w:rFonts w:ascii="仿宋" w:eastAsia="仿宋" w:hAnsi="仿宋" w:hint="eastAsia"/>
          <w:color w:val="000000"/>
          <w:sz w:val="24"/>
          <w:szCs w:val="24"/>
        </w:rPr>
        <w:t>评标委员会组成人员数</w:t>
      </w:r>
    </w:p>
    <w:p w14:paraId="59670232" w14:textId="55D0587E" w:rsidR="00D26DB0" w:rsidRDefault="00684308">
      <w:pPr>
        <w:spacing w:beforeLines="50" w:before="120" w:afterLines="50" w:after="120" w:line="360" w:lineRule="exact"/>
        <w:ind w:firstLine="495"/>
        <w:rPr>
          <w:rFonts w:ascii="仿宋" w:eastAsia="仿宋" w:hAnsi="仿宋"/>
          <w:bCs/>
          <w:color w:val="000000"/>
          <w:sz w:val="24"/>
          <w:szCs w:val="24"/>
        </w:rPr>
      </w:pPr>
      <w:r>
        <w:rPr>
          <w:rFonts w:ascii="仿宋" w:eastAsia="仿宋" w:hAnsi="仿宋" w:hint="eastAsia"/>
          <w:color w:val="000000"/>
          <w:sz w:val="24"/>
          <w:szCs w:val="24"/>
        </w:rPr>
        <w:t>价格分：满足采购文件要求且投标报价最低的投标报价为评标基准价，其价格分为满分。其他投标人的价格分统一按照下列公式计算：投标报价得分</w:t>
      </w:r>
      <w:r>
        <w:rPr>
          <w:rFonts w:ascii="仿宋" w:eastAsia="仿宋" w:hAnsi="仿宋"/>
          <w:color w:val="000000"/>
          <w:sz w:val="24"/>
          <w:szCs w:val="24"/>
        </w:rPr>
        <w:t>=</w:t>
      </w:r>
      <w:r>
        <w:rPr>
          <w:rFonts w:ascii="仿宋" w:eastAsia="仿宋" w:hAnsi="仿宋" w:hint="eastAsia"/>
          <w:color w:val="000000"/>
          <w:sz w:val="24"/>
          <w:szCs w:val="24"/>
        </w:rPr>
        <w:t>（评标基准价／投标报价）</w:t>
      </w:r>
      <w:r>
        <w:rPr>
          <w:rFonts w:ascii="仿宋" w:eastAsia="仿宋" w:hAnsi="仿宋"/>
          <w:color w:val="000000"/>
          <w:sz w:val="24"/>
          <w:szCs w:val="24"/>
        </w:rPr>
        <w:t>*</w:t>
      </w:r>
      <w:r>
        <w:rPr>
          <w:rFonts w:ascii="仿宋" w:eastAsia="仿宋" w:hAnsi="仿宋" w:hint="eastAsia"/>
          <w:color w:val="0070C0"/>
          <w:sz w:val="24"/>
          <w:szCs w:val="24"/>
        </w:rPr>
        <w:t>1</w:t>
      </w:r>
      <w:r w:rsidR="00211D1D">
        <w:rPr>
          <w:rFonts w:ascii="仿宋" w:eastAsia="仿宋" w:hAnsi="仿宋"/>
          <w:color w:val="0070C0"/>
          <w:sz w:val="24"/>
          <w:szCs w:val="24"/>
        </w:rPr>
        <w:t>0</w:t>
      </w:r>
      <w:r>
        <w:rPr>
          <w:rFonts w:ascii="仿宋" w:eastAsia="仿宋" w:hAnsi="仿宋" w:hint="eastAsia"/>
          <w:color w:val="000000"/>
          <w:sz w:val="24"/>
          <w:szCs w:val="24"/>
        </w:rPr>
        <w:t>。</w:t>
      </w:r>
    </w:p>
    <w:p w14:paraId="5FCC29D4" w14:textId="77777777" w:rsidR="00D26DB0" w:rsidRDefault="00684308">
      <w:pPr>
        <w:spacing w:beforeLines="50" w:before="120" w:afterLines="50" w:after="120" w:line="360" w:lineRule="exact"/>
        <w:ind w:firstLine="495"/>
        <w:rPr>
          <w:rFonts w:ascii="仿宋" w:eastAsia="仿宋" w:hAnsi="仿宋"/>
          <w:color w:val="000000"/>
          <w:sz w:val="24"/>
          <w:szCs w:val="24"/>
        </w:rPr>
      </w:pPr>
      <w:r>
        <w:rPr>
          <w:rFonts w:ascii="仿宋" w:eastAsia="仿宋" w:hAnsi="仿宋" w:hint="eastAsia"/>
          <w:color w:val="000000"/>
          <w:sz w:val="24"/>
          <w:szCs w:val="24"/>
        </w:rPr>
        <w:t>评标委员会认为投标人的报价明显低于其他通过符合性审查投标人的报价，有可能影响产品质量或者不能诚信履约的，应当要求其在评标现场</w:t>
      </w:r>
      <w:r>
        <w:rPr>
          <w:rFonts w:ascii="仿宋" w:eastAsia="仿宋" w:hAnsi="仿宋"/>
          <w:color w:val="000000"/>
          <w:sz w:val="24"/>
          <w:szCs w:val="24"/>
        </w:rPr>
        <w:t>30</w:t>
      </w:r>
      <w:r>
        <w:rPr>
          <w:rFonts w:ascii="仿宋" w:eastAsia="仿宋" w:hAnsi="仿宋" w:hint="eastAsia"/>
          <w:color w:val="000000"/>
          <w:sz w:val="24"/>
          <w:szCs w:val="24"/>
        </w:rPr>
        <w:t>分钟内提供书面说明，必要时提交相关证明材料；投标人不能证明其报价合理性的，评标委员会应当将其作为无效投标处理。</w:t>
      </w:r>
    </w:p>
    <w:p w14:paraId="366D98E9" w14:textId="77777777" w:rsidR="00D26DB0" w:rsidRDefault="00684308">
      <w:pPr>
        <w:spacing w:beforeLines="50" w:before="120" w:afterLines="50" w:after="120" w:line="360" w:lineRule="exact"/>
        <w:ind w:firstLineChars="196" w:firstLine="551"/>
        <w:rPr>
          <w:rFonts w:ascii="仿宋" w:eastAsia="仿宋" w:hAnsi="仿宋"/>
          <w:color w:val="000000"/>
          <w:szCs w:val="21"/>
        </w:rPr>
      </w:pPr>
      <w:r>
        <w:rPr>
          <w:rFonts w:ascii="仿宋" w:eastAsia="仿宋" w:hAnsi="仿宋"/>
          <w:b/>
          <w:bCs/>
          <w:color w:val="000000"/>
          <w:sz w:val="28"/>
          <w:szCs w:val="28"/>
        </w:rPr>
        <w:br w:type="page"/>
      </w:r>
      <w:r>
        <w:rPr>
          <w:rFonts w:ascii="仿宋" w:eastAsia="仿宋" w:hAnsi="仿宋" w:hint="eastAsia"/>
          <w:b/>
          <w:bCs/>
          <w:color w:val="000000"/>
          <w:sz w:val="28"/>
          <w:szCs w:val="28"/>
        </w:rPr>
        <w:lastRenderedPageBreak/>
        <w:t>三、评标内容及标准</w:t>
      </w:r>
      <w:bookmarkStart w:id="18" w:name="评分标准"/>
      <w:bookmarkEnd w:id="18"/>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664"/>
        <w:gridCol w:w="7266"/>
        <w:gridCol w:w="814"/>
      </w:tblGrid>
      <w:tr w:rsidR="00D26DB0" w14:paraId="5FAD4B75" w14:textId="77777777">
        <w:trPr>
          <w:cantSplit/>
          <w:tblHeader/>
          <w:jc w:val="center"/>
        </w:trPr>
        <w:tc>
          <w:tcPr>
            <w:tcW w:w="1316" w:type="dxa"/>
            <w:vAlign w:val="center"/>
          </w:tcPr>
          <w:p w14:paraId="258FF5E4" w14:textId="77777777" w:rsidR="00D26DB0" w:rsidRDefault="00684308">
            <w:pPr>
              <w:spacing w:beforeLines="30" w:before="72" w:afterLines="30" w:after="72"/>
              <w:ind w:right="7"/>
              <w:jc w:val="center"/>
              <w:rPr>
                <w:rFonts w:ascii="仿宋" w:eastAsia="仿宋" w:hAnsi="仿宋"/>
                <w:b/>
                <w:bCs/>
                <w:szCs w:val="21"/>
              </w:rPr>
            </w:pPr>
            <w:r>
              <w:rPr>
                <w:rFonts w:ascii="仿宋" w:eastAsia="仿宋" w:hAnsi="仿宋" w:hint="eastAsia"/>
                <w:b/>
                <w:bCs/>
                <w:szCs w:val="21"/>
              </w:rPr>
              <w:t>评分类型</w:t>
            </w:r>
          </w:p>
        </w:tc>
        <w:tc>
          <w:tcPr>
            <w:tcW w:w="664" w:type="dxa"/>
            <w:vAlign w:val="center"/>
          </w:tcPr>
          <w:p w14:paraId="1ED8FE1A" w14:textId="77777777" w:rsidR="00D26DB0" w:rsidRDefault="00684308">
            <w:pPr>
              <w:spacing w:beforeLines="30" w:before="72" w:afterLines="30" w:after="72"/>
              <w:ind w:right="7"/>
              <w:jc w:val="center"/>
              <w:rPr>
                <w:rFonts w:ascii="仿宋" w:eastAsia="仿宋" w:hAnsi="仿宋"/>
                <w:b/>
                <w:bCs/>
                <w:szCs w:val="21"/>
              </w:rPr>
            </w:pPr>
            <w:r>
              <w:rPr>
                <w:rFonts w:ascii="仿宋" w:eastAsia="仿宋" w:hAnsi="仿宋" w:hint="eastAsia"/>
                <w:b/>
                <w:bCs/>
                <w:szCs w:val="21"/>
              </w:rPr>
              <w:t>序号</w:t>
            </w:r>
          </w:p>
        </w:tc>
        <w:tc>
          <w:tcPr>
            <w:tcW w:w="7266" w:type="dxa"/>
            <w:vAlign w:val="center"/>
          </w:tcPr>
          <w:p w14:paraId="0598EFDC" w14:textId="77777777" w:rsidR="00D26DB0" w:rsidRDefault="00684308">
            <w:pPr>
              <w:spacing w:beforeLines="30" w:before="72" w:afterLines="30" w:after="72"/>
              <w:ind w:right="7"/>
              <w:jc w:val="center"/>
              <w:rPr>
                <w:rFonts w:ascii="仿宋" w:eastAsia="仿宋" w:hAnsi="仿宋"/>
                <w:b/>
                <w:bCs/>
                <w:szCs w:val="21"/>
              </w:rPr>
            </w:pPr>
            <w:r>
              <w:rPr>
                <w:rFonts w:ascii="仿宋" w:eastAsia="仿宋" w:hAnsi="仿宋" w:hint="eastAsia"/>
                <w:b/>
                <w:bCs/>
                <w:szCs w:val="21"/>
              </w:rPr>
              <w:t>评分项目内容</w:t>
            </w:r>
          </w:p>
        </w:tc>
        <w:tc>
          <w:tcPr>
            <w:tcW w:w="814" w:type="dxa"/>
            <w:vAlign w:val="center"/>
          </w:tcPr>
          <w:p w14:paraId="5736782D" w14:textId="77777777" w:rsidR="00D26DB0" w:rsidRDefault="00684308">
            <w:pPr>
              <w:spacing w:beforeLines="30" w:before="72" w:afterLines="30" w:after="72"/>
              <w:ind w:right="7"/>
              <w:jc w:val="center"/>
              <w:rPr>
                <w:rFonts w:ascii="仿宋" w:eastAsia="仿宋" w:hAnsi="仿宋"/>
                <w:b/>
                <w:bCs/>
                <w:szCs w:val="21"/>
              </w:rPr>
            </w:pPr>
            <w:r>
              <w:rPr>
                <w:rFonts w:ascii="仿宋" w:eastAsia="仿宋" w:hAnsi="仿宋" w:hint="eastAsia"/>
                <w:b/>
                <w:bCs/>
                <w:szCs w:val="21"/>
              </w:rPr>
              <w:t>分值</w:t>
            </w:r>
          </w:p>
        </w:tc>
      </w:tr>
      <w:tr w:rsidR="00D26DB0" w14:paraId="021BFEE4" w14:textId="77777777">
        <w:trPr>
          <w:cantSplit/>
          <w:jc w:val="center"/>
        </w:trPr>
        <w:tc>
          <w:tcPr>
            <w:tcW w:w="1316" w:type="dxa"/>
            <w:vAlign w:val="center"/>
          </w:tcPr>
          <w:p w14:paraId="1634C40A" w14:textId="77777777" w:rsidR="00D26DB0" w:rsidRDefault="00684308">
            <w:pPr>
              <w:spacing w:beforeLines="30" w:before="72" w:afterLines="30" w:after="72"/>
              <w:ind w:leftChars="-51" w:left="-107" w:right="-64"/>
              <w:jc w:val="center"/>
              <w:rPr>
                <w:rFonts w:ascii="仿宋" w:eastAsia="仿宋" w:hAnsi="仿宋"/>
                <w:sz w:val="24"/>
                <w:szCs w:val="24"/>
              </w:rPr>
            </w:pPr>
            <w:r>
              <w:rPr>
                <w:rFonts w:ascii="仿宋" w:eastAsia="仿宋" w:hAnsi="仿宋" w:hint="eastAsia"/>
                <w:sz w:val="24"/>
                <w:szCs w:val="24"/>
              </w:rPr>
              <w:t>价格分</w:t>
            </w:r>
          </w:p>
          <w:p w14:paraId="015162C4" w14:textId="1CDF956F" w:rsidR="00D26DB0" w:rsidRDefault="00684308">
            <w:pPr>
              <w:spacing w:beforeLines="30" w:before="72" w:afterLines="30" w:after="72"/>
              <w:ind w:leftChars="-51" w:left="-107" w:right="-64"/>
              <w:jc w:val="center"/>
              <w:rPr>
                <w:rFonts w:ascii="仿宋" w:eastAsia="仿宋" w:hAnsi="仿宋"/>
                <w:sz w:val="24"/>
                <w:szCs w:val="24"/>
              </w:rPr>
            </w:pPr>
            <w:r>
              <w:rPr>
                <w:rFonts w:ascii="仿宋" w:eastAsia="仿宋" w:hAnsi="仿宋" w:hint="eastAsia"/>
                <w:sz w:val="24"/>
                <w:szCs w:val="24"/>
              </w:rPr>
              <w:t>（1</w:t>
            </w:r>
            <w:r w:rsidR="00A9690A">
              <w:rPr>
                <w:rFonts w:ascii="仿宋" w:eastAsia="仿宋" w:hAnsi="仿宋"/>
                <w:sz w:val="24"/>
                <w:szCs w:val="24"/>
              </w:rPr>
              <w:t>0</w:t>
            </w:r>
            <w:r>
              <w:rPr>
                <w:rFonts w:ascii="仿宋" w:eastAsia="仿宋" w:hAnsi="仿宋" w:hint="eastAsia"/>
                <w:sz w:val="24"/>
                <w:szCs w:val="24"/>
              </w:rPr>
              <w:t>分）</w:t>
            </w:r>
          </w:p>
        </w:tc>
        <w:tc>
          <w:tcPr>
            <w:tcW w:w="7930" w:type="dxa"/>
            <w:gridSpan w:val="2"/>
            <w:vAlign w:val="center"/>
          </w:tcPr>
          <w:p w14:paraId="2A46B659" w14:textId="5467C3C4" w:rsidR="00D26DB0" w:rsidRDefault="00684308">
            <w:pPr>
              <w:spacing w:beforeLines="20" w:before="48" w:afterLines="20" w:after="48"/>
              <w:ind w:right="210"/>
              <w:jc w:val="left"/>
              <w:rPr>
                <w:rFonts w:ascii="仿宋" w:eastAsia="仿宋" w:hAnsi="仿宋"/>
                <w:szCs w:val="21"/>
              </w:rPr>
            </w:pPr>
            <w:r>
              <w:rPr>
                <w:rFonts w:ascii="仿宋" w:eastAsia="仿宋" w:hAnsi="仿宋" w:hint="eastAsia"/>
                <w:szCs w:val="21"/>
              </w:rPr>
              <w:t>满足采购文件要求且投标报价最低的投标报价为评标基准价，其价格分为满分。其他投标人的价格分统一按照下列公式计算：投标报价得分</w:t>
            </w:r>
            <w:r>
              <w:rPr>
                <w:rFonts w:ascii="仿宋" w:eastAsia="仿宋" w:hAnsi="仿宋"/>
                <w:szCs w:val="21"/>
              </w:rPr>
              <w:t>=</w:t>
            </w:r>
            <w:r>
              <w:rPr>
                <w:rFonts w:ascii="仿宋" w:eastAsia="仿宋" w:hAnsi="仿宋" w:hint="eastAsia"/>
                <w:szCs w:val="21"/>
              </w:rPr>
              <w:t>（评标基准价／投标报价）</w:t>
            </w:r>
            <w:r>
              <w:rPr>
                <w:rFonts w:ascii="仿宋" w:eastAsia="仿宋" w:hAnsi="仿宋"/>
                <w:szCs w:val="21"/>
              </w:rPr>
              <w:t>*</w:t>
            </w:r>
            <w:r>
              <w:rPr>
                <w:rFonts w:ascii="仿宋" w:eastAsia="仿宋" w:hAnsi="仿宋" w:hint="eastAsia"/>
                <w:szCs w:val="21"/>
              </w:rPr>
              <w:t>1</w:t>
            </w:r>
            <w:r w:rsidR="00A9690A">
              <w:rPr>
                <w:rFonts w:ascii="仿宋" w:eastAsia="仿宋" w:hAnsi="仿宋"/>
                <w:szCs w:val="21"/>
              </w:rPr>
              <w:t>0</w:t>
            </w:r>
          </w:p>
        </w:tc>
        <w:tc>
          <w:tcPr>
            <w:tcW w:w="814" w:type="dxa"/>
            <w:vAlign w:val="center"/>
          </w:tcPr>
          <w:p w14:paraId="75CE3033" w14:textId="3BD55068" w:rsidR="00D26DB0" w:rsidRDefault="00684308">
            <w:pPr>
              <w:spacing w:beforeLines="30" w:before="72" w:afterLines="30" w:after="72"/>
              <w:ind w:right="7"/>
              <w:jc w:val="center"/>
              <w:rPr>
                <w:rFonts w:ascii="仿宋" w:eastAsia="仿宋" w:hAnsi="仿宋"/>
                <w:szCs w:val="21"/>
              </w:rPr>
            </w:pPr>
            <w:r>
              <w:rPr>
                <w:rFonts w:ascii="仿宋" w:eastAsia="仿宋" w:hAnsi="仿宋" w:hint="eastAsia"/>
                <w:szCs w:val="21"/>
              </w:rPr>
              <w:t>1</w:t>
            </w:r>
            <w:r w:rsidR="00A9690A">
              <w:rPr>
                <w:rFonts w:ascii="仿宋" w:eastAsia="仿宋" w:hAnsi="仿宋"/>
                <w:szCs w:val="21"/>
              </w:rPr>
              <w:t>0</w:t>
            </w:r>
            <w:r>
              <w:rPr>
                <w:rFonts w:ascii="仿宋" w:eastAsia="仿宋" w:hAnsi="仿宋" w:hint="eastAsia"/>
                <w:szCs w:val="21"/>
              </w:rPr>
              <w:t>分</w:t>
            </w:r>
          </w:p>
        </w:tc>
      </w:tr>
      <w:tr w:rsidR="00A9690A" w14:paraId="73628F73" w14:textId="77777777">
        <w:trPr>
          <w:cantSplit/>
          <w:jc w:val="center"/>
        </w:trPr>
        <w:tc>
          <w:tcPr>
            <w:tcW w:w="1316" w:type="dxa"/>
            <w:vMerge w:val="restart"/>
            <w:vAlign w:val="center"/>
          </w:tcPr>
          <w:p w14:paraId="070E3158" w14:textId="77777777" w:rsidR="00A9690A" w:rsidRDefault="00A9690A" w:rsidP="00A9690A">
            <w:pPr>
              <w:spacing w:beforeLines="30" w:before="72" w:afterLines="30" w:after="72"/>
              <w:ind w:leftChars="-51" w:left="-107" w:right="-64"/>
              <w:jc w:val="center"/>
              <w:rPr>
                <w:rFonts w:ascii="仿宋" w:eastAsia="仿宋" w:hAnsi="仿宋"/>
                <w:szCs w:val="21"/>
              </w:rPr>
            </w:pPr>
            <w:r>
              <w:rPr>
                <w:rFonts w:ascii="仿宋" w:eastAsia="仿宋" w:hAnsi="仿宋" w:hint="eastAsia"/>
                <w:sz w:val="24"/>
                <w:szCs w:val="24"/>
              </w:rPr>
              <w:t>技术分、商务资信分</w:t>
            </w:r>
          </w:p>
          <w:p w14:paraId="4687BF82" w14:textId="24C065F8" w:rsidR="00A9690A" w:rsidRDefault="00A9690A" w:rsidP="00A9690A">
            <w:pPr>
              <w:spacing w:beforeLines="30" w:before="72" w:afterLines="30" w:after="72"/>
              <w:ind w:leftChars="-51" w:left="-107" w:right="-64"/>
              <w:jc w:val="center"/>
              <w:rPr>
                <w:rFonts w:ascii="仿宋" w:eastAsia="仿宋" w:hAnsi="仿宋"/>
                <w:szCs w:val="21"/>
              </w:rPr>
            </w:pPr>
            <w:r>
              <w:rPr>
                <w:rFonts w:ascii="仿宋" w:eastAsia="仿宋" w:hAnsi="仿宋" w:hint="eastAsia"/>
                <w:szCs w:val="21"/>
              </w:rPr>
              <w:t>（</w:t>
            </w:r>
            <w:r w:rsidR="00BA555C">
              <w:rPr>
                <w:rFonts w:ascii="仿宋" w:eastAsia="仿宋" w:hAnsi="仿宋"/>
                <w:szCs w:val="21"/>
              </w:rPr>
              <w:t>90</w:t>
            </w:r>
            <w:r>
              <w:rPr>
                <w:rFonts w:ascii="仿宋" w:eastAsia="仿宋" w:hAnsi="仿宋" w:hint="eastAsia"/>
                <w:szCs w:val="21"/>
              </w:rPr>
              <w:t>分）</w:t>
            </w:r>
          </w:p>
        </w:tc>
        <w:tc>
          <w:tcPr>
            <w:tcW w:w="664" w:type="dxa"/>
            <w:vAlign w:val="center"/>
          </w:tcPr>
          <w:p w14:paraId="60CAB415" w14:textId="77777777"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hint="eastAsia"/>
                <w:szCs w:val="21"/>
              </w:rPr>
              <w:t>1</w:t>
            </w:r>
          </w:p>
        </w:tc>
        <w:tc>
          <w:tcPr>
            <w:tcW w:w="7266" w:type="dxa"/>
            <w:vAlign w:val="center"/>
          </w:tcPr>
          <w:p w14:paraId="5B6B80B0" w14:textId="50C39EBC" w:rsidR="00A9690A" w:rsidRPr="00BA555C" w:rsidRDefault="00A9690A" w:rsidP="00A9690A">
            <w:pPr>
              <w:spacing w:beforeLines="20" w:before="48" w:afterLines="20" w:after="48"/>
              <w:ind w:right="-72"/>
              <w:jc w:val="left"/>
              <w:rPr>
                <w:rFonts w:ascii="仿宋" w:eastAsia="仿宋" w:hAnsi="仿宋"/>
                <w:szCs w:val="21"/>
              </w:rPr>
            </w:pPr>
            <w:r w:rsidRPr="00BA555C">
              <w:rPr>
                <w:rFonts w:ascii="仿宋" w:eastAsia="仿宋" w:hAnsi="仿宋" w:hint="eastAsia"/>
                <w:szCs w:val="21"/>
              </w:rPr>
              <w:t>投标方案是否充分考虑本项目的实际需求，对本项目背景、现状的理解和分析是否到位，相关资料的提供情况，是否真实、完整、清晰、有序、合理；投标文件是否编制完整、格式规范、内容齐全、表述准确、条理清晰。</w:t>
            </w:r>
          </w:p>
        </w:tc>
        <w:tc>
          <w:tcPr>
            <w:tcW w:w="814" w:type="dxa"/>
            <w:vAlign w:val="center"/>
          </w:tcPr>
          <w:p w14:paraId="4634D1D4" w14:textId="45991DB7"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szCs w:val="21"/>
              </w:rPr>
              <w:t>15</w:t>
            </w:r>
            <w:r w:rsidRPr="00A9690A">
              <w:rPr>
                <w:rFonts w:ascii="仿宋" w:eastAsia="仿宋" w:hAnsi="仿宋" w:hint="eastAsia"/>
                <w:szCs w:val="21"/>
              </w:rPr>
              <w:t>分</w:t>
            </w:r>
          </w:p>
        </w:tc>
      </w:tr>
      <w:tr w:rsidR="00A9690A" w14:paraId="51F12E68" w14:textId="77777777">
        <w:trPr>
          <w:cantSplit/>
          <w:jc w:val="center"/>
        </w:trPr>
        <w:tc>
          <w:tcPr>
            <w:tcW w:w="1316" w:type="dxa"/>
            <w:vMerge/>
            <w:vAlign w:val="center"/>
          </w:tcPr>
          <w:p w14:paraId="27261C06" w14:textId="77777777" w:rsidR="00A9690A" w:rsidRDefault="00A9690A" w:rsidP="00A9690A">
            <w:pPr>
              <w:spacing w:beforeLines="30" w:before="72" w:afterLines="30" w:after="72"/>
              <w:ind w:leftChars="-51" w:left="-107" w:right="-64"/>
              <w:jc w:val="center"/>
              <w:rPr>
                <w:rFonts w:ascii="仿宋" w:eastAsia="仿宋" w:hAnsi="仿宋"/>
                <w:sz w:val="24"/>
                <w:szCs w:val="24"/>
              </w:rPr>
            </w:pPr>
          </w:p>
        </w:tc>
        <w:tc>
          <w:tcPr>
            <w:tcW w:w="664" w:type="dxa"/>
            <w:vAlign w:val="center"/>
          </w:tcPr>
          <w:p w14:paraId="7C0DE5B9" w14:textId="77777777"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hint="eastAsia"/>
                <w:szCs w:val="21"/>
              </w:rPr>
              <w:t>2</w:t>
            </w:r>
          </w:p>
        </w:tc>
        <w:tc>
          <w:tcPr>
            <w:tcW w:w="7266" w:type="dxa"/>
            <w:vAlign w:val="center"/>
          </w:tcPr>
          <w:p w14:paraId="3C32D85A" w14:textId="4DB1CC29" w:rsidR="00A9690A" w:rsidRPr="00BA555C" w:rsidRDefault="00A9690A" w:rsidP="00A9690A">
            <w:pPr>
              <w:spacing w:beforeLines="20" w:before="48" w:afterLines="20" w:after="48"/>
              <w:ind w:right="-72"/>
              <w:jc w:val="left"/>
              <w:rPr>
                <w:rFonts w:ascii="仿宋" w:eastAsia="仿宋" w:hAnsi="仿宋" w:cs="仿宋"/>
                <w:szCs w:val="21"/>
                <w:lang w:val="zh-TW" w:eastAsia="zh-TW"/>
              </w:rPr>
            </w:pPr>
            <w:r w:rsidRPr="00BA555C">
              <w:rPr>
                <w:rFonts w:ascii="仿宋" w:eastAsia="仿宋" w:hAnsi="仿宋" w:hint="eastAsia"/>
                <w:szCs w:val="21"/>
              </w:rPr>
              <w:t>投标方案阐述是否清晰、完整，对自身的介绍（包括公司情况、管理经营模式等方面）情况、项目实施和管理优势等各方面因素，与项目需求是否吻合。</w:t>
            </w:r>
          </w:p>
        </w:tc>
        <w:tc>
          <w:tcPr>
            <w:tcW w:w="814" w:type="dxa"/>
            <w:vAlign w:val="center"/>
          </w:tcPr>
          <w:p w14:paraId="05A2CF23" w14:textId="3595BFF2"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hint="eastAsia"/>
                <w:szCs w:val="21"/>
              </w:rPr>
              <w:t>1</w:t>
            </w:r>
            <w:r w:rsidRPr="00A9690A">
              <w:rPr>
                <w:rFonts w:ascii="仿宋" w:eastAsia="仿宋" w:hAnsi="仿宋"/>
                <w:szCs w:val="21"/>
              </w:rPr>
              <w:t>0</w:t>
            </w:r>
            <w:r w:rsidRPr="00A9690A">
              <w:rPr>
                <w:rFonts w:ascii="仿宋" w:eastAsia="仿宋" w:hAnsi="仿宋" w:hint="eastAsia"/>
                <w:szCs w:val="21"/>
              </w:rPr>
              <w:t>分</w:t>
            </w:r>
          </w:p>
        </w:tc>
      </w:tr>
      <w:tr w:rsidR="00A9690A" w14:paraId="525B84DC" w14:textId="77777777">
        <w:trPr>
          <w:cantSplit/>
          <w:jc w:val="center"/>
        </w:trPr>
        <w:tc>
          <w:tcPr>
            <w:tcW w:w="1316" w:type="dxa"/>
            <w:vMerge/>
            <w:vAlign w:val="center"/>
          </w:tcPr>
          <w:p w14:paraId="2C8E2A91" w14:textId="77777777" w:rsidR="00A9690A" w:rsidRDefault="00A9690A" w:rsidP="00A9690A">
            <w:pPr>
              <w:spacing w:beforeLines="30" w:before="72" w:afterLines="30" w:after="72"/>
              <w:ind w:leftChars="-51" w:left="-107" w:right="-64"/>
              <w:jc w:val="center"/>
              <w:rPr>
                <w:rFonts w:ascii="仿宋" w:eastAsia="仿宋" w:hAnsi="仿宋"/>
                <w:sz w:val="24"/>
                <w:szCs w:val="24"/>
              </w:rPr>
            </w:pPr>
          </w:p>
        </w:tc>
        <w:tc>
          <w:tcPr>
            <w:tcW w:w="664" w:type="dxa"/>
            <w:vAlign w:val="center"/>
          </w:tcPr>
          <w:p w14:paraId="6503CDE5" w14:textId="77777777"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hint="eastAsia"/>
                <w:szCs w:val="21"/>
              </w:rPr>
              <w:t>3</w:t>
            </w:r>
          </w:p>
        </w:tc>
        <w:tc>
          <w:tcPr>
            <w:tcW w:w="7266" w:type="dxa"/>
            <w:vAlign w:val="center"/>
          </w:tcPr>
          <w:p w14:paraId="5DFEC67F" w14:textId="65D45594" w:rsidR="00A9690A" w:rsidRPr="00BA555C" w:rsidRDefault="00A9690A" w:rsidP="00A9690A">
            <w:pPr>
              <w:spacing w:beforeLines="20" w:before="48" w:afterLines="20" w:after="48"/>
              <w:ind w:right="-72"/>
              <w:jc w:val="left"/>
              <w:rPr>
                <w:rFonts w:ascii="仿宋" w:eastAsia="仿宋" w:hAnsi="仿宋" w:cs="仿宋"/>
                <w:szCs w:val="21"/>
                <w:lang w:val="zh-TW" w:eastAsia="zh-TW"/>
              </w:rPr>
            </w:pPr>
            <w:r w:rsidRPr="00BA555C">
              <w:rPr>
                <w:rFonts w:ascii="仿宋" w:eastAsia="仿宋" w:hAnsi="仿宋" w:hint="eastAsia"/>
                <w:szCs w:val="21"/>
              </w:rPr>
              <w:t>内容运营与策划：对于“滨江发布”抖音号平台，是否提出了科学、完整、生动的内容运营方案，是否体现出高新特色、滨江特点。</w:t>
            </w:r>
          </w:p>
        </w:tc>
        <w:tc>
          <w:tcPr>
            <w:tcW w:w="814" w:type="dxa"/>
            <w:vAlign w:val="center"/>
          </w:tcPr>
          <w:p w14:paraId="1211DD17" w14:textId="4FB4E20F"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szCs w:val="21"/>
              </w:rPr>
              <w:t>10</w:t>
            </w:r>
            <w:r w:rsidRPr="00A9690A">
              <w:rPr>
                <w:rFonts w:ascii="仿宋" w:eastAsia="仿宋" w:hAnsi="仿宋" w:hint="eastAsia"/>
                <w:szCs w:val="21"/>
              </w:rPr>
              <w:t>分</w:t>
            </w:r>
          </w:p>
        </w:tc>
      </w:tr>
      <w:tr w:rsidR="00A9690A" w14:paraId="50A29281" w14:textId="77777777">
        <w:trPr>
          <w:cantSplit/>
          <w:jc w:val="center"/>
        </w:trPr>
        <w:tc>
          <w:tcPr>
            <w:tcW w:w="1316" w:type="dxa"/>
            <w:vMerge/>
            <w:vAlign w:val="center"/>
          </w:tcPr>
          <w:p w14:paraId="1C04CD08" w14:textId="77777777" w:rsidR="00A9690A" w:rsidRDefault="00A9690A" w:rsidP="00A9690A">
            <w:pPr>
              <w:spacing w:beforeLines="30" w:before="72" w:afterLines="30" w:after="72"/>
              <w:ind w:leftChars="-51" w:left="-107" w:right="-64"/>
              <w:jc w:val="center"/>
              <w:rPr>
                <w:rFonts w:ascii="仿宋" w:eastAsia="仿宋" w:hAnsi="仿宋"/>
                <w:sz w:val="24"/>
                <w:szCs w:val="24"/>
              </w:rPr>
            </w:pPr>
          </w:p>
        </w:tc>
        <w:tc>
          <w:tcPr>
            <w:tcW w:w="664" w:type="dxa"/>
            <w:vAlign w:val="center"/>
          </w:tcPr>
          <w:p w14:paraId="7F3A6EF7" w14:textId="77777777"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hint="eastAsia"/>
                <w:szCs w:val="21"/>
              </w:rPr>
              <w:t>4</w:t>
            </w:r>
          </w:p>
        </w:tc>
        <w:tc>
          <w:tcPr>
            <w:tcW w:w="7266" w:type="dxa"/>
            <w:vAlign w:val="center"/>
          </w:tcPr>
          <w:p w14:paraId="7FBFE95F" w14:textId="6E2BCCE5" w:rsidR="00A9690A" w:rsidRPr="00BA555C" w:rsidRDefault="00A9690A" w:rsidP="00A9690A">
            <w:pPr>
              <w:spacing w:beforeLines="20" w:before="48" w:afterLines="20" w:after="48"/>
              <w:ind w:right="-72"/>
              <w:jc w:val="left"/>
              <w:rPr>
                <w:rFonts w:ascii="仿宋" w:eastAsia="仿宋" w:hAnsi="仿宋" w:cs="仿宋"/>
                <w:szCs w:val="21"/>
                <w:lang w:val="zh-TW" w:eastAsia="zh-TW"/>
              </w:rPr>
            </w:pPr>
            <w:r w:rsidRPr="00BA555C">
              <w:rPr>
                <w:rFonts w:ascii="仿宋" w:eastAsia="仿宋" w:hAnsi="仿宋" w:cs="仿宋" w:hint="eastAsia"/>
                <w:szCs w:val="21"/>
                <w:lang w:val="zh-TW" w:eastAsia="zh-TW"/>
              </w:rPr>
              <w:t>根据本项目，根据投标人针对可能发生的紧急项目</w:t>
            </w:r>
            <w:r w:rsidRPr="00BA555C">
              <w:rPr>
                <w:rFonts w:ascii="仿宋" w:eastAsia="仿宋" w:hAnsi="仿宋" w:cs="仿宋" w:hint="eastAsia"/>
                <w:szCs w:val="21"/>
                <w:lang w:val="zh-TW"/>
              </w:rPr>
              <w:t>、</w:t>
            </w:r>
            <w:r w:rsidRPr="00BA555C">
              <w:rPr>
                <w:rFonts w:ascii="仿宋" w:eastAsia="仿宋" w:hAnsi="仿宋" w:cs="仿宋" w:hint="eastAsia"/>
                <w:szCs w:val="21"/>
                <w:lang w:val="zh-TW" w:eastAsia="zh-TW"/>
              </w:rPr>
              <w:t>差错急项目的应对预案打分</w:t>
            </w:r>
            <w:r w:rsidRPr="00BA555C">
              <w:rPr>
                <w:rFonts w:ascii="仿宋" w:eastAsia="仿宋" w:hAnsi="仿宋" w:cs="仿宋" w:hint="eastAsia"/>
                <w:szCs w:val="21"/>
                <w:lang w:val="zh-TW"/>
              </w:rPr>
              <w:t>。</w:t>
            </w:r>
          </w:p>
        </w:tc>
        <w:tc>
          <w:tcPr>
            <w:tcW w:w="814" w:type="dxa"/>
            <w:vAlign w:val="center"/>
          </w:tcPr>
          <w:p w14:paraId="0068D43B" w14:textId="06B70277"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szCs w:val="21"/>
              </w:rPr>
              <w:t>5</w:t>
            </w:r>
            <w:r w:rsidRPr="00A9690A">
              <w:rPr>
                <w:rFonts w:ascii="仿宋" w:eastAsia="仿宋" w:hAnsi="仿宋" w:hint="eastAsia"/>
                <w:szCs w:val="21"/>
              </w:rPr>
              <w:t>分</w:t>
            </w:r>
          </w:p>
        </w:tc>
      </w:tr>
      <w:tr w:rsidR="00A9690A" w14:paraId="3C942828" w14:textId="77777777">
        <w:trPr>
          <w:cantSplit/>
          <w:jc w:val="center"/>
        </w:trPr>
        <w:tc>
          <w:tcPr>
            <w:tcW w:w="1316" w:type="dxa"/>
            <w:vMerge/>
            <w:vAlign w:val="center"/>
          </w:tcPr>
          <w:p w14:paraId="07DB4C1D" w14:textId="77777777" w:rsidR="00A9690A" w:rsidRDefault="00A9690A" w:rsidP="00A9690A">
            <w:pPr>
              <w:spacing w:beforeLines="30" w:before="72" w:afterLines="30" w:after="72"/>
              <w:ind w:leftChars="-51" w:left="-107" w:right="-64"/>
              <w:jc w:val="center"/>
              <w:rPr>
                <w:rFonts w:ascii="仿宋" w:eastAsia="仿宋" w:hAnsi="仿宋"/>
                <w:sz w:val="24"/>
                <w:szCs w:val="24"/>
              </w:rPr>
            </w:pPr>
          </w:p>
        </w:tc>
        <w:tc>
          <w:tcPr>
            <w:tcW w:w="664" w:type="dxa"/>
            <w:vAlign w:val="center"/>
          </w:tcPr>
          <w:p w14:paraId="0303AFF5" w14:textId="77777777"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hint="eastAsia"/>
                <w:szCs w:val="21"/>
              </w:rPr>
              <w:t>5</w:t>
            </w:r>
          </w:p>
        </w:tc>
        <w:tc>
          <w:tcPr>
            <w:tcW w:w="7266" w:type="dxa"/>
            <w:vAlign w:val="center"/>
          </w:tcPr>
          <w:p w14:paraId="3F81FF0E" w14:textId="67DF0F89" w:rsidR="00A9690A" w:rsidRPr="00BA555C" w:rsidRDefault="00A9690A" w:rsidP="00A9690A">
            <w:pPr>
              <w:spacing w:beforeLines="20" w:before="48" w:afterLines="20" w:after="48"/>
              <w:ind w:right="-72"/>
              <w:jc w:val="left"/>
              <w:rPr>
                <w:rFonts w:ascii="仿宋" w:eastAsia="仿宋" w:hAnsi="仿宋" w:cs="仿宋"/>
                <w:szCs w:val="21"/>
                <w:lang w:val="zh-TW" w:eastAsia="zh-TW"/>
              </w:rPr>
            </w:pPr>
            <w:r w:rsidRPr="00BA555C">
              <w:rPr>
                <w:rFonts w:ascii="仿宋" w:eastAsia="仿宋" w:hAnsi="仿宋" w:cs="仿宋" w:hint="eastAsia"/>
                <w:szCs w:val="21"/>
                <w:lang w:val="zh-TW" w:eastAsia="zh-TW"/>
              </w:rPr>
              <w:t>根据本项目，根据投标人</w:t>
            </w:r>
            <w:r w:rsidRPr="00BA555C">
              <w:rPr>
                <w:rFonts w:ascii="仿宋" w:eastAsia="仿宋" w:hAnsi="仿宋" w:cs="仿宋" w:hint="eastAsia"/>
                <w:szCs w:val="21"/>
                <w:lang w:val="zh-TW"/>
              </w:rPr>
              <w:t>是否具有</w:t>
            </w:r>
            <w:r w:rsidRPr="00BA555C">
              <w:rPr>
                <w:rFonts w:ascii="仿宋" w:eastAsia="仿宋" w:hAnsi="仿宋" w:cs="仿宋" w:hint="eastAsia"/>
                <w:szCs w:val="21"/>
              </w:rPr>
              <w:t>抖音大号运营经验</w:t>
            </w:r>
            <w:r w:rsidR="00666422" w:rsidRPr="00BA555C">
              <w:rPr>
                <w:rFonts w:ascii="仿宋" w:eastAsia="仿宋" w:hAnsi="仿宋" w:cs="仿宋" w:hint="eastAsia"/>
                <w:szCs w:val="21"/>
              </w:rPr>
              <w:t>情况</w:t>
            </w:r>
            <w:r w:rsidRPr="00BA555C">
              <w:rPr>
                <w:rFonts w:ascii="仿宋" w:eastAsia="仿宋" w:hAnsi="仿宋" w:cs="仿宋" w:hint="eastAsia"/>
                <w:szCs w:val="21"/>
                <w:lang w:val="zh-TW" w:eastAsia="zh-TW"/>
              </w:rPr>
              <w:t>打分。</w:t>
            </w:r>
          </w:p>
        </w:tc>
        <w:tc>
          <w:tcPr>
            <w:tcW w:w="814" w:type="dxa"/>
            <w:vAlign w:val="center"/>
          </w:tcPr>
          <w:p w14:paraId="792286A4" w14:textId="2677173D"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szCs w:val="21"/>
              </w:rPr>
              <w:t>5</w:t>
            </w:r>
            <w:r w:rsidRPr="00A9690A">
              <w:rPr>
                <w:rFonts w:ascii="仿宋" w:eastAsia="仿宋" w:hAnsi="仿宋" w:hint="eastAsia"/>
                <w:szCs w:val="21"/>
              </w:rPr>
              <w:t>分</w:t>
            </w:r>
          </w:p>
        </w:tc>
      </w:tr>
      <w:tr w:rsidR="00A9690A" w14:paraId="1EDF30AE" w14:textId="77777777">
        <w:trPr>
          <w:cantSplit/>
          <w:jc w:val="center"/>
        </w:trPr>
        <w:tc>
          <w:tcPr>
            <w:tcW w:w="1316" w:type="dxa"/>
            <w:vMerge/>
            <w:vAlign w:val="center"/>
          </w:tcPr>
          <w:p w14:paraId="1AD553A3" w14:textId="77777777" w:rsidR="00A9690A" w:rsidRDefault="00A9690A" w:rsidP="00A9690A">
            <w:pPr>
              <w:spacing w:beforeLines="30" w:before="72" w:afterLines="30" w:after="72"/>
              <w:ind w:leftChars="-51" w:left="-107" w:right="-64"/>
              <w:jc w:val="center"/>
              <w:rPr>
                <w:rFonts w:ascii="仿宋" w:eastAsia="仿宋" w:hAnsi="仿宋"/>
                <w:sz w:val="24"/>
                <w:szCs w:val="24"/>
              </w:rPr>
            </w:pPr>
          </w:p>
        </w:tc>
        <w:tc>
          <w:tcPr>
            <w:tcW w:w="664" w:type="dxa"/>
            <w:vAlign w:val="center"/>
          </w:tcPr>
          <w:p w14:paraId="04F6442C" w14:textId="77777777"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hint="eastAsia"/>
                <w:szCs w:val="21"/>
              </w:rPr>
              <w:t>6</w:t>
            </w:r>
          </w:p>
        </w:tc>
        <w:tc>
          <w:tcPr>
            <w:tcW w:w="7266" w:type="dxa"/>
            <w:vAlign w:val="center"/>
          </w:tcPr>
          <w:p w14:paraId="76A2090C" w14:textId="7C151F5F" w:rsidR="00A9690A" w:rsidRPr="00BA555C" w:rsidRDefault="00A9690A" w:rsidP="00A9690A">
            <w:pPr>
              <w:spacing w:beforeLines="20" w:before="48" w:afterLines="20" w:after="48"/>
              <w:ind w:right="-72"/>
              <w:jc w:val="left"/>
              <w:rPr>
                <w:rFonts w:ascii="仿宋" w:eastAsia="仿宋" w:hAnsi="仿宋" w:cs="仿宋"/>
                <w:szCs w:val="21"/>
                <w:lang w:val="zh-TW" w:eastAsia="zh-TW"/>
              </w:rPr>
            </w:pPr>
            <w:r w:rsidRPr="00BA555C">
              <w:rPr>
                <w:rFonts w:ascii="仿宋" w:eastAsia="仿宋" w:hAnsi="仿宋" w:hint="eastAsia"/>
                <w:szCs w:val="21"/>
              </w:rPr>
              <w:t>优惠和承诺情况：投标人提出的优惠条件和承诺情况，及其可实现程度等。</w:t>
            </w:r>
          </w:p>
        </w:tc>
        <w:tc>
          <w:tcPr>
            <w:tcW w:w="814" w:type="dxa"/>
            <w:vAlign w:val="center"/>
          </w:tcPr>
          <w:p w14:paraId="414212FC" w14:textId="21962206"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hint="eastAsia"/>
                <w:szCs w:val="21"/>
              </w:rPr>
              <w:t>5分</w:t>
            </w:r>
          </w:p>
        </w:tc>
      </w:tr>
      <w:tr w:rsidR="00A9690A" w14:paraId="3AF8F1F2" w14:textId="77777777">
        <w:trPr>
          <w:cantSplit/>
          <w:jc w:val="center"/>
        </w:trPr>
        <w:tc>
          <w:tcPr>
            <w:tcW w:w="1316" w:type="dxa"/>
            <w:vMerge/>
            <w:vAlign w:val="center"/>
          </w:tcPr>
          <w:p w14:paraId="735B4299" w14:textId="77777777" w:rsidR="00A9690A" w:rsidRDefault="00A9690A" w:rsidP="00A9690A">
            <w:pPr>
              <w:spacing w:beforeLines="30" w:before="72" w:afterLines="30" w:after="72"/>
              <w:ind w:leftChars="-51" w:left="-107" w:right="-64"/>
              <w:jc w:val="center"/>
              <w:rPr>
                <w:rFonts w:ascii="仿宋" w:eastAsia="仿宋" w:hAnsi="仿宋"/>
                <w:sz w:val="24"/>
                <w:szCs w:val="24"/>
              </w:rPr>
            </w:pPr>
          </w:p>
        </w:tc>
        <w:tc>
          <w:tcPr>
            <w:tcW w:w="664" w:type="dxa"/>
            <w:vAlign w:val="center"/>
          </w:tcPr>
          <w:p w14:paraId="0F16DB0D" w14:textId="77777777"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hint="eastAsia"/>
                <w:szCs w:val="21"/>
              </w:rPr>
              <w:t>7</w:t>
            </w:r>
          </w:p>
        </w:tc>
        <w:tc>
          <w:tcPr>
            <w:tcW w:w="7266" w:type="dxa"/>
            <w:vAlign w:val="center"/>
          </w:tcPr>
          <w:p w14:paraId="7ADE31C0" w14:textId="0AD242A9" w:rsidR="00A9690A" w:rsidRPr="00BA555C" w:rsidRDefault="00A9690A" w:rsidP="00A9690A">
            <w:pPr>
              <w:spacing w:beforeLines="20" w:before="48" w:afterLines="20" w:after="48"/>
              <w:ind w:right="-72"/>
              <w:jc w:val="left"/>
              <w:rPr>
                <w:rFonts w:ascii="仿宋" w:eastAsia="仿宋" w:hAnsi="仿宋" w:cs="仿宋"/>
                <w:szCs w:val="21"/>
                <w:lang w:val="zh-TW" w:eastAsia="zh-TW"/>
              </w:rPr>
            </w:pPr>
            <w:r w:rsidRPr="00BA555C">
              <w:rPr>
                <w:rFonts w:ascii="仿宋" w:eastAsia="仿宋" w:hAnsi="仿宋" w:cs="仿宋" w:hint="eastAsia"/>
                <w:szCs w:val="21"/>
                <w:lang w:val="zh-TW" w:eastAsia="zh-TW"/>
              </w:rPr>
              <w:t>根据本项目，根据投标人</w:t>
            </w:r>
            <w:r w:rsidRPr="00BA555C">
              <w:rPr>
                <w:rFonts w:ascii="仿宋" w:eastAsia="仿宋" w:hAnsi="仿宋" w:cs="仿宋" w:hint="eastAsia"/>
                <w:szCs w:val="21"/>
                <w:lang w:val="zh-TW"/>
              </w:rPr>
              <w:t>是否</w:t>
            </w:r>
            <w:r w:rsidRPr="00BA555C">
              <w:rPr>
                <w:rFonts w:ascii="仿宋" w:eastAsia="仿宋" w:hAnsi="仿宋" w:hint="eastAsia"/>
                <w:szCs w:val="21"/>
              </w:rPr>
              <w:t>具有详细流量规划与交付标准（投放策略及粉丝量等指标）打分。</w:t>
            </w:r>
          </w:p>
        </w:tc>
        <w:tc>
          <w:tcPr>
            <w:tcW w:w="814" w:type="dxa"/>
            <w:vAlign w:val="center"/>
          </w:tcPr>
          <w:p w14:paraId="39277D26" w14:textId="13FD24D6"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szCs w:val="21"/>
              </w:rPr>
              <w:t>10</w:t>
            </w:r>
            <w:r w:rsidRPr="00A9690A">
              <w:rPr>
                <w:rFonts w:ascii="仿宋" w:eastAsia="仿宋" w:hAnsi="仿宋" w:hint="eastAsia"/>
                <w:szCs w:val="21"/>
              </w:rPr>
              <w:t>分</w:t>
            </w:r>
          </w:p>
        </w:tc>
      </w:tr>
      <w:tr w:rsidR="00A9690A" w14:paraId="7F0346FF" w14:textId="77777777">
        <w:trPr>
          <w:cantSplit/>
          <w:jc w:val="center"/>
        </w:trPr>
        <w:tc>
          <w:tcPr>
            <w:tcW w:w="1316" w:type="dxa"/>
            <w:vMerge/>
            <w:vAlign w:val="center"/>
          </w:tcPr>
          <w:p w14:paraId="7B66B444" w14:textId="77777777" w:rsidR="00A9690A" w:rsidRDefault="00A9690A" w:rsidP="00A9690A">
            <w:pPr>
              <w:spacing w:beforeLines="30" w:before="72" w:afterLines="30" w:after="72"/>
              <w:ind w:right="210"/>
              <w:jc w:val="center"/>
              <w:rPr>
                <w:rFonts w:ascii="仿宋" w:eastAsia="仿宋" w:hAnsi="仿宋"/>
                <w:sz w:val="24"/>
                <w:szCs w:val="24"/>
              </w:rPr>
            </w:pPr>
          </w:p>
        </w:tc>
        <w:tc>
          <w:tcPr>
            <w:tcW w:w="664" w:type="dxa"/>
            <w:vAlign w:val="center"/>
          </w:tcPr>
          <w:p w14:paraId="2E1E8F5D" w14:textId="77777777"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hint="eastAsia"/>
                <w:szCs w:val="21"/>
              </w:rPr>
              <w:t>8</w:t>
            </w:r>
          </w:p>
        </w:tc>
        <w:tc>
          <w:tcPr>
            <w:tcW w:w="7266" w:type="dxa"/>
            <w:vAlign w:val="center"/>
          </w:tcPr>
          <w:p w14:paraId="608702FD" w14:textId="0F84BB2F" w:rsidR="00A9690A" w:rsidRPr="00BA555C" w:rsidRDefault="00A9690A" w:rsidP="00A9690A">
            <w:pPr>
              <w:spacing w:beforeLines="20" w:before="48" w:afterLines="20" w:after="48"/>
              <w:ind w:right="-72"/>
              <w:jc w:val="left"/>
              <w:rPr>
                <w:rFonts w:ascii="仿宋" w:eastAsia="仿宋" w:hAnsi="仿宋" w:cs="仿宋"/>
                <w:szCs w:val="21"/>
                <w:lang w:val="zh-TW" w:eastAsia="zh-TW"/>
              </w:rPr>
            </w:pPr>
            <w:r w:rsidRPr="00BA555C">
              <w:rPr>
                <w:rFonts w:ascii="仿宋" w:eastAsia="仿宋" w:hAnsi="仿宋" w:hint="eastAsia"/>
                <w:szCs w:val="21"/>
              </w:rPr>
              <w:t>供应商承诺派驻2位及以上工作人员每周5个工作日全部驻点办公。少于2人或少于5天不得分。（证明材料：承诺书）</w:t>
            </w:r>
          </w:p>
        </w:tc>
        <w:tc>
          <w:tcPr>
            <w:tcW w:w="814" w:type="dxa"/>
            <w:vAlign w:val="center"/>
          </w:tcPr>
          <w:p w14:paraId="368A9F05" w14:textId="142EF039"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szCs w:val="21"/>
              </w:rPr>
              <w:t>5</w:t>
            </w:r>
            <w:r w:rsidRPr="00A9690A">
              <w:rPr>
                <w:rFonts w:ascii="仿宋" w:eastAsia="仿宋" w:hAnsi="仿宋" w:hint="eastAsia"/>
                <w:szCs w:val="21"/>
              </w:rPr>
              <w:t>分</w:t>
            </w:r>
          </w:p>
        </w:tc>
      </w:tr>
      <w:tr w:rsidR="00A9690A" w14:paraId="65EE5F40" w14:textId="77777777">
        <w:trPr>
          <w:cantSplit/>
          <w:jc w:val="center"/>
        </w:trPr>
        <w:tc>
          <w:tcPr>
            <w:tcW w:w="1316" w:type="dxa"/>
            <w:vMerge/>
            <w:vAlign w:val="center"/>
          </w:tcPr>
          <w:p w14:paraId="3BC7B014" w14:textId="77777777" w:rsidR="00A9690A" w:rsidRDefault="00A9690A" w:rsidP="00A9690A">
            <w:pPr>
              <w:spacing w:beforeLines="30" w:before="72" w:afterLines="30" w:after="72"/>
              <w:ind w:right="210"/>
              <w:jc w:val="center"/>
              <w:rPr>
                <w:rFonts w:ascii="仿宋" w:eastAsia="仿宋" w:hAnsi="仿宋"/>
                <w:sz w:val="24"/>
                <w:szCs w:val="24"/>
              </w:rPr>
            </w:pPr>
          </w:p>
        </w:tc>
        <w:tc>
          <w:tcPr>
            <w:tcW w:w="664" w:type="dxa"/>
            <w:vAlign w:val="center"/>
          </w:tcPr>
          <w:p w14:paraId="76BACA73" w14:textId="77777777"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hint="eastAsia"/>
                <w:szCs w:val="21"/>
              </w:rPr>
              <w:t>9</w:t>
            </w:r>
          </w:p>
        </w:tc>
        <w:tc>
          <w:tcPr>
            <w:tcW w:w="7266" w:type="dxa"/>
            <w:vAlign w:val="center"/>
          </w:tcPr>
          <w:p w14:paraId="480DD41B" w14:textId="2909D2BF" w:rsidR="00A9690A" w:rsidRPr="00BA555C" w:rsidRDefault="00A9690A" w:rsidP="00A9690A">
            <w:pPr>
              <w:spacing w:beforeLines="20" w:before="48" w:afterLines="20" w:after="48"/>
              <w:ind w:right="-72"/>
              <w:jc w:val="left"/>
              <w:rPr>
                <w:rFonts w:ascii="仿宋" w:eastAsia="仿宋" w:hAnsi="仿宋" w:cs="仿宋"/>
                <w:szCs w:val="21"/>
                <w:lang w:val="zh-TW" w:eastAsia="zh-TW"/>
              </w:rPr>
            </w:pPr>
            <w:r w:rsidRPr="00BA555C">
              <w:rPr>
                <w:rFonts w:ascii="仿宋" w:eastAsia="仿宋" w:hAnsi="仿宋" w:hint="eastAsia"/>
                <w:szCs w:val="21"/>
              </w:rPr>
              <w:t>本项目执行团队人数不少于6人，成员类别齐全（包括但不限于以下人员：项目主管、策划、专职编辑、设计、视频剪辑）。（证明材料：提供执行团队人员配置表和人员社保证明）。全部满足得10分，少于6人不得分。</w:t>
            </w:r>
          </w:p>
        </w:tc>
        <w:tc>
          <w:tcPr>
            <w:tcW w:w="814" w:type="dxa"/>
            <w:vAlign w:val="center"/>
          </w:tcPr>
          <w:p w14:paraId="558EE4DA" w14:textId="47CB1A85"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szCs w:val="21"/>
              </w:rPr>
              <w:t>10</w:t>
            </w:r>
            <w:r w:rsidRPr="00A9690A">
              <w:rPr>
                <w:rFonts w:ascii="仿宋" w:eastAsia="仿宋" w:hAnsi="仿宋" w:hint="eastAsia"/>
                <w:szCs w:val="21"/>
              </w:rPr>
              <w:t>分</w:t>
            </w:r>
          </w:p>
        </w:tc>
      </w:tr>
      <w:tr w:rsidR="00A9690A" w14:paraId="1DD856F2" w14:textId="77777777">
        <w:trPr>
          <w:cantSplit/>
          <w:jc w:val="center"/>
        </w:trPr>
        <w:tc>
          <w:tcPr>
            <w:tcW w:w="1316" w:type="dxa"/>
            <w:vMerge/>
            <w:vAlign w:val="center"/>
          </w:tcPr>
          <w:p w14:paraId="04C91536" w14:textId="77777777" w:rsidR="00A9690A" w:rsidRDefault="00A9690A" w:rsidP="00A9690A">
            <w:pPr>
              <w:spacing w:beforeLines="30" w:before="72" w:afterLines="30" w:after="72"/>
              <w:ind w:right="210"/>
              <w:jc w:val="center"/>
              <w:rPr>
                <w:rFonts w:ascii="仿宋" w:eastAsia="仿宋" w:hAnsi="仿宋"/>
                <w:sz w:val="24"/>
                <w:szCs w:val="24"/>
              </w:rPr>
            </w:pPr>
          </w:p>
        </w:tc>
        <w:tc>
          <w:tcPr>
            <w:tcW w:w="664" w:type="dxa"/>
            <w:vAlign w:val="center"/>
          </w:tcPr>
          <w:p w14:paraId="313F6EDE" w14:textId="77777777"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szCs w:val="21"/>
              </w:rPr>
              <w:t>10</w:t>
            </w:r>
          </w:p>
        </w:tc>
        <w:tc>
          <w:tcPr>
            <w:tcW w:w="7266" w:type="dxa"/>
            <w:vAlign w:val="center"/>
          </w:tcPr>
          <w:p w14:paraId="618371AC" w14:textId="599DC24C" w:rsidR="00A9690A" w:rsidRPr="00BA555C" w:rsidRDefault="00666422" w:rsidP="00A9690A">
            <w:pPr>
              <w:spacing w:beforeLines="20" w:before="48" w:afterLines="20" w:after="48"/>
              <w:ind w:right="-72"/>
              <w:jc w:val="left"/>
              <w:rPr>
                <w:rFonts w:ascii="仿宋" w:eastAsia="仿宋" w:hAnsi="仿宋"/>
                <w:szCs w:val="21"/>
              </w:rPr>
            </w:pPr>
            <w:r w:rsidRPr="00BA555C">
              <w:rPr>
                <w:rFonts w:ascii="仿宋" w:eastAsia="仿宋" w:hAnsi="仿宋" w:hint="eastAsia"/>
                <w:szCs w:val="21"/>
              </w:rPr>
              <w:t>拟派服务</w:t>
            </w:r>
            <w:r w:rsidR="00A9690A" w:rsidRPr="00BA555C">
              <w:rPr>
                <w:rFonts w:ascii="仿宋" w:eastAsia="仿宋" w:hAnsi="仿宋" w:hint="eastAsia"/>
                <w:szCs w:val="21"/>
              </w:rPr>
              <w:t>团队具有中央、省、市新闻媒体从业人员配备情况。央媒1年及以上经验得2分，省媒3年及以上经验得2分，市媒5年及以上经验得2分，最高10分。（证明材料：可提供曾从事新闻媒体行业的工作证明或短视频作品或获得浙江新闻奖、中国新闻奖等新闻专业类奖项证明）</w:t>
            </w:r>
          </w:p>
        </w:tc>
        <w:tc>
          <w:tcPr>
            <w:tcW w:w="814" w:type="dxa"/>
            <w:vAlign w:val="center"/>
          </w:tcPr>
          <w:p w14:paraId="0AACAF93" w14:textId="7B63B842"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szCs w:val="21"/>
              </w:rPr>
              <w:t>10</w:t>
            </w:r>
            <w:r w:rsidRPr="00A9690A">
              <w:rPr>
                <w:rFonts w:ascii="仿宋" w:eastAsia="仿宋" w:hAnsi="仿宋" w:hint="eastAsia"/>
                <w:szCs w:val="21"/>
              </w:rPr>
              <w:t>分</w:t>
            </w:r>
          </w:p>
        </w:tc>
      </w:tr>
      <w:tr w:rsidR="00A9690A" w14:paraId="2010E9FD" w14:textId="77777777">
        <w:trPr>
          <w:cantSplit/>
          <w:jc w:val="center"/>
        </w:trPr>
        <w:tc>
          <w:tcPr>
            <w:tcW w:w="1316" w:type="dxa"/>
            <w:vMerge/>
            <w:vAlign w:val="center"/>
          </w:tcPr>
          <w:p w14:paraId="0F8C52C4" w14:textId="77777777" w:rsidR="00A9690A" w:rsidRDefault="00A9690A" w:rsidP="00A9690A">
            <w:pPr>
              <w:spacing w:beforeLines="30" w:before="72" w:afterLines="30" w:after="72"/>
              <w:ind w:right="210"/>
              <w:jc w:val="center"/>
              <w:rPr>
                <w:rFonts w:ascii="仿宋" w:eastAsia="仿宋" w:hAnsi="仿宋"/>
                <w:sz w:val="24"/>
                <w:szCs w:val="24"/>
              </w:rPr>
            </w:pPr>
          </w:p>
        </w:tc>
        <w:tc>
          <w:tcPr>
            <w:tcW w:w="664" w:type="dxa"/>
            <w:vAlign w:val="center"/>
          </w:tcPr>
          <w:p w14:paraId="154FDC4F" w14:textId="77777777"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szCs w:val="21"/>
              </w:rPr>
              <w:t>11</w:t>
            </w:r>
          </w:p>
        </w:tc>
        <w:tc>
          <w:tcPr>
            <w:tcW w:w="7266" w:type="dxa"/>
            <w:vAlign w:val="center"/>
          </w:tcPr>
          <w:p w14:paraId="33C37188" w14:textId="1FBF09B4" w:rsidR="00A9690A" w:rsidRPr="00A9690A" w:rsidRDefault="00A9690A" w:rsidP="00A9690A">
            <w:pPr>
              <w:spacing w:beforeLines="20" w:before="48" w:afterLines="20" w:after="48"/>
              <w:ind w:right="-72"/>
              <w:jc w:val="left"/>
              <w:rPr>
                <w:rFonts w:ascii="仿宋" w:eastAsia="仿宋" w:hAnsi="仿宋"/>
                <w:szCs w:val="21"/>
              </w:rPr>
            </w:pPr>
            <w:r w:rsidRPr="00A9690A">
              <w:rPr>
                <w:rFonts w:ascii="仿宋" w:eastAsia="仿宋" w:hAnsi="仿宋" w:hint="eastAsia"/>
                <w:szCs w:val="21"/>
              </w:rPr>
              <w:t>2018年1月1日以来，供应商具有区级政府部门或市级以上单位类似新媒体运维经验：每个驻点运营项目合同得1分，最高5分。</w:t>
            </w:r>
          </w:p>
        </w:tc>
        <w:tc>
          <w:tcPr>
            <w:tcW w:w="814" w:type="dxa"/>
            <w:vAlign w:val="center"/>
          </w:tcPr>
          <w:p w14:paraId="6BE73609" w14:textId="0AD3B70A" w:rsidR="00A9690A" w:rsidRPr="00A9690A" w:rsidRDefault="00A9690A" w:rsidP="00A9690A">
            <w:pPr>
              <w:spacing w:beforeLines="30" w:before="72" w:afterLines="30" w:after="72"/>
              <w:ind w:right="7"/>
              <w:jc w:val="center"/>
              <w:rPr>
                <w:rFonts w:ascii="仿宋" w:eastAsia="仿宋" w:hAnsi="仿宋"/>
                <w:szCs w:val="21"/>
              </w:rPr>
            </w:pPr>
            <w:r w:rsidRPr="00A9690A">
              <w:rPr>
                <w:rFonts w:ascii="仿宋" w:eastAsia="仿宋" w:hAnsi="仿宋"/>
                <w:szCs w:val="21"/>
              </w:rPr>
              <w:t>5</w:t>
            </w:r>
            <w:r w:rsidRPr="00A9690A">
              <w:rPr>
                <w:rFonts w:ascii="仿宋" w:eastAsia="仿宋" w:hAnsi="仿宋" w:hint="eastAsia"/>
                <w:szCs w:val="21"/>
              </w:rPr>
              <w:t>分</w:t>
            </w:r>
          </w:p>
        </w:tc>
      </w:tr>
    </w:tbl>
    <w:p w14:paraId="5CBE292F" w14:textId="526F16B0" w:rsidR="00D26DB0" w:rsidRDefault="00252A6E">
      <w:pPr>
        <w:spacing w:beforeLines="40" w:before="96"/>
        <w:ind w:firstLineChars="200" w:firstLine="420"/>
        <w:rPr>
          <w:rFonts w:ascii="仿宋" w:eastAsia="仿宋" w:hAnsi="仿宋"/>
          <w:b/>
          <w:sz w:val="36"/>
          <w:szCs w:val="36"/>
        </w:rPr>
      </w:pPr>
      <w:r>
        <w:rPr>
          <w:rFonts w:ascii="仿宋" w:eastAsia="仿宋" w:hAnsi="仿宋" w:hint="eastAsia"/>
          <w:color w:val="000000" w:themeColor="text1"/>
          <w:szCs w:val="21"/>
        </w:rPr>
        <w:t>根据</w:t>
      </w:r>
      <w:r w:rsidRPr="007378D3">
        <w:rPr>
          <w:rFonts w:ascii="仿宋" w:eastAsia="仿宋" w:hAnsi="仿宋" w:hint="eastAsia"/>
          <w:color w:val="000000" w:themeColor="text1"/>
          <w:szCs w:val="21"/>
        </w:rPr>
        <w:t>根据财政部发布的《政府采购促进中小企业发展管理办法》财库（2020）46号</w:t>
      </w:r>
      <w:r>
        <w:rPr>
          <w:rFonts w:ascii="仿宋" w:eastAsia="仿宋" w:hAnsi="仿宋" w:hint="eastAsia"/>
          <w:color w:val="000000" w:themeColor="text1"/>
          <w:szCs w:val="21"/>
        </w:rPr>
        <w:t>，对小型或微型企业参加磋商且报价产品为小型或微型企业生产的，价格给予</w:t>
      </w:r>
      <w:r>
        <w:rPr>
          <w:rFonts w:ascii="仿宋" w:eastAsia="仿宋" w:hAnsi="仿宋" w:hint="eastAsia"/>
          <w:color w:val="000000" w:themeColor="text1"/>
          <w:szCs w:val="21"/>
          <w:u w:val="single"/>
        </w:rPr>
        <w:t>（6）%</w:t>
      </w:r>
      <w:r>
        <w:rPr>
          <w:rFonts w:ascii="仿宋" w:eastAsia="仿宋" w:hAnsi="仿宋" w:hint="eastAsia"/>
          <w:color w:val="000000" w:themeColor="text1"/>
          <w:szCs w:val="21"/>
        </w:rPr>
        <w:t>的扣除，用扣除后的价格参与价格评分。</w:t>
      </w:r>
      <w:r w:rsidRPr="009C5476">
        <w:rPr>
          <w:rFonts w:ascii="仿宋" w:eastAsia="仿宋" w:hAnsi="仿宋" w:hint="eastAsia"/>
          <w:szCs w:val="21"/>
          <w:u w:val="single"/>
        </w:rPr>
        <w:t>符合本项目所属行业划型标准规定的小微型企业应按照招标文件附件的格式要求提供《中小企业声明函》</w:t>
      </w:r>
      <w:r w:rsidRPr="009C5476">
        <w:rPr>
          <w:rFonts w:ascii="仿宋" w:eastAsia="仿宋" w:hAnsi="仿宋" w:hint="eastAsia"/>
          <w:szCs w:val="21"/>
        </w:rPr>
        <w:t>。符合《关于促进残疾人就业政府采购政策的通知》（财库〔2017〕141号）规定的条件并提供《残疾人福利性单位声明函》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根据《政府采购促进中小企业发展管理办法》，符合中小企业划分标准的个体工商户，在政府采购活动中视同中小企业。</w:t>
      </w:r>
      <w:r w:rsidR="00684308">
        <w:rPr>
          <w:rFonts w:ascii="仿宋" w:eastAsia="仿宋" w:hAnsi="仿宋"/>
          <w:b/>
          <w:sz w:val="36"/>
          <w:szCs w:val="36"/>
        </w:rPr>
        <w:br w:type="page"/>
      </w:r>
    </w:p>
    <w:p w14:paraId="063EE87D" w14:textId="77777777" w:rsidR="00D26DB0" w:rsidRDefault="00684308">
      <w:pPr>
        <w:spacing w:beforeLines="100" w:before="240" w:afterLines="100" w:after="240" w:line="600" w:lineRule="exact"/>
        <w:jc w:val="center"/>
        <w:outlineLvl w:val="0"/>
        <w:rPr>
          <w:rFonts w:ascii="仿宋" w:eastAsia="仿宋" w:hAnsi="仿宋"/>
          <w:b/>
          <w:sz w:val="36"/>
          <w:szCs w:val="36"/>
        </w:rPr>
      </w:pPr>
      <w:bookmarkStart w:id="19" w:name="_Toc55308645"/>
      <w:r>
        <w:rPr>
          <w:rFonts w:ascii="仿宋" w:eastAsia="仿宋" w:hAnsi="仿宋" w:hint="eastAsia"/>
          <w:b/>
          <w:sz w:val="36"/>
          <w:szCs w:val="36"/>
        </w:rPr>
        <w:lastRenderedPageBreak/>
        <w:t>第四章招标需求</w:t>
      </w:r>
      <w:bookmarkEnd w:id="19"/>
    </w:p>
    <w:p w14:paraId="3669B2EA" w14:textId="77777777" w:rsidR="00D26DB0" w:rsidRDefault="00684308">
      <w:pPr>
        <w:pStyle w:val="afb"/>
        <w:spacing w:beforeLines="100" w:before="240" w:afterLines="0" w:line="360" w:lineRule="exact"/>
        <w:ind w:left="142" w:firstLineChars="101" w:firstLine="284"/>
        <w:outlineLvl w:val="2"/>
        <w:rPr>
          <w:rFonts w:ascii="仿宋" w:eastAsia="仿宋" w:hAnsi="仿宋"/>
          <w:b/>
          <w:sz w:val="28"/>
          <w:szCs w:val="28"/>
        </w:rPr>
      </w:pPr>
      <w:bookmarkStart w:id="20" w:name="_Toc267211644"/>
      <w:bookmarkStart w:id="21" w:name="_Toc20341"/>
      <w:bookmarkStart w:id="22" w:name="_Toc10523"/>
      <w:bookmarkStart w:id="23" w:name="_Toc18670"/>
      <w:bookmarkStart w:id="24" w:name="_Toc17023"/>
      <w:r>
        <w:rPr>
          <w:rFonts w:ascii="仿宋" w:eastAsia="仿宋" w:hAnsi="仿宋" w:hint="eastAsia"/>
          <w:b/>
          <w:sz w:val="28"/>
          <w:szCs w:val="28"/>
        </w:rPr>
        <w:t>一、项目概况</w:t>
      </w:r>
    </w:p>
    <w:p w14:paraId="0D44B63E" w14:textId="77777777" w:rsidR="00666422" w:rsidRPr="00666422" w:rsidRDefault="00666422" w:rsidP="00666422">
      <w:pPr>
        <w:spacing w:beforeLines="50" w:before="120" w:line="360" w:lineRule="exact"/>
        <w:ind w:firstLineChars="202" w:firstLine="485"/>
        <w:rPr>
          <w:rFonts w:ascii="仿宋" w:eastAsia="仿宋" w:hAnsi="仿宋"/>
          <w:bCs/>
          <w:sz w:val="24"/>
          <w:szCs w:val="24"/>
        </w:rPr>
      </w:pPr>
      <w:r w:rsidRPr="00666422">
        <w:rPr>
          <w:rFonts w:ascii="仿宋" w:eastAsia="仿宋" w:hAnsi="仿宋" w:hint="eastAsia"/>
          <w:bCs/>
          <w:sz w:val="24"/>
          <w:szCs w:val="24"/>
        </w:rPr>
        <w:t>滨江发布抖音号将“开放、活力、创新、智慧、数字、国际化”等关键字，设定为账号主要内容的标签。既有沿江变迁的文化底蕴，又有高新企业集群的创新高度。该号主要发布权威政策，倡导积极向上、传递正能量，用更接地气的形式发挥好舆论引导作用，促进政府和群众的相互了解，弘扬高新区（滨江）良好形象、展示建设成就，以更与时俱进的方式，吸引6亿+日活的抖音用户，塑造高新区（滨江）新名片。</w:t>
      </w:r>
    </w:p>
    <w:p w14:paraId="20102B49" w14:textId="77777777" w:rsidR="00666422" w:rsidRPr="00666422" w:rsidRDefault="00666422" w:rsidP="00666422">
      <w:pPr>
        <w:spacing w:beforeLines="50" w:before="120" w:line="360" w:lineRule="exact"/>
        <w:ind w:firstLineChars="202" w:firstLine="485"/>
        <w:rPr>
          <w:rFonts w:ascii="仿宋" w:eastAsia="仿宋" w:hAnsi="仿宋"/>
          <w:bCs/>
          <w:sz w:val="24"/>
          <w:szCs w:val="24"/>
        </w:rPr>
      </w:pPr>
      <w:r w:rsidRPr="00666422">
        <w:rPr>
          <w:rFonts w:ascii="仿宋" w:eastAsia="仿宋" w:hAnsi="仿宋" w:hint="eastAsia"/>
          <w:bCs/>
          <w:sz w:val="24"/>
          <w:szCs w:val="24"/>
        </w:rPr>
        <w:t>滨江发布官方抖音将以优质的创作灵感以及精良的制作手段，打破严肃生硬的传统传播形式，借力潮流趋势，提升用户对政务的关注度和参与度。</w:t>
      </w:r>
    </w:p>
    <w:p w14:paraId="2759634B" w14:textId="77777777" w:rsidR="00666422" w:rsidRPr="00666422" w:rsidRDefault="00666422" w:rsidP="00666422">
      <w:pPr>
        <w:pStyle w:val="afb"/>
        <w:spacing w:beforeLines="100" w:before="240" w:afterLines="0" w:line="360" w:lineRule="exact"/>
        <w:ind w:left="142" w:firstLineChars="101" w:firstLine="284"/>
        <w:outlineLvl w:val="2"/>
        <w:rPr>
          <w:rFonts w:ascii="仿宋" w:eastAsia="仿宋" w:hAnsi="仿宋"/>
          <w:b/>
          <w:sz w:val="28"/>
          <w:szCs w:val="28"/>
        </w:rPr>
      </w:pPr>
      <w:r w:rsidRPr="00666422">
        <w:rPr>
          <w:rFonts w:ascii="仿宋" w:eastAsia="仿宋" w:hAnsi="仿宋" w:hint="eastAsia"/>
          <w:b/>
          <w:sz w:val="28"/>
          <w:szCs w:val="28"/>
        </w:rPr>
        <w:t>二、具体要求</w:t>
      </w:r>
    </w:p>
    <w:p w14:paraId="2B42EA92" w14:textId="77777777" w:rsidR="00666422" w:rsidRPr="00666422" w:rsidRDefault="00666422" w:rsidP="00666422">
      <w:pPr>
        <w:spacing w:beforeLines="50" w:before="120" w:line="360" w:lineRule="exact"/>
        <w:ind w:firstLineChars="202" w:firstLine="485"/>
        <w:rPr>
          <w:rFonts w:ascii="仿宋" w:eastAsia="仿宋" w:hAnsi="仿宋"/>
          <w:bCs/>
          <w:sz w:val="24"/>
          <w:szCs w:val="24"/>
        </w:rPr>
      </w:pPr>
      <w:r w:rsidRPr="00666422">
        <w:rPr>
          <w:rFonts w:ascii="仿宋" w:eastAsia="仿宋" w:hAnsi="仿宋" w:hint="eastAsia"/>
          <w:bCs/>
          <w:sz w:val="24"/>
          <w:szCs w:val="24"/>
        </w:rPr>
        <w:t>（一）团队支持</w:t>
      </w:r>
    </w:p>
    <w:p w14:paraId="412DB0F7" w14:textId="77777777" w:rsidR="00666422" w:rsidRPr="00666422" w:rsidRDefault="00666422" w:rsidP="00666422">
      <w:pPr>
        <w:spacing w:beforeLines="50" w:before="120" w:line="360" w:lineRule="exact"/>
        <w:ind w:firstLineChars="202" w:firstLine="485"/>
        <w:rPr>
          <w:rFonts w:ascii="仿宋" w:eastAsia="仿宋" w:hAnsi="仿宋"/>
          <w:bCs/>
          <w:sz w:val="24"/>
          <w:szCs w:val="24"/>
        </w:rPr>
      </w:pPr>
      <w:r w:rsidRPr="00666422">
        <w:rPr>
          <w:rFonts w:ascii="仿宋" w:eastAsia="仿宋" w:hAnsi="仿宋" w:hint="eastAsia"/>
          <w:bCs/>
          <w:sz w:val="24"/>
          <w:szCs w:val="24"/>
        </w:rPr>
        <w:t>服务单位需要有区级政府部门或市级以上单位新媒体运维经验，承诺指定具有一定文字编辑、视频剪辑制作能力的2位工作人员工作日（每周一到周五）驻点滨江区融媒体中心，驻点工作人员未经采购人允许，不得代运营其他账号；不少于6人的新媒体团队支持配合，团队成员中应有中央、省、市新闻媒体从业经验工作人员，及其他包括文案采编、美工设计、主题策划、视频制作等人员。</w:t>
      </w:r>
    </w:p>
    <w:p w14:paraId="10EAC9FA" w14:textId="77777777" w:rsidR="00666422" w:rsidRPr="00666422" w:rsidRDefault="00666422" w:rsidP="00666422">
      <w:pPr>
        <w:spacing w:beforeLines="50" w:before="120" w:line="360" w:lineRule="exact"/>
        <w:ind w:firstLineChars="202" w:firstLine="485"/>
        <w:rPr>
          <w:rFonts w:ascii="仿宋" w:eastAsia="仿宋" w:hAnsi="仿宋"/>
          <w:bCs/>
          <w:sz w:val="24"/>
          <w:szCs w:val="24"/>
        </w:rPr>
      </w:pPr>
      <w:r w:rsidRPr="00666422">
        <w:rPr>
          <w:rFonts w:ascii="仿宋" w:eastAsia="仿宋" w:hAnsi="仿宋" w:hint="eastAsia"/>
          <w:bCs/>
          <w:sz w:val="24"/>
          <w:szCs w:val="24"/>
        </w:rPr>
        <w:t>（二）内容运营</w:t>
      </w:r>
    </w:p>
    <w:p w14:paraId="1A5331EC" w14:textId="77777777" w:rsidR="00666422" w:rsidRPr="00666422" w:rsidRDefault="00666422" w:rsidP="00666422">
      <w:pPr>
        <w:spacing w:beforeLines="50" w:before="120" w:line="360" w:lineRule="exact"/>
        <w:ind w:firstLineChars="202" w:firstLine="485"/>
        <w:rPr>
          <w:rFonts w:ascii="仿宋" w:eastAsia="仿宋" w:hAnsi="仿宋"/>
          <w:bCs/>
          <w:sz w:val="24"/>
          <w:szCs w:val="24"/>
        </w:rPr>
      </w:pPr>
      <w:r w:rsidRPr="00666422">
        <w:rPr>
          <w:rFonts w:ascii="仿宋" w:eastAsia="仿宋" w:hAnsi="仿宋" w:hint="eastAsia"/>
          <w:bCs/>
          <w:sz w:val="24"/>
          <w:szCs w:val="24"/>
        </w:rPr>
        <w:t>1．日常编辑：按照要求，负责“滨江发布”抖音号全年运维。全年原创内容不少于200条。法定休息日、节假日工作安排及审稿推送时间以采购人要求为准。</w:t>
      </w:r>
    </w:p>
    <w:p w14:paraId="04AEE3C2" w14:textId="77777777" w:rsidR="00666422" w:rsidRPr="00666422" w:rsidRDefault="00666422" w:rsidP="00666422">
      <w:pPr>
        <w:spacing w:beforeLines="50" w:before="120" w:line="360" w:lineRule="exact"/>
        <w:ind w:firstLineChars="202" w:firstLine="485"/>
        <w:rPr>
          <w:rFonts w:ascii="仿宋" w:eastAsia="仿宋" w:hAnsi="仿宋"/>
          <w:bCs/>
          <w:sz w:val="24"/>
          <w:szCs w:val="24"/>
        </w:rPr>
      </w:pPr>
      <w:r w:rsidRPr="00666422">
        <w:rPr>
          <w:rFonts w:ascii="仿宋" w:eastAsia="仿宋" w:hAnsi="仿宋" w:hint="eastAsia"/>
          <w:bCs/>
          <w:sz w:val="24"/>
          <w:szCs w:val="24"/>
        </w:rPr>
        <w:t>2.主题策划：每周参与滨江区融媒体中心工作例会，结合中心工作、社会热点、主题活动等相关内容。服务年度内在全区策划拍摄主题不少于4组。</w:t>
      </w:r>
    </w:p>
    <w:p w14:paraId="446445B8" w14:textId="77777777" w:rsidR="00666422" w:rsidRPr="00666422" w:rsidRDefault="00666422" w:rsidP="00666422">
      <w:pPr>
        <w:spacing w:beforeLines="50" w:before="120" w:line="360" w:lineRule="exact"/>
        <w:ind w:firstLineChars="202" w:firstLine="485"/>
        <w:rPr>
          <w:rFonts w:ascii="仿宋" w:eastAsia="仿宋" w:hAnsi="仿宋"/>
          <w:bCs/>
          <w:sz w:val="24"/>
          <w:szCs w:val="24"/>
        </w:rPr>
      </w:pPr>
      <w:r w:rsidRPr="00666422">
        <w:rPr>
          <w:rFonts w:ascii="仿宋" w:eastAsia="仿宋" w:hAnsi="仿宋" w:hint="eastAsia"/>
          <w:bCs/>
          <w:sz w:val="24"/>
          <w:szCs w:val="24"/>
        </w:rPr>
        <w:t>3.活动策划：实时配合滨江区委宣传部各类线下推介活动、线上宣传活动，包括但不仅限于活动跟拍剪辑发布、活动视频素材提供等。服务年度内完成滨江区委宣传部指定主题短片拍摄不少于10次，账号直播活动不少于6次。</w:t>
      </w:r>
    </w:p>
    <w:p w14:paraId="55D37F2E" w14:textId="77777777" w:rsidR="00666422" w:rsidRPr="00666422" w:rsidRDefault="00666422" w:rsidP="00666422">
      <w:pPr>
        <w:spacing w:beforeLines="50" w:before="120" w:line="360" w:lineRule="exact"/>
        <w:ind w:firstLineChars="202" w:firstLine="485"/>
        <w:rPr>
          <w:rFonts w:ascii="仿宋" w:eastAsia="仿宋" w:hAnsi="仿宋"/>
          <w:bCs/>
          <w:sz w:val="24"/>
          <w:szCs w:val="24"/>
        </w:rPr>
      </w:pPr>
      <w:r w:rsidRPr="00666422">
        <w:rPr>
          <w:rFonts w:ascii="仿宋" w:eastAsia="仿宋" w:hAnsi="仿宋" w:hint="eastAsia"/>
          <w:bCs/>
          <w:sz w:val="24"/>
          <w:szCs w:val="24"/>
        </w:rPr>
        <w:t>（三）统计分析</w:t>
      </w:r>
    </w:p>
    <w:p w14:paraId="2DC2F1A9" w14:textId="77777777" w:rsidR="00666422" w:rsidRPr="00666422" w:rsidRDefault="00666422" w:rsidP="00666422">
      <w:pPr>
        <w:spacing w:beforeLines="50" w:before="120" w:line="360" w:lineRule="exact"/>
        <w:ind w:firstLineChars="202" w:firstLine="485"/>
        <w:rPr>
          <w:rFonts w:ascii="仿宋" w:eastAsia="仿宋" w:hAnsi="仿宋"/>
          <w:bCs/>
          <w:sz w:val="24"/>
          <w:szCs w:val="24"/>
        </w:rPr>
      </w:pPr>
      <w:r w:rsidRPr="00666422">
        <w:rPr>
          <w:rFonts w:ascii="仿宋" w:eastAsia="仿宋" w:hAnsi="仿宋" w:hint="eastAsia"/>
          <w:bCs/>
          <w:sz w:val="24"/>
          <w:szCs w:val="24"/>
        </w:rPr>
        <w:t>每月对发布内容进行数据统计分析并反馈清单表格，反馈内容通常包括当月发布量、原创数量等指标。</w:t>
      </w:r>
    </w:p>
    <w:p w14:paraId="2ABDB417" w14:textId="77777777" w:rsidR="00666422" w:rsidRPr="00666422" w:rsidRDefault="00666422" w:rsidP="00666422">
      <w:pPr>
        <w:spacing w:beforeLines="50" w:before="120" w:line="360" w:lineRule="exact"/>
        <w:ind w:firstLineChars="202" w:firstLine="485"/>
        <w:rPr>
          <w:rFonts w:ascii="仿宋" w:eastAsia="仿宋" w:hAnsi="仿宋"/>
          <w:bCs/>
          <w:sz w:val="24"/>
          <w:szCs w:val="24"/>
        </w:rPr>
      </w:pPr>
      <w:r w:rsidRPr="00666422">
        <w:rPr>
          <w:rFonts w:ascii="仿宋" w:eastAsia="仿宋" w:hAnsi="仿宋" w:hint="eastAsia"/>
          <w:bCs/>
          <w:sz w:val="24"/>
          <w:szCs w:val="24"/>
        </w:rPr>
        <w:t>（四）运营及拍摄制作要求</w:t>
      </w:r>
    </w:p>
    <w:p w14:paraId="4AB2AC13" w14:textId="65312FC9" w:rsidR="00666422" w:rsidRPr="00666422" w:rsidRDefault="00666422" w:rsidP="00666422">
      <w:pPr>
        <w:spacing w:beforeLines="50" w:before="120" w:line="360" w:lineRule="exact"/>
        <w:ind w:firstLineChars="202" w:firstLine="485"/>
        <w:rPr>
          <w:rFonts w:ascii="仿宋" w:eastAsia="仿宋" w:hAnsi="仿宋"/>
          <w:bCs/>
          <w:sz w:val="24"/>
          <w:szCs w:val="24"/>
        </w:rPr>
      </w:pPr>
      <w:r w:rsidRPr="00666422">
        <w:rPr>
          <w:rFonts w:ascii="仿宋" w:eastAsia="仿宋" w:hAnsi="仿宋" w:hint="eastAsia"/>
          <w:bCs/>
          <w:sz w:val="24"/>
          <w:szCs w:val="24"/>
        </w:rPr>
        <w:t>1.要求用高清设备拍摄，最终影片画面分辨率不得低于1080*1920（或根据</w:t>
      </w:r>
      <w:r w:rsidR="001C6243">
        <w:rPr>
          <w:rFonts w:ascii="仿宋" w:eastAsia="仿宋" w:hAnsi="仿宋" w:hint="eastAsia"/>
          <w:bCs/>
          <w:sz w:val="24"/>
          <w:szCs w:val="24"/>
        </w:rPr>
        <w:t>采购人</w:t>
      </w:r>
      <w:r w:rsidRPr="00666422">
        <w:rPr>
          <w:rFonts w:ascii="仿宋" w:eastAsia="仿宋" w:hAnsi="仿宋" w:hint="eastAsia"/>
          <w:bCs/>
          <w:sz w:val="24"/>
          <w:szCs w:val="24"/>
        </w:rPr>
        <w:t>投放要求随时调整分辨率），画面和声音指标符合平台播出标准。成品审核和时长要求以</w:t>
      </w:r>
      <w:r w:rsidR="001C6243">
        <w:rPr>
          <w:rFonts w:ascii="仿宋" w:eastAsia="仿宋" w:hAnsi="仿宋" w:hint="eastAsia"/>
          <w:bCs/>
          <w:sz w:val="24"/>
          <w:szCs w:val="24"/>
        </w:rPr>
        <w:t>采购人</w:t>
      </w:r>
      <w:r w:rsidRPr="00666422">
        <w:rPr>
          <w:rFonts w:ascii="仿宋" w:eastAsia="仿宋" w:hAnsi="仿宋" w:hint="eastAsia"/>
          <w:bCs/>
          <w:sz w:val="24"/>
          <w:szCs w:val="24"/>
        </w:rPr>
        <w:t>最终确认为准。</w:t>
      </w:r>
    </w:p>
    <w:p w14:paraId="438026F3" w14:textId="77777777" w:rsidR="00666422" w:rsidRPr="00666422" w:rsidRDefault="00666422" w:rsidP="00666422">
      <w:pPr>
        <w:spacing w:beforeLines="50" w:before="120" w:line="360" w:lineRule="exact"/>
        <w:ind w:firstLineChars="202" w:firstLine="485"/>
        <w:rPr>
          <w:rFonts w:ascii="仿宋" w:eastAsia="仿宋" w:hAnsi="仿宋"/>
          <w:bCs/>
          <w:sz w:val="24"/>
          <w:szCs w:val="24"/>
        </w:rPr>
      </w:pPr>
      <w:r w:rsidRPr="00666422">
        <w:rPr>
          <w:rFonts w:ascii="仿宋" w:eastAsia="仿宋" w:hAnsi="仿宋" w:hint="eastAsia"/>
          <w:bCs/>
          <w:sz w:val="24"/>
          <w:szCs w:val="24"/>
        </w:rPr>
        <w:t>2.视频采用的音乐及配音不能存在版权问题，且符合平台标准。</w:t>
      </w:r>
    </w:p>
    <w:p w14:paraId="26630E26" w14:textId="77777777" w:rsidR="00666422" w:rsidRPr="00666422" w:rsidRDefault="00666422" w:rsidP="00666422">
      <w:pPr>
        <w:spacing w:beforeLines="50" w:before="120" w:line="360" w:lineRule="exact"/>
        <w:ind w:firstLineChars="202" w:firstLine="485"/>
        <w:rPr>
          <w:rFonts w:ascii="仿宋" w:eastAsia="仿宋" w:hAnsi="仿宋"/>
          <w:bCs/>
          <w:sz w:val="24"/>
          <w:szCs w:val="24"/>
        </w:rPr>
      </w:pPr>
      <w:r w:rsidRPr="00666422">
        <w:rPr>
          <w:rFonts w:ascii="仿宋" w:eastAsia="仿宋" w:hAnsi="仿宋" w:hint="eastAsia"/>
          <w:bCs/>
          <w:sz w:val="24"/>
          <w:szCs w:val="24"/>
        </w:rPr>
        <w:t>3.中标方需通过自主策划编导拍摄剪辑制作的方式，不得转包第三方。</w:t>
      </w:r>
    </w:p>
    <w:p w14:paraId="4122816D" w14:textId="77777777" w:rsidR="00666422" w:rsidRPr="00666422" w:rsidRDefault="00666422" w:rsidP="00666422">
      <w:pPr>
        <w:spacing w:beforeLines="50" w:before="120" w:line="360" w:lineRule="exact"/>
        <w:ind w:firstLineChars="202" w:firstLine="485"/>
        <w:rPr>
          <w:rFonts w:ascii="仿宋" w:eastAsia="仿宋" w:hAnsi="仿宋"/>
          <w:bCs/>
          <w:sz w:val="24"/>
          <w:szCs w:val="24"/>
        </w:rPr>
      </w:pPr>
      <w:r w:rsidRPr="00666422">
        <w:rPr>
          <w:rFonts w:ascii="仿宋" w:eastAsia="仿宋" w:hAnsi="仿宋" w:hint="eastAsia"/>
          <w:bCs/>
          <w:sz w:val="24"/>
          <w:szCs w:val="24"/>
        </w:rPr>
        <w:lastRenderedPageBreak/>
        <w:t>4.运营全过程须符合滨江区全年宣传重点内容，体现出高新特色、滨江特点。</w:t>
      </w:r>
    </w:p>
    <w:p w14:paraId="324D6E1B" w14:textId="31912A13" w:rsidR="00D26DB0" w:rsidRDefault="00666422" w:rsidP="00666422">
      <w:pPr>
        <w:spacing w:beforeLines="50" w:before="120" w:line="360" w:lineRule="exact"/>
        <w:ind w:firstLineChars="202" w:firstLine="485"/>
        <w:rPr>
          <w:rFonts w:ascii="仿宋" w:eastAsia="仿宋" w:hAnsi="仿宋"/>
          <w:bCs/>
          <w:sz w:val="24"/>
          <w:szCs w:val="24"/>
        </w:rPr>
      </w:pPr>
      <w:r w:rsidRPr="00666422">
        <w:rPr>
          <w:rFonts w:ascii="仿宋" w:eastAsia="仿宋" w:hAnsi="仿宋" w:hint="eastAsia"/>
          <w:bCs/>
          <w:sz w:val="24"/>
          <w:szCs w:val="24"/>
        </w:rPr>
        <w:t>5、制作完成的抖音作品版权归属于</w:t>
      </w:r>
      <w:r w:rsidR="001C6243">
        <w:rPr>
          <w:rFonts w:ascii="仿宋" w:eastAsia="仿宋" w:hAnsi="仿宋" w:hint="eastAsia"/>
          <w:bCs/>
          <w:sz w:val="24"/>
          <w:szCs w:val="24"/>
        </w:rPr>
        <w:t>采购人</w:t>
      </w:r>
      <w:r w:rsidRPr="00666422">
        <w:rPr>
          <w:rFonts w:ascii="仿宋" w:eastAsia="仿宋" w:hAnsi="仿宋" w:hint="eastAsia"/>
          <w:bCs/>
          <w:sz w:val="24"/>
          <w:szCs w:val="24"/>
        </w:rPr>
        <w:t>。</w:t>
      </w:r>
    </w:p>
    <w:p w14:paraId="5F85BDE6" w14:textId="77777777" w:rsidR="00D26DB0" w:rsidRDefault="00684308">
      <w:pPr>
        <w:pStyle w:val="afb"/>
        <w:spacing w:beforeLines="100" w:before="240" w:afterLines="0" w:line="360" w:lineRule="exact"/>
        <w:ind w:left="142" w:firstLineChars="101" w:firstLine="284"/>
        <w:outlineLvl w:val="2"/>
        <w:rPr>
          <w:rFonts w:ascii="仿宋" w:eastAsia="仿宋" w:hAnsi="仿宋"/>
          <w:b/>
          <w:sz w:val="28"/>
          <w:szCs w:val="28"/>
        </w:rPr>
      </w:pPr>
      <w:r>
        <w:rPr>
          <w:rFonts w:ascii="仿宋" w:eastAsia="仿宋" w:hAnsi="仿宋" w:hint="eastAsia"/>
          <w:b/>
          <w:sz w:val="28"/>
          <w:szCs w:val="28"/>
        </w:rPr>
        <w:t>▲三、商务要求表</w:t>
      </w:r>
      <w:bookmarkEnd w:id="20"/>
      <w:bookmarkEnd w:id="21"/>
      <w:bookmarkEnd w:id="22"/>
      <w:bookmarkEnd w:id="23"/>
      <w:bookmarkEnd w:id="24"/>
    </w:p>
    <w:tbl>
      <w:tblPr>
        <w:tblW w:w="946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2"/>
        <w:gridCol w:w="7756"/>
      </w:tblGrid>
      <w:tr w:rsidR="00D26DB0" w14:paraId="7BDDD557" w14:textId="77777777" w:rsidTr="008B4658">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28D31452" w14:textId="77777777" w:rsidR="00D26DB0" w:rsidRDefault="00684308">
            <w:pPr>
              <w:spacing w:beforeLines="100" w:before="240" w:afterLines="100" w:after="240"/>
              <w:jc w:val="center"/>
              <w:rPr>
                <w:rFonts w:ascii="仿宋" w:eastAsia="仿宋" w:hAnsi="仿宋" w:cs="Arial"/>
                <w:color w:val="000000"/>
                <w:sz w:val="24"/>
              </w:rPr>
            </w:pPr>
            <w:r>
              <w:rPr>
                <w:rFonts w:ascii="仿宋" w:eastAsia="仿宋" w:hAnsi="仿宋" w:cs="Arial" w:hint="eastAsia"/>
                <w:color w:val="000000"/>
                <w:sz w:val="24"/>
              </w:rPr>
              <w:t>▲</w:t>
            </w:r>
            <w:r>
              <w:rPr>
                <w:rFonts w:ascii="仿宋" w:eastAsia="仿宋" w:hAnsi="仿宋" w:cs="Arial" w:hint="eastAsia"/>
                <w:b/>
                <w:color w:val="000000"/>
                <w:sz w:val="24"/>
              </w:rPr>
              <w:t>投标报价</w:t>
            </w:r>
          </w:p>
        </w:tc>
        <w:tc>
          <w:tcPr>
            <w:tcW w:w="7756" w:type="dxa"/>
            <w:tcBorders>
              <w:top w:val="single" w:sz="4" w:space="0" w:color="auto"/>
              <w:left w:val="single" w:sz="4" w:space="0" w:color="auto"/>
              <w:bottom w:val="single" w:sz="4" w:space="0" w:color="auto"/>
              <w:right w:val="single" w:sz="4" w:space="0" w:color="auto"/>
            </w:tcBorders>
            <w:vAlign w:val="center"/>
          </w:tcPr>
          <w:p w14:paraId="44BF599E" w14:textId="77777777" w:rsidR="00D26DB0" w:rsidRDefault="00684308" w:rsidP="008B4658">
            <w:pPr>
              <w:spacing w:beforeLines="50" w:before="120" w:afterLines="50" w:after="120" w:line="300" w:lineRule="exact"/>
              <w:jc w:val="left"/>
              <w:rPr>
                <w:rFonts w:ascii="仿宋" w:eastAsia="仿宋" w:hAnsi="仿宋"/>
                <w:b/>
                <w:color w:val="000000"/>
                <w:sz w:val="24"/>
              </w:rPr>
            </w:pPr>
            <w:r>
              <w:rPr>
                <w:rFonts w:ascii="仿宋" w:eastAsia="仿宋" w:hAnsi="仿宋" w:cs="Arial" w:hint="eastAsia"/>
                <w:b/>
                <w:color w:val="000000"/>
                <w:sz w:val="24"/>
              </w:rPr>
              <w:t>本项目采用总价合同，中标（成交）供应商的投标报价是履行合同的最终价格，报价应包括完成合同所涉及的全部费用。</w:t>
            </w:r>
          </w:p>
        </w:tc>
      </w:tr>
      <w:tr w:rsidR="00D26DB0" w14:paraId="48721DE1" w14:textId="77777777" w:rsidTr="008B4658">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084E6DBC" w14:textId="77777777" w:rsidR="00D26DB0" w:rsidRDefault="00684308">
            <w:pPr>
              <w:spacing w:beforeLines="100" w:before="240" w:afterLines="100" w:after="240"/>
              <w:jc w:val="center"/>
              <w:rPr>
                <w:rFonts w:ascii="仿宋" w:eastAsia="仿宋" w:hAnsi="仿宋" w:cs="Arial"/>
                <w:color w:val="000000"/>
                <w:sz w:val="24"/>
              </w:rPr>
            </w:pPr>
            <w:r>
              <w:rPr>
                <w:rFonts w:ascii="仿宋" w:eastAsia="仿宋" w:hAnsi="仿宋" w:cs="Arial" w:hint="eastAsia"/>
                <w:color w:val="000000"/>
                <w:sz w:val="24"/>
              </w:rPr>
              <w:t>服务期</w:t>
            </w:r>
          </w:p>
        </w:tc>
        <w:tc>
          <w:tcPr>
            <w:tcW w:w="7756" w:type="dxa"/>
            <w:tcBorders>
              <w:top w:val="single" w:sz="4" w:space="0" w:color="auto"/>
              <w:left w:val="single" w:sz="4" w:space="0" w:color="auto"/>
              <w:bottom w:val="single" w:sz="4" w:space="0" w:color="auto"/>
              <w:right w:val="single" w:sz="4" w:space="0" w:color="auto"/>
            </w:tcBorders>
            <w:vAlign w:val="center"/>
          </w:tcPr>
          <w:p w14:paraId="43D473FA" w14:textId="77777777" w:rsidR="00D26DB0" w:rsidRDefault="00684308" w:rsidP="008B4658">
            <w:pPr>
              <w:spacing w:beforeLines="50" w:before="120" w:afterLines="50" w:after="120" w:line="300" w:lineRule="exact"/>
              <w:jc w:val="left"/>
              <w:rPr>
                <w:rFonts w:ascii="仿宋" w:eastAsia="仿宋" w:hAnsi="仿宋"/>
                <w:b/>
                <w:bCs/>
                <w:color w:val="000000"/>
                <w:sz w:val="24"/>
              </w:rPr>
            </w:pPr>
            <w:r>
              <w:rPr>
                <w:rFonts w:ascii="仿宋" w:eastAsia="仿宋" w:hAnsi="仿宋" w:hint="eastAsia"/>
                <w:b/>
                <w:bCs/>
                <w:color w:val="000000"/>
                <w:sz w:val="24"/>
                <w:szCs w:val="24"/>
              </w:rPr>
              <w:t>一年。</w:t>
            </w:r>
          </w:p>
        </w:tc>
      </w:tr>
      <w:tr w:rsidR="00D26DB0" w14:paraId="74C4724B" w14:textId="77777777" w:rsidTr="008B4658">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5CF11555" w14:textId="77777777" w:rsidR="00D26DB0" w:rsidRDefault="00684308">
            <w:pPr>
              <w:spacing w:beforeLines="100" w:before="240" w:afterLines="100" w:after="240"/>
              <w:jc w:val="center"/>
              <w:rPr>
                <w:rFonts w:ascii="仿宋" w:eastAsia="仿宋" w:hAnsi="仿宋" w:cs="Arial"/>
                <w:color w:val="000000"/>
                <w:sz w:val="24"/>
              </w:rPr>
            </w:pPr>
            <w:r>
              <w:rPr>
                <w:rFonts w:ascii="仿宋" w:eastAsia="仿宋" w:hAnsi="仿宋" w:cs="Arial" w:hint="eastAsia"/>
                <w:color w:val="000000"/>
                <w:sz w:val="24"/>
              </w:rPr>
              <w:t>付款方式和支付条件</w:t>
            </w:r>
          </w:p>
        </w:tc>
        <w:tc>
          <w:tcPr>
            <w:tcW w:w="7756" w:type="dxa"/>
            <w:tcBorders>
              <w:top w:val="single" w:sz="4" w:space="0" w:color="auto"/>
              <w:left w:val="single" w:sz="4" w:space="0" w:color="auto"/>
              <w:bottom w:val="single" w:sz="4" w:space="0" w:color="auto"/>
              <w:right w:val="single" w:sz="4" w:space="0" w:color="auto"/>
            </w:tcBorders>
            <w:vAlign w:val="center"/>
          </w:tcPr>
          <w:p w14:paraId="188C03A7" w14:textId="77777777" w:rsidR="00666422" w:rsidRPr="00666422" w:rsidRDefault="00666422" w:rsidP="00666422">
            <w:pPr>
              <w:adjustRightInd w:val="0"/>
              <w:snapToGrid w:val="0"/>
              <w:spacing w:beforeLines="50" w:before="120" w:afterLines="50" w:after="120" w:line="300" w:lineRule="exact"/>
              <w:jc w:val="left"/>
              <w:rPr>
                <w:rFonts w:ascii="仿宋" w:eastAsia="仿宋" w:hAnsi="仿宋"/>
                <w:b/>
                <w:sz w:val="24"/>
              </w:rPr>
            </w:pPr>
            <w:r w:rsidRPr="00666422">
              <w:rPr>
                <w:rFonts w:ascii="仿宋" w:eastAsia="仿宋" w:hAnsi="仿宋" w:hint="eastAsia"/>
                <w:b/>
                <w:sz w:val="24"/>
              </w:rPr>
              <w:t>第一期付款：合同签订15日历天后，支付合同总价的50%；</w:t>
            </w:r>
          </w:p>
          <w:p w14:paraId="4E74DC62" w14:textId="77777777" w:rsidR="00666422" w:rsidRPr="00666422" w:rsidRDefault="00666422" w:rsidP="00666422">
            <w:pPr>
              <w:adjustRightInd w:val="0"/>
              <w:snapToGrid w:val="0"/>
              <w:spacing w:beforeLines="50" w:before="120" w:afterLines="50" w:after="120" w:line="300" w:lineRule="exact"/>
              <w:jc w:val="left"/>
              <w:rPr>
                <w:rFonts w:ascii="仿宋" w:eastAsia="仿宋" w:hAnsi="仿宋"/>
                <w:b/>
                <w:sz w:val="24"/>
              </w:rPr>
            </w:pPr>
            <w:r w:rsidRPr="00666422">
              <w:rPr>
                <w:rFonts w:ascii="仿宋" w:eastAsia="仿宋" w:hAnsi="仿宋" w:hint="eastAsia"/>
                <w:b/>
                <w:sz w:val="24"/>
              </w:rPr>
              <w:t>第二期付款：项目试运行期正常可靠，时间不少于6个月，提交全部项目规定材料，甲方认可后支付合同总价的30%。</w:t>
            </w:r>
          </w:p>
          <w:p w14:paraId="2F705E1E" w14:textId="77777777" w:rsidR="00666422" w:rsidRDefault="00666422" w:rsidP="00666422">
            <w:pPr>
              <w:adjustRightInd w:val="0"/>
              <w:snapToGrid w:val="0"/>
              <w:spacing w:beforeLines="50" w:before="120" w:afterLines="50" w:after="120" w:line="300" w:lineRule="exact"/>
              <w:jc w:val="left"/>
              <w:rPr>
                <w:rFonts w:ascii="仿宋" w:eastAsia="仿宋" w:hAnsi="仿宋"/>
                <w:b/>
                <w:sz w:val="24"/>
              </w:rPr>
            </w:pPr>
            <w:r w:rsidRPr="00666422">
              <w:rPr>
                <w:rFonts w:ascii="仿宋" w:eastAsia="仿宋" w:hAnsi="仿宋" w:hint="eastAsia"/>
                <w:b/>
                <w:sz w:val="24"/>
              </w:rPr>
              <w:t>第三期付款：合同期满一年后，根据考核结果，支付不高于合同总价的20%。</w:t>
            </w:r>
          </w:p>
          <w:p w14:paraId="60ECBABB" w14:textId="3F3A0220" w:rsidR="00D26DB0" w:rsidRPr="00995054" w:rsidRDefault="00684308" w:rsidP="00666422">
            <w:pPr>
              <w:adjustRightInd w:val="0"/>
              <w:snapToGrid w:val="0"/>
              <w:spacing w:beforeLines="50" w:before="120" w:afterLines="50" w:after="120" w:line="300" w:lineRule="exact"/>
              <w:jc w:val="left"/>
              <w:rPr>
                <w:rFonts w:ascii="仿宋" w:eastAsia="仿宋" w:hAnsi="仿宋"/>
                <w:bCs/>
                <w:sz w:val="24"/>
              </w:rPr>
            </w:pPr>
            <w:r w:rsidRPr="00995054">
              <w:rPr>
                <w:rFonts w:ascii="仿宋" w:eastAsia="仿宋" w:hAnsi="仿宋" w:hint="eastAsia"/>
                <w:sz w:val="24"/>
              </w:rPr>
              <w:t>注：付款前，成交供应商须提供符合要求的财务发票，否则采购单位有权不予支付，且不承担违约责任，但成交供应商仍须履行本合同。</w:t>
            </w:r>
          </w:p>
        </w:tc>
      </w:tr>
      <w:tr w:rsidR="00D26DB0" w14:paraId="3C3135C2" w14:textId="77777777" w:rsidTr="008B4658">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2F61A9B3" w14:textId="77777777" w:rsidR="00D26DB0" w:rsidRDefault="00684308">
            <w:pPr>
              <w:spacing w:beforeLines="100" w:before="240" w:afterLines="100" w:after="240"/>
              <w:jc w:val="center"/>
              <w:rPr>
                <w:rFonts w:ascii="仿宋" w:eastAsia="仿宋" w:hAnsi="仿宋" w:cs="Arial"/>
                <w:color w:val="000000"/>
                <w:sz w:val="24"/>
              </w:rPr>
            </w:pPr>
            <w:r>
              <w:rPr>
                <w:rFonts w:ascii="仿宋" w:eastAsia="仿宋" w:hAnsi="仿宋" w:cs="Arial" w:hint="eastAsia"/>
                <w:color w:val="000000"/>
                <w:sz w:val="24"/>
              </w:rPr>
              <w:t>其他约定</w:t>
            </w:r>
          </w:p>
        </w:tc>
        <w:tc>
          <w:tcPr>
            <w:tcW w:w="7756" w:type="dxa"/>
            <w:tcBorders>
              <w:top w:val="single" w:sz="4" w:space="0" w:color="auto"/>
              <w:left w:val="single" w:sz="4" w:space="0" w:color="auto"/>
              <w:bottom w:val="single" w:sz="4" w:space="0" w:color="auto"/>
              <w:right w:val="single" w:sz="4" w:space="0" w:color="auto"/>
            </w:tcBorders>
            <w:vAlign w:val="center"/>
          </w:tcPr>
          <w:p w14:paraId="50B7F4A5" w14:textId="77777777" w:rsidR="00D26DB0" w:rsidRDefault="00684308" w:rsidP="008B4658">
            <w:pPr>
              <w:spacing w:beforeLines="50" w:before="120" w:afterLines="50" w:after="120" w:line="300" w:lineRule="exact"/>
              <w:jc w:val="left"/>
              <w:rPr>
                <w:rFonts w:ascii="仿宋" w:eastAsia="仿宋" w:hAnsi="仿宋"/>
                <w:bCs/>
                <w:color w:val="000000"/>
                <w:sz w:val="24"/>
              </w:rPr>
            </w:pPr>
            <w:r>
              <w:rPr>
                <w:rFonts w:ascii="仿宋" w:eastAsia="仿宋" w:hAnsi="仿宋" w:hint="eastAsia"/>
                <w:bCs/>
                <w:color w:val="000000"/>
                <w:sz w:val="24"/>
              </w:rPr>
              <w:t>项目实施过程中发生的死亡、人身伤害、财产损失、损害以及任何其它损失、损害和引起的费用和开支，由供应商承担全部责任。</w:t>
            </w:r>
          </w:p>
        </w:tc>
      </w:tr>
    </w:tbl>
    <w:p w14:paraId="46E828D2" w14:textId="77777777" w:rsidR="00D26DB0" w:rsidRDefault="00684308">
      <w:pPr>
        <w:widowControl/>
        <w:jc w:val="left"/>
        <w:rPr>
          <w:rFonts w:ascii="仿宋" w:eastAsia="仿宋" w:hAnsi="仿宋"/>
          <w:b/>
          <w:sz w:val="28"/>
          <w:szCs w:val="28"/>
        </w:rPr>
      </w:pPr>
      <w:r>
        <w:rPr>
          <w:rFonts w:ascii="仿宋" w:eastAsia="仿宋" w:hAnsi="仿宋"/>
          <w:b/>
          <w:sz w:val="28"/>
          <w:szCs w:val="28"/>
        </w:rPr>
        <w:br w:type="page"/>
      </w:r>
    </w:p>
    <w:p w14:paraId="5372D5DB" w14:textId="77777777" w:rsidR="00D26DB0" w:rsidRDefault="00684308">
      <w:pPr>
        <w:spacing w:beforeLines="100" w:before="240" w:afterLines="100" w:after="240" w:line="600" w:lineRule="exact"/>
        <w:jc w:val="center"/>
        <w:outlineLvl w:val="0"/>
        <w:rPr>
          <w:rFonts w:ascii="仿宋" w:eastAsia="仿宋" w:hAnsi="仿宋"/>
          <w:b/>
          <w:sz w:val="36"/>
          <w:szCs w:val="36"/>
        </w:rPr>
      </w:pPr>
      <w:bookmarkStart w:id="25" w:name="_Toc55308646"/>
      <w:r>
        <w:rPr>
          <w:rFonts w:ascii="仿宋" w:eastAsia="仿宋" w:hAnsi="仿宋" w:hint="eastAsia"/>
          <w:b/>
          <w:sz w:val="36"/>
          <w:szCs w:val="36"/>
        </w:rPr>
        <w:lastRenderedPageBreak/>
        <w:t>第五章拟签订的合同文本</w:t>
      </w:r>
      <w:bookmarkEnd w:id="25"/>
    </w:p>
    <w:p w14:paraId="77831D07" w14:textId="77777777" w:rsidR="00D26DB0" w:rsidRDefault="00D26DB0">
      <w:pPr>
        <w:rPr>
          <w:rFonts w:ascii="仿宋" w:eastAsia="仿宋" w:hAnsi="仿宋"/>
        </w:rPr>
      </w:pPr>
    </w:p>
    <w:p w14:paraId="7BFD9A03" w14:textId="77777777" w:rsidR="00D26DB0" w:rsidRDefault="00684308">
      <w:pPr>
        <w:spacing w:line="400" w:lineRule="exact"/>
        <w:ind w:firstLineChars="253" w:firstLine="708"/>
        <w:rPr>
          <w:rFonts w:ascii="仿宋" w:eastAsia="仿宋" w:hAnsi="仿宋"/>
          <w:color w:val="000000"/>
          <w:sz w:val="24"/>
        </w:rPr>
      </w:pPr>
      <w:r>
        <w:rPr>
          <w:rFonts w:ascii="仿宋" w:eastAsia="仿宋" w:hAnsi="仿宋" w:hint="eastAsia"/>
          <w:sz w:val="28"/>
          <w:szCs w:val="28"/>
        </w:rPr>
        <w:t>政府采购合同应当包括采购人与中标人的名称和住所、标的、数量、质量、价款或者报酬、履行期限及地点和方式、验收要求、违约责任、解决争议的方法等内容。</w:t>
      </w:r>
    </w:p>
    <w:p w14:paraId="4B0A6AB0" w14:textId="77777777" w:rsidR="00D26DB0" w:rsidRDefault="00684308">
      <w:pPr>
        <w:spacing w:beforeLines="50" w:before="120" w:line="360" w:lineRule="exact"/>
        <w:jc w:val="center"/>
        <w:rPr>
          <w:rFonts w:ascii="仿宋" w:eastAsia="仿宋" w:hAnsi="仿宋"/>
          <w:sz w:val="24"/>
        </w:rPr>
      </w:pPr>
      <w:r>
        <w:rPr>
          <w:rFonts w:ascii="仿宋" w:eastAsia="仿宋" w:hAnsi="仿宋"/>
          <w:snapToGrid w:val="0"/>
          <w:sz w:val="30"/>
          <w:szCs w:val="30"/>
        </w:rPr>
        <w:br w:type="page"/>
      </w:r>
    </w:p>
    <w:p w14:paraId="69ABB6AE" w14:textId="77777777" w:rsidR="00D26DB0" w:rsidRDefault="00684308">
      <w:pPr>
        <w:spacing w:line="560" w:lineRule="exact"/>
        <w:jc w:val="center"/>
        <w:rPr>
          <w:rFonts w:ascii="仿宋" w:eastAsia="仿宋" w:hAnsi="仿宋"/>
          <w:b/>
          <w:sz w:val="36"/>
          <w:szCs w:val="36"/>
        </w:rPr>
      </w:pPr>
      <w:r>
        <w:rPr>
          <w:rFonts w:ascii="仿宋" w:eastAsia="仿宋" w:hAnsi="仿宋" w:hint="eastAsia"/>
          <w:b/>
          <w:sz w:val="36"/>
          <w:szCs w:val="36"/>
        </w:rPr>
        <w:lastRenderedPageBreak/>
        <w:t>政府采购服务协议</w:t>
      </w:r>
    </w:p>
    <w:p w14:paraId="7B8C1BC1" w14:textId="77777777" w:rsidR="00D26DB0" w:rsidRDefault="00D26DB0">
      <w:pPr>
        <w:spacing w:line="360" w:lineRule="auto"/>
        <w:rPr>
          <w:rFonts w:ascii="仿宋" w:eastAsia="仿宋" w:hAnsi="仿宋"/>
          <w:b/>
          <w:sz w:val="24"/>
          <w:szCs w:val="24"/>
        </w:rPr>
      </w:pPr>
    </w:p>
    <w:p w14:paraId="4911C68E" w14:textId="6C04B6F2" w:rsidR="00D26DB0" w:rsidRDefault="00045D46">
      <w:pPr>
        <w:spacing w:beforeLines="50" w:before="120" w:line="360" w:lineRule="exact"/>
        <w:jc w:val="center"/>
        <w:rPr>
          <w:rFonts w:ascii="仿宋" w:eastAsia="仿宋" w:hAnsi="仿宋"/>
          <w:b/>
          <w:sz w:val="30"/>
          <w:szCs w:val="30"/>
          <w:u w:val="single"/>
        </w:rPr>
      </w:pPr>
      <w:r>
        <w:rPr>
          <w:rFonts w:ascii="仿宋" w:eastAsia="仿宋" w:hAnsi="仿宋" w:hint="eastAsia"/>
          <w:b/>
          <w:sz w:val="30"/>
          <w:szCs w:val="30"/>
          <w:u w:val="single"/>
        </w:rPr>
        <w:t>杭州高新区（滨江）“滨江发布”抖音号2021年度代运营服务项目</w:t>
      </w:r>
    </w:p>
    <w:p w14:paraId="49FB10C6" w14:textId="77777777" w:rsidR="00D26DB0" w:rsidRDefault="00684308">
      <w:pPr>
        <w:spacing w:beforeLines="50" w:before="120" w:line="360" w:lineRule="exact"/>
        <w:jc w:val="center"/>
        <w:rPr>
          <w:rFonts w:ascii="仿宋" w:eastAsia="仿宋" w:hAnsi="仿宋"/>
          <w:sz w:val="24"/>
        </w:rPr>
      </w:pPr>
      <w:r>
        <w:rPr>
          <w:rFonts w:ascii="仿宋" w:eastAsia="仿宋" w:hAnsi="仿宋" w:hint="eastAsia"/>
          <w:b/>
          <w:sz w:val="30"/>
          <w:szCs w:val="30"/>
        </w:rPr>
        <w:t>政府采购合同</w:t>
      </w:r>
    </w:p>
    <w:p w14:paraId="3FBF57F1" w14:textId="2C4D4979" w:rsidR="00D26DB0" w:rsidRDefault="00684308">
      <w:pPr>
        <w:spacing w:beforeLines="50" w:before="120" w:line="360" w:lineRule="exact"/>
        <w:ind w:firstLineChars="200" w:firstLine="480"/>
        <w:rPr>
          <w:rFonts w:ascii="仿宋" w:eastAsia="仿宋" w:hAnsi="仿宋"/>
          <w:sz w:val="24"/>
          <w:u w:val="single"/>
        </w:rPr>
      </w:pPr>
      <w:r>
        <w:rPr>
          <w:rFonts w:ascii="仿宋" w:eastAsia="仿宋" w:hAnsi="仿宋" w:hint="eastAsia"/>
          <w:sz w:val="24"/>
        </w:rPr>
        <w:t>甲方：</w:t>
      </w:r>
      <w:r>
        <w:rPr>
          <w:rFonts w:ascii="仿宋" w:eastAsia="仿宋" w:hAnsi="仿宋" w:hint="eastAsia"/>
          <w:sz w:val="24"/>
          <w:u w:val="single"/>
        </w:rPr>
        <w:t xml:space="preserve">  </w:t>
      </w:r>
      <w:r w:rsidR="00435604">
        <w:rPr>
          <w:rFonts w:ascii="仿宋" w:eastAsia="仿宋" w:hAnsi="仿宋" w:hint="eastAsia"/>
          <w:sz w:val="24"/>
          <w:u w:val="single"/>
        </w:rPr>
        <w:t>杭州高新技术产业开发区（滨江）融媒体中心</w:t>
      </w:r>
      <w:r>
        <w:rPr>
          <w:rFonts w:ascii="仿宋" w:eastAsia="仿宋" w:hAnsi="仿宋" w:hint="eastAsia"/>
          <w:sz w:val="24"/>
          <w:u w:val="single"/>
        </w:rPr>
        <w:t xml:space="preserve">  </w:t>
      </w:r>
    </w:p>
    <w:p w14:paraId="2A9D947D" w14:textId="77777777" w:rsidR="00D26DB0" w:rsidRDefault="00684308">
      <w:pPr>
        <w:spacing w:beforeLines="50" w:before="120" w:line="360" w:lineRule="exact"/>
        <w:ind w:firstLineChars="200" w:firstLine="480"/>
        <w:rPr>
          <w:rFonts w:ascii="仿宋" w:eastAsia="仿宋" w:hAnsi="仿宋"/>
          <w:sz w:val="24"/>
          <w:u w:val="single"/>
        </w:rPr>
      </w:pPr>
      <w:r>
        <w:rPr>
          <w:rFonts w:ascii="仿宋" w:eastAsia="仿宋" w:hAnsi="仿宋" w:hint="eastAsia"/>
          <w:sz w:val="24"/>
        </w:rPr>
        <w:t>乙方：</w:t>
      </w:r>
      <w:r>
        <w:rPr>
          <w:rFonts w:ascii="仿宋" w:eastAsia="仿宋" w:hAnsi="仿宋" w:hint="eastAsia"/>
          <w:sz w:val="24"/>
          <w:u w:val="single"/>
        </w:rPr>
        <w:t xml:space="preserve"> </w:t>
      </w:r>
      <w:r>
        <w:rPr>
          <w:rFonts w:ascii="仿宋" w:eastAsia="仿宋" w:hAnsi="仿宋"/>
          <w:sz w:val="24"/>
          <w:u w:val="single"/>
        </w:rPr>
        <w:t xml:space="preserve">                           </w:t>
      </w:r>
    </w:p>
    <w:p w14:paraId="7A565460" w14:textId="5CC36978" w:rsidR="00D26DB0" w:rsidRDefault="00684308">
      <w:pPr>
        <w:spacing w:beforeLines="50" w:before="120" w:line="360" w:lineRule="exact"/>
        <w:ind w:firstLineChars="203" w:firstLine="487"/>
        <w:rPr>
          <w:rFonts w:ascii="仿宋" w:eastAsia="仿宋" w:hAnsi="仿宋"/>
          <w:sz w:val="24"/>
        </w:rPr>
      </w:pPr>
      <w:r>
        <w:rPr>
          <w:rFonts w:ascii="仿宋" w:eastAsia="仿宋" w:hAnsi="仿宋" w:cs="宋体" w:hint="eastAsia"/>
          <w:kern w:val="0"/>
          <w:sz w:val="24"/>
        </w:rPr>
        <w:t>根据</w:t>
      </w:r>
      <w:r w:rsidR="00435604">
        <w:rPr>
          <w:rFonts w:ascii="仿宋" w:eastAsia="仿宋" w:hAnsi="仿宋" w:cs="宋体" w:hint="eastAsia"/>
          <w:kern w:val="0"/>
          <w:sz w:val="24"/>
        </w:rPr>
        <w:t>杭州高新技术产业开发区（滨江）融媒体中心</w:t>
      </w:r>
      <w:r>
        <w:rPr>
          <w:rFonts w:ascii="仿宋" w:eastAsia="仿宋" w:hAnsi="仿宋" w:cs="宋体" w:hint="eastAsia"/>
          <w:kern w:val="0"/>
          <w:sz w:val="24"/>
        </w:rPr>
        <w:t>的</w:t>
      </w:r>
      <w:r w:rsidR="00045D46">
        <w:rPr>
          <w:rFonts w:ascii="仿宋" w:eastAsia="仿宋" w:hAnsi="仿宋" w:cs="宋体" w:hint="eastAsia"/>
          <w:kern w:val="0"/>
          <w:sz w:val="24"/>
        </w:rPr>
        <w:t>杭州高新区（滨江）“滨江发布”抖音号2021年度代运营服务项目</w:t>
      </w:r>
      <w:r>
        <w:rPr>
          <w:rFonts w:ascii="仿宋" w:eastAsia="仿宋" w:hAnsi="仿宋" w:cs="宋体" w:hint="eastAsia"/>
          <w:kern w:val="0"/>
          <w:sz w:val="24"/>
        </w:rPr>
        <w:t>(</w:t>
      </w:r>
      <w:r>
        <w:rPr>
          <w:rFonts w:ascii="仿宋" w:eastAsia="仿宋" w:hAnsi="仿宋" w:hint="eastAsia"/>
          <w:sz w:val="24"/>
        </w:rPr>
        <w:t>招标编号：</w:t>
      </w:r>
      <w:r>
        <w:rPr>
          <w:rFonts w:ascii="仿宋" w:eastAsia="仿宋" w:hAnsi="仿宋" w:hint="eastAsia"/>
          <w:sz w:val="24"/>
          <w:szCs w:val="24"/>
          <w:u w:val="single"/>
        </w:rPr>
        <w:t xml:space="preserve">　　　 </w:t>
      </w:r>
      <w:r>
        <w:rPr>
          <w:rFonts w:ascii="仿宋" w:eastAsia="仿宋" w:hAnsi="仿宋" w:hint="eastAsia"/>
          <w:sz w:val="24"/>
        </w:rPr>
        <w:t>)采购结果，为明确双方的权利义务，经协商，一致同意订立本合同，双方共同遵守执行。</w:t>
      </w:r>
    </w:p>
    <w:p w14:paraId="0E3C1D9B" w14:textId="77777777" w:rsidR="00666422" w:rsidRPr="00666422" w:rsidRDefault="00666422" w:rsidP="00666422">
      <w:pPr>
        <w:spacing w:beforeLines="50" w:before="120" w:line="360" w:lineRule="exact"/>
        <w:ind w:firstLineChars="203" w:firstLine="489"/>
        <w:rPr>
          <w:rFonts w:ascii="仿宋" w:eastAsia="仿宋" w:hAnsi="仿宋" w:cs="宋体"/>
          <w:b/>
          <w:bCs/>
          <w:kern w:val="0"/>
          <w:sz w:val="24"/>
        </w:rPr>
      </w:pPr>
      <w:r w:rsidRPr="00666422">
        <w:rPr>
          <w:rFonts w:ascii="仿宋" w:eastAsia="仿宋" w:hAnsi="仿宋" w:cs="宋体" w:hint="eastAsia"/>
          <w:b/>
          <w:bCs/>
          <w:kern w:val="0"/>
          <w:sz w:val="24"/>
        </w:rPr>
        <w:t>第一条 项目基本信息</w:t>
      </w:r>
    </w:p>
    <w:p w14:paraId="33487AC2"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1.1 项目名称：“滨江发布”抖音号2021年度代运营服务项目</w:t>
      </w:r>
    </w:p>
    <w:p w14:paraId="7E9A27D5"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1.2 主要内容：负责抖音账号的日常内容制作、发布和运维维护，围绕高新区（滨江）政务信息发布、正能量传播、美丽滨江宣传等主题开展发布，根据高新区（滨江）需要，完成其它相关工作。做好向“杭州发布”抖音号的日常报送。保障视频发布工作的稳定和安全。服务年度内在全区策划拍摄主题不少于4组、完成滨江区委宣传部指定主题短片拍摄不少于10次、账号直播活动不少于6次。</w:t>
      </w:r>
    </w:p>
    <w:p w14:paraId="7AF721E4" w14:textId="03D11770"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1.3 项目目标：在“滨江发布”抖音平台全年更新不少于200条短视频内容；</w:t>
      </w:r>
      <w:r w:rsidR="00755B08" w:rsidRPr="00755B08">
        <w:rPr>
          <w:rFonts w:ascii="仿宋" w:eastAsia="仿宋" w:hAnsi="仿宋" w:cs="宋体" w:hint="eastAsia"/>
          <w:kern w:val="0"/>
          <w:sz w:val="24"/>
        </w:rPr>
        <w:t>在“杭州发布”对于全市各区、县（市）抖音号考核中排名靠前</w:t>
      </w:r>
      <w:r w:rsidRPr="00666422">
        <w:rPr>
          <w:rFonts w:ascii="仿宋" w:eastAsia="仿宋" w:hAnsi="仿宋" w:cs="宋体" w:hint="eastAsia"/>
          <w:kern w:val="0"/>
          <w:sz w:val="24"/>
        </w:rPr>
        <w:t>。</w:t>
      </w:r>
    </w:p>
    <w:p w14:paraId="75DC306B" w14:textId="77777777" w:rsidR="00666422" w:rsidRPr="00666422" w:rsidRDefault="00666422" w:rsidP="00666422">
      <w:pPr>
        <w:spacing w:beforeLines="50" w:before="120" w:line="360" w:lineRule="exact"/>
        <w:ind w:firstLineChars="203" w:firstLine="489"/>
        <w:rPr>
          <w:rFonts w:ascii="仿宋" w:eastAsia="仿宋" w:hAnsi="仿宋" w:cs="宋体"/>
          <w:b/>
          <w:bCs/>
          <w:kern w:val="0"/>
          <w:sz w:val="24"/>
        </w:rPr>
      </w:pPr>
      <w:r w:rsidRPr="00666422">
        <w:rPr>
          <w:rFonts w:ascii="仿宋" w:eastAsia="仿宋" w:hAnsi="仿宋" w:cs="宋体" w:hint="eastAsia"/>
          <w:b/>
          <w:bCs/>
          <w:kern w:val="0"/>
          <w:sz w:val="24"/>
        </w:rPr>
        <w:t>第二条 双方的权利与义务</w:t>
      </w:r>
    </w:p>
    <w:p w14:paraId="1B3A7E2C"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2.1 甲方的权利</w:t>
      </w:r>
    </w:p>
    <w:p w14:paraId="2E0716DB"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2.1.1审议乙方提交的项目计划或策划、实施方案、项目预算方案、项目计划时间表、本项目负责人及项目组成员资料等内容；委派代表参与、检查、验收项目，并有权提出修改意见，就发现的问题向乙方提出反馈建议；</w:t>
      </w:r>
    </w:p>
    <w:p w14:paraId="6104A43A"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2.1.2根据实际情况，甲方有权要求乙方对已经确认的方案内容进行修改、变通，乙方应当配合执行，以保证项目顺利进行；</w:t>
      </w:r>
    </w:p>
    <w:p w14:paraId="0A1D28A7"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2.1.3 自行或委托第三方依法审计项目资金使用情况，并有权在合理时间查询或复制项目所有财务交易及支出的票据，并对审计报告反映情况提请乙方书面反馈；</w:t>
      </w:r>
    </w:p>
    <w:p w14:paraId="1BAD5182"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2.1.4 制定项目服务要求和项目验收标准；</w:t>
      </w:r>
    </w:p>
    <w:p w14:paraId="631C9C9A"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2.1.5 对项目、项目进度、项目实施效果进行监察；</w:t>
      </w:r>
    </w:p>
    <w:p w14:paraId="5BB09882"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2.1.6 出现下列任一种情况，甲方有权即时终止本项目委托，停止全部或部分未付款，要求乙方返还甲方已支付的全部款项，并根据本合同第六条的约定追究乙方相应的违约责任及赔偿责任：</w:t>
      </w:r>
    </w:p>
    <w:p w14:paraId="20D7A7E4"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lastRenderedPageBreak/>
        <w:t>（a）乙方提交的项目计划或策划、实施方案、项目预算方案、项目计划时间表、本项目负责人及项目组成员资料等内容，不符合甲方的要求或标准，经甲方提出反馈建议后2日内仍无法书面提交符合甲方要求或标准的书面文件；</w:t>
      </w:r>
    </w:p>
    <w:p w14:paraId="0C50A88D"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（b）本项目经两次验收后仍不合格、未能通过验收的；</w:t>
      </w:r>
    </w:p>
    <w:p w14:paraId="0D5EF115"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（c）未经甲方书面同意，乙方改变经甲方审议通过的项目计划或策划、实施方案、项目预算方案、项目计划时间表等内容；</w:t>
      </w:r>
    </w:p>
    <w:p w14:paraId="0E536D87"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（d）本项目资金没有根据项目预算适当的运用，或乙方擅自改变项目预算方案，将资金挪作它用，并经甲方发出书面通知要求乙方纠正该等资金挪用行为之日起2日内未能纠正；</w:t>
      </w:r>
    </w:p>
    <w:p w14:paraId="319D7EAE"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（e）本项目活动有不合理的延误或项目计划有重大变化而未在延误或发生重大变化之日起24小时内书面通知甲方；</w:t>
      </w:r>
    </w:p>
    <w:p w14:paraId="02119A41"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（f）本项目未完成前，未经甲方书面同意，乙方暂停或终止本项目；</w:t>
      </w:r>
    </w:p>
    <w:p w14:paraId="78575633"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（g）未经甲方书面同意，擅自更换本项目负责人及项目组成员；</w:t>
      </w:r>
    </w:p>
    <w:p w14:paraId="4992D146"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（h）未经甲方书面同意，乙方擅自将其在本合同项下的全部或部分内容转让给第三方；</w:t>
      </w:r>
    </w:p>
    <w:p w14:paraId="207346D2"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w:t>
      </w:r>
      <w:proofErr w:type="spellStart"/>
      <w:r w:rsidRPr="00666422">
        <w:rPr>
          <w:rFonts w:ascii="仿宋" w:eastAsia="仿宋" w:hAnsi="仿宋" w:cs="宋体" w:hint="eastAsia"/>
          <w:kern w:val="0"/>
          <w:sz w:val="24"/>
        </w:rPr>
        <w:t>i</w:t>
      </w:r>
      <w:proofErr w:type="spellEnd"/>
      <w:r w:rsidRPr="00666422">
        <w:rPr>
          <w:rFonts w:ascii="仿宋" w:eastAsia="仿宋" w:hAnsi="仿宋" w:cs="宋体" w:hint="eastAsia"/>
          <w:kern w:val="0"/>
          <w:sz w:val="24"/>
        </w:rPr>
        <w:t>）未经甲方书面同意，乙方擅自向任何第三方泄露项目财务和监管等信息以及本合同各条款内容；</w:t>
      </w:r>
    </w:p>
    <w:p w14:paraId="01709858"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（j）本项目结束时，乙方未完成本合同第1.2条约定的累计平台粉丝数量。</w:t>
      </w:r>
    </w:p>
    <w:p w14:paraId="57912855"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甲方依照前述（a）-（j）项约定解除本合同的，乙方应返还甲方已支出的全部项目经费。</w:t>
      </w:r>
    </w:p>
    <w:p w14:paraId="76C51FD7"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2.2 甲方的义务</w:t>
      </w:r>
    </w:p>
    <w:p w14:paraId="0363740B"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2.2.1 依照本合同约定支付乙方本项目经费；</w:t>
      </w:r>
    </w:p>
    <w:p w14:paraId="19678411"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2.2.2 在项目开展期间积极配合乙方推进工作，给予乙方必要的组织协调等方面的支持。</w:t>
      </w:r>
    </w:p>
    <w:p w14:paraId="33425140"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2.3 乙方的权利</w:t>
      </w:r>
    </w:p>
    <w:p w14:paraId="1233CC42"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2.3.1 依照本合同约定获得本项目经费；</w:t>
      </w:r>
    </w:p>
    <w:p w14:paraId="682FC8CE"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2.3.2 在本项目实施过程中遇到困难，有权向甲方提出组织协调等方面的支持。</w:t>
      </w:r>
    </w:p>
    <w:p w14:paraId="0C3775F5"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2.4 乙方的义务</w:t>
      </w:r>
    </w:p>
    <w:p w14:paraId="46B4F9CA"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2.4.1自本合同签订之日起十五日内向甲方提交有效的企业法人营业执照副本复印件或法人组织的注册信息（加盖乙方公章）、资质文档、项目计划或策划、实施方案、与本合同第1.2条有关的内容或书面文件、项目预算方案、项目计划时间表、本项目负责人及项目组成员资料等内容，经甲方书面审议通过后，按本合同的约定及审核通过后的的内容实施本项目，保证项目高质量完成；</w:t>
      </w:r>
    </w:p>
    <w:p w14:paraId="27DFA6A8"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lastRenderedPageBreak/>
        <w:t>2.4.2 本合同签订后次月起，每月【10】日前向甲方提交上月的定期分析报告，反映工作成果；</w:t>
      </w:r>
    </w:p>
    <w:p w14:paraId="4A094090"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2.4.3 未经甲方书面同意，不得随意改变项目计划或策划、实施方案、项目预算方案、项目计划时间表等内容；若乙方拟变更的，应当提前三日书面向甲方提出申请，经甲方同意后方可变更；</w:t>
      </w:r>
    </w:p>
    <w:p w14:paraId="5FFEC3BB"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2.4.4 乙方不得以任何理由挪用、侵占或通过其它手段不当使用项目资金；</w:t>
      </w:r>
    </w:p>
    <w:p w14:paraId="4BA7BA98"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2.4.5与甲方保持经常性联系，并根据经甲方审议通过的与本项目有关的情况及时向甲方予以汇报；根据甲方要求汇报本项目进展情况，必要时提供书面文书材料；</w:t>
      </w:r>
    </w:p>
    <w:p w14:paraId="7CAE3501"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2.4.6在收到甲方通知或要求其对审计报告反映情况进行书面反馈后，应及时、积极配合甲方开展相应工作，并在收到通知或要求之日起2日内给予甲方书面反馈；</w:t>
      </w:r>
    </w:p>
    <w:p w14:paraId="423454C2"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2.4.7 乙方应当积极配合和支持甲方的检查工作，不得有任何违法或不当行为；</w:t>
      </w:r>
    </w:p>
    <w:p w14:paraId="6CA477CE"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2.4.8如因乙方原因未能根据本项目计划时间表实施本项目而引致延误，乙方应及时以书面形式通知甲方，并提出后续解决方案，经甲方书面批准后方可执行，如因延迟或改变项目而需增加开支超出项目预算，乙方自行解决超出的开支；如因减少项目，乙方应相应退回该减少项目的预算内配比资金；</w:t>
      </w:r>
    </w:p>
    <w:p w14:paraId="7C951829"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2.4.9 在本项目执行、验收等过程中，非因甲方原因导致本项目受到或发生任何不良影响和后果的（包括但不限于对本项目本身的不利影响以及对甲方或其人员的不利影响），乙方应承担相应的赔偿责任；</w:t>
      </w:r>
    </w:p>
    <w:p w14:paraId="7ECCE6AF"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2.4.10 乙方在此陈述与保证，与本项目相关的全部文件、批准、许可等均是真实、合法、有效的，不存在虚假、到期、被终止、被宣布无效、被吊销的情形或可能性。乙方保证其具有法律法规所要求的所有资质、许可、批准、授权以签署和履行本合同以及执行本项目；</w:t>
      </w:r>
    </w:p>
    <w:p w14:paraId="15BAC947"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2.4.11 乙方应确保项目活动及参与本项目活动所有相关人员的安全，在项目活动开展过程中，造成参与本项目的所有相关人员或第三方人身伤害、财产损失的，均由乙方负责并处理，与甲方无关；若因此给甲方造成损失的（包括但不限于名誉权、人身及财产损失），则乙方还应当按照本合同相应条款的约定向甲方承担相应的违约责任及赔偿责任；</w:t>
      </w:r>
    </w:p>
    <w:p w14:paraId="39C86C74"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2.4.12 乙方应确保本项目开展过程中，所有内容均不违反相关法律法规的规定，承诺不得使用绝对化用语、虚假陈述、敏感词、不正当竞争用语等，且所有活动均不涉及侵犯他人著作权、商标权、商业秘密等知识产权、肖像权、表演权及其他合法权利的情形；否则，由此造成的一切损失均由乙方负责并处理，与甲方无关；若因此给甲方造成损失的（包括但不限于名誉权、人身及财产损失），则乙方还应当按照本合同相应条款的约定向甲方承担相应的违约责任及赔偿责任；</w:t>
      </w:r>
    </w:p>
    <w:p w14:paraId="58F578CD"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2.4.13 本项目实施结束后十日内，乙方应当完整、合法、有效得向甲方提供本项目有关的文件和资料，并将相关文件及资料的完整内容予以保存，具体保存格式和项目资料组成另行根据甲方归档要求实施；</w:t>
      </w:r>
    </w:p>
    <w:p w14:paraId="5C28486E"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lastRenderedPageBreak/>
        <w:t>2.4.14 乙方保证，不对本合同项下应收账款设置抵押、质押、转让等行为， 并承诺该应收账款不被司法查封和被第三方债权人诉请代位求偿权，否则视同违约，按照本合同第六条承担违约责任和赔偿甲方损失；同时乙方承诺，当发生债务危机，或因账户被司法冻结的情况下，仍应确保本合同项目优先实施，且不得在项目实施期间，以人工、材料以及其他任何因素向甲方主张调高合同价款；</w:t>
      </w:r>
    </w:p>
    <w:p w14:paraId="106F9CC0" w14:textId="5BBBD36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2.4.16 乙方派驻人员需遵守</w:t>
      </w:r>
      <w:r w:rsidR="00755B08">
        <w:rPr>
          <w:rFonts w:ascii="仿宋" w:eastAsia="仿宋" w:hAnsi="仿宋" w:cs="宋体" w:hint="eastAsia"/>
          <w:kern w:val="0"/>
          <w:sz w:val="24"/>
        </w:rPr>
        <w:t>甲方</w:t>
      </w:r>
      <w:r w:rsidRPr="00666422">
        <w:rPr>
          <w:rFonts w:ascii="仿宋" w:eastAsia="仿宋" w:hAnsi="仿宋" w:cs="宋体" w:hint="eastAsia"/>
          <w:kern w:val="0"/>
          <w:sz w:val="24"/>
        </w:rPr>
        <w:t>对于工作人员的政治和工作纪律要求。</w:t>
      </w:r>
    </w:p>
    <w:p w14:paraId="24DD1DBC" w14:textId="77777777" w:rsidR="00666422" w:rsidRPr="00666422" w:rsidRDefault="00666422" w:rsidP="00666422">
      <w:pPr>
        <w:spacing w:beforeLines="50" w:before="120" w:line="360" w:lineRule="exact"/>
        <w:ind w:firstLineChars="203" w:firstLine="489"/>
        <w:rPr>
          <w:rFonts w:ascii="仿宋" w:eastAsia="仿宋" w:hAnsi="仿宋" w:cs="宋体"/>
          <w:b/>
          <w:bCs/>
          <w:kern w:val="0"/>
          <w:sz w:val="24"/>
        </w:rPr>
      </w:pPr>
      <w:r w:rsidRPr="00666422">
        <w:rPr>
          <w:rFonts w:ascii="仿宋" w:eastAsia="仿宋" w:hAnsi="仿宋" w:cs="宋体" w:hint="eastAsia"/>
          <w:b/>
          <w:bCs/>
          <w:kern w:val="0"/>
          <w:sz w:val="24"/>
        </w:rPr>
        <w:t>第三条 时间进度安排</w:t>
      </w:r>
    </w:p>
    <w:p w14:paraId="51CA80AD"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3.1 本合同期限为：2021年2月  日起至2022年2月  日。</w:t>
      </w:r>
    </w:p>
    <w:p w14:paraId="60B73C58"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3.2 关于验收</w:t>
      </w:r>
    </w:p>
    <w:p w14:paraId="7092F174"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3.2.1 验收标准：具体验收标准按照甲方指示要求实施，并已经甲方审定的乙方项目实施方案为准，验收当日乙方应提交验收记录表单（附后）供甲方审定；</w:t>
      </w:r>
    </w:p>
    <w:p w14:paraId="5045E826"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3.2.2 验收期限：原则上应于2022年2月  日完成验收工作，甲方也可于合同履行期间通知乙方展开阶段性验收工作；验收前，乙方应提前10个工作日向甲方提请验收任务清单，在甲方逐项审定乙方验收报告和清单之后，根据验收标准既定条款确定验收考核事项，乙方有义务作出整改并承担未能通过验收的责任；</w:t>
      </w:r>
    </w:p>
    <w:p w14:paraId="24E7E122"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3.2.3 乙方申请验收之日起应主动配合甲方就验收中可能出现的系统、设备、人员等保持持续稳定的运行，不因验收工作而停止运营，所造成甲方损失由乙方承担；</w:t>
      </w:r>
    </w:p>
    <w:p w14:paraId="6EB49B55"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3.2.4具体验收地点由乙方商请甲方予以确定；</w:t>
      </w:r>
    </w:p>
    <w:p w14:paraId="21B7FEBF"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3.2.5验收报告如需合格第三方机构作出，则验收费用由乙方自行承担；</w:t>
      </w:r>
    </w:p>
    <w:p w14:paraId="2AB4AA66"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3.3 乙方须按甲方要求及指定的项目负责人及经甲方审批通过的项目组成员负责本项目的实施工作。如果项目部分内容在实际过程中需要修改变更，乙方需提前书面申请，经甲方批准后方可变更。乙方指定项目负责人：    ，身份证号码：       ，联系手机：     。</w:t>
      </w:r>
    </w:p>
    <w:p w14:paraId="6FF9C9B1"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3.4 如本项目未能通过验收，乙方须按甲方要求重新组织实施；乙方应在甲方指定的期限内完成项目，重新实施的一切费用由乙方自行解决；若乙方经两次验收后仍不合格的，甲方有权解除合同；甲方解除本合同的，除本合同第六条约定的违约责任外，乙方应当返还甲方已支出的全部项目经费。</w:t>
      </w:r>
    </w:p>
    <w:p w14:paraId="5CBB85CF" w14:textId="77777777" w:rsidR="00666422" w:rsidRPr="00666422" w:rsidRDefault="00666422" w:rsidP="00666422">
      <w:pPr>
        <w:spacing w:beforeLines="50" w:before="120" w:line="360" w:lineRule="exact"/>
        <w:ind w:firstLineChars="203" w:firstLine="489"/>
        <w:rPr>
          <w:rFonts w:ascii="仿宋" w:eastAsia="仿宋" w:hAnsi="仿宋" w:cs="宋体"/>
          <w:b/>
          <w:bCs/>
          <w:kern w:val="0"/>
          <w:sz w:val="24"/>
        </w:rPr>
      </w:pPr>
      <w:r w:rsidRPr="00666422">
        <w:rPr>
          <w:rFonts w:ascii="仿宋" w:eastAsia="仿宋" w:hAnsi="仿宋" w:cs="宋体" w:hint="eastAsia"/>
          <w:b/>
          <w:bCs/>
          <w:kern w:val="0"/>
          <w:sz w:val="24"/>
        </w:rPr>
        <w:t>第四条 项目经费安排</w:t>
      </w:r>
    </w:p>
    <w:p w14:paraId="21092F71"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4.1 本项目经费为人民币          元整（￥           元）（含税）。</w:t>
      </w:r>
    </w:p>
    <w:p w14:paraId="786DC256"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4.2 本合同项下乙方指定收款账户如下：</w:t>
      </w:r>
    </w:p>
    <w:p w14:paraId="25C5579A"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 xml:space="preserve">开户人：                 </w:t>
      </w:r>
    </w:p>
    <w:p w14:paraId="1EBE7A40"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 xml:space="preserve">开户行：                </w:t>
      </w:r>
    </w:p>
    <w:p w14:paraId="0C64B1C9"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 xml:space="preserve">账号：               </w:t>
      </w:r>
    </w:p>
    <w:p w14:paraId="0E0518E8"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lastRenderedPageBreak/>
        <w:t>4.3付款按甲方财政政策执行，因乙方迟延履行以及不符合财政资金支付时间要求和报批要求等原因造成甲方不能及时支付项目经费款项的，甲方不承担责任，乙方不得以此为由怠于履行本合同义务。</w:t>
      </w:r>
    </w:p>
    <w:p w14:paraId="74992830" w14:textId="77777777" w:rsidR="00666422" w:rsidRPr="00666422" w:rsidRDefault="00666422" w:rsidP="00666422">
      <w:pPr>
        <w:spacing w:beforeLines="50" w:before="120" w:line="360" w:lineRule="exact"/>
        <w:ind w:firstLineChars="203" w:firstLine="489"/>
        <w:rPr>
          <w:rFonts w:ascii="仿宋" w:eastAsia="仿宋" w:hAnsi="仿宋" w:cs="宋体"/>
          <w:b/>
          <w:bCs/>
          <w:kern w:val="0"/>
          <w:sz w:val="24"/>
        </w:rPr>
      </w:pPr>
      <w:r w:rsidRPr="00666422">
        <w:rPr>
          <w:rFonts w:ascii="仿宋" w:eastAsia="仿宋" w:hAnsi="仿宋" w:cs="宋体" w:hint="eastAsia"/>
          <w:b/>
          <w:bCs/>
          <w:kern w:val="0"/>
          <w:sz w:val="24"/>
        </w:rPr>
        <w:t>第五条 知识产权</w:t>
      </w:r>
    </w:p>
    <w:p w14:paraId="32A7A436"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5.1 工作成果指在履行本合同期间，与本项目有关的或在本项目中产出的所有成果（包括但不限于电子、书面文件或其他有形作品形式等）。</w:t>
      </w:r>
    </w:p>
    <w:p w14:paraId="64537F4F"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5.2 上述工作成果的知识产权归甲方所有。未经甲方书面同意，乙方不得擅自使用、公开、复制、发布、播出、修改、转让或以其他方式行使知识产权（包括但不限于商标权、著作权之财产性权益、专利权、商业秘密、所有制作过程中的资料素材及其他与作品相关的半成品、成品和和其他保密或未披露信息权等）及所有权。</w:t>
      </w:r>
    </w:p>
    <w:p w14:paraId="7247F5C7"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5.3 本项目涉及的过程文件、成果性作品等项目产出，涉及本项目以及甲方其他参与项目的相关信息、资料等的，未经甲方及参与项目的相关机构书面授权，乙方不得擅自使用、公开、转让或以其他方式行使该知识产权。</w:t>
      </w:r>
    </w:p>
    <w:p w14:paraId="4DACCBB4"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5.4 未经甲方书面同意，乙方无权取得或主张上述任何知识产权的权利或其衍生、变化的权利，包括上述知识产权已经产生或可能产生的有形和无形收益。如上述权利基于现行法律法规应当由直接创作人所有且无法约定或转让的，则乙方同意独家、排他、不可撤销地授予甲方上述权利。</w:t>
      </w:r>
    </w:p>
    <w:p w14:paraId="790F8E55"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5.5 乙方在本项目履行过程中，不得对项目开展过程中涉及的任何内容进行截取、修改或外泄。</w:t>
      </w:r>
    </w:p>
    <w:p w14:paraId="64D439D4"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5.6 乙方保证，本项目实施过程中，涉及第三人权益（包括且不限于名誉权、肖像权、著作权、信息网络传播权、商标权等）的，乙方应已取得第三人的合法授权；乙方提供的本合同约定的内容等各项工作均不得违反国家法律法规的规定或侵犯第三人合法权益；因此发生纠纷的，由乙方承担由此产生的全部法律责任；若因此给甲方造成损失的（包括但不限于名誉权、人身及财产损失），则乙方还应当按照本合同相应条款的约定向甲方承担相应的违约责任及赔偿责任。</w:t>
      </w:r>
    </w:p>
    <w:p w14:paraId="3CBB6A09"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5.7 乙方保证，本项目实施过程中，如遇第三方侵犯甲方所有的工作成果和知识产权等，乙方应尽最大限度努力协助甲方取证并配合甲方完成诉请侵权等司法程序。</w:t>
      </w:r>
    </w:p>
    <w:p w14:paraId="7CDFA3F2"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5.8 本合同约定的知识产权条款不受本合同届满、解除、终止、或本合同中其他条款的无效或履行完毕等情形的影响。</w:t>
      </w:r>
    </w:p>
    <w:p w14:paraId="2AA18276" w14:textId="77777777" w:rsidR="00666422" w:rsidRPr="00666422" w:rsidRDefault="00666422" w:rsidP="00666422">
      <w:pPr>
        <w:spacing w:beforeLines="50" w:before="120" w:line="360" w:lineRule="exact"/>
        <w:ind w:firstLineChars="203" w:firstLine="489"/>
        <w:rPr>
          <w:rFonts w:ascii="仿宋" w:eastAsia="仿宋" w:hAnsi="仿宋" w:cs="宋体"/>
          <w:b/>
          <w:bCs/>
          <w:kern w:val="0"/>
          <w:sz w:val="24"/>
        </w:rPr>
      </w:pPr>
      <w:r w:rsidRPr="00666422">
        <w:rPr>
          <w:rFonts w:ascii="仿宋" w:eastAsia="仿宋" w:hAnsi="仿宋" w:cs="宋体" w:hint="eastAsia"/>
          <w:b/>
          <w:bCs/>
          <w:kern w:val="0"/>
          <w:sz w:val="24"/>
        </w:rPr>
        <w:t>第六条 违约责任</w:t>
      </w:r>
    </w:p>
    <w:p w14:paraId="1116B2F9"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6.1乙方如发生以下任一事件即构成对本合同的违约，应承担违约责任：</w:t>
      </w:r>
    </w:p>
    <w:p w14:paraId="2EDCC696"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6.1.1 乙方违反本合同的任何条款；</w:t>
      </w:r>
    </w:p>
    <w:p w14:paraId="66BB30F2"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6.1.2 乙方违反其在本合同中作出的任何陈述、声明、保证和承诺，或乙方在本合同项下所作出的任何陈述、声明、保证和承诺被认为不真实、不正确、存在误导成分或重大遗漏。</w:t>
      </w:r>
    </w:p>
    <w:p w14:paraId="3651A68E"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lastRenderedPageBreak/>
        <w:t>6.2 乙方违约，应依本合同约定和法律规定向甲方承担违约责任，甲方有权就乙方的每一项违约行为要求乙方支付合同总额的30%违约金，违约金不足以弥补甲方损失的，甲方可同时要求乙方赔偿甲方因乙方违约行为而遭受的所有损失（包括但不限于甲方为寻求救济而支付的诉讼费、保全费（含保全所需支付的保险费）、律师费、差旅费、评估费、公证费、审计费、鉴定费、咨询费以及法院执行费等为避免损失而支出的合理费用）。</w:t>
      </w:r>
    </w:p>
    <w:p w14:paraId="756F6BFA"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6.3乙方违约，甲方根据本合同约定解除本合同时，不影响要求乙方比照前款另行承担违约责任的实施。</w:t>
      </w:r>
    </w:p>
    <w:p w14:paraId="4E8E4038" w14:textId="77777777" w:rsidR="00666422" w:rsidRPr="00666422" w:rsidRDefault="00666422" w:rsidP="00666422">
      <w:pPr>
        <w:spacing w:beforeLines="50" w:before="120" w:line="360" w:lineRule="exact"/>
        <w:ind w:firstLineChars="203" w:firstLine="489"/>
        <w:rPr>
          <w:rFonts w:ascii="仿宋" w:eastAsia="仿宋" w:hAnsi="仿宋" w:cs="宋体"/>
          <w:b/>
          <w:bCs/>
          <w:kern w:val="0"/>
          <w:sz w:val="24"/>
        </w:rPr>
      </w:pPr>
      <w:r w:rsidRPr="00666422">
        <w:rPr>
          <w:rFonts w:ascii="仿宋" w:eastAsia="仿宋" w:hAnsi="仿宋" w:cs="宋体" w:hint="eastAsia"/>
          <w:b/>
          <w:bCs/>
          <w:kern w:val="0"/>
          <w:sz w:val="24"/>
        </w:rPr>
        <w:t>第七条 协议变更、解除和终止</w:t>
      </w:r>
    </w:p>
    <w:p w14:paraId="42427B7C"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7.1 因不可抗力致使合同目的无法实现，本合同任何一方或双方可书面通知对方解除本合同。</w:t>
      </w:r>
    </w:p>
    <w:p w14:paraId="0B882768"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7.2因乙方违约行为导致本合同进展受到影响的，甲方有权书面通知乙方解除本合同。</w:t>
      </w:r>
    </w:p>
    <w:p w14:paraId="015C6EB7"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7.3 甲方因本合同第7.2条约定解除本合同的，除本合同第六条约定的违约责任外，乙方应当返还甲方已支出的全部项目经费。</w:t>
      </w:r>
    </w:p>
    <w:p w14:paraId="52102338"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7.4 出现下列情形之一，本合同终止：</w:t>
      </w:r>
    </w:p>
    <w:p w14:paraId="5023F2C9"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7.4.1 本合同项下义务已经按约定履行完毕；</w:t>
      </w:r>
    </w:p>
    <w:p w14:paraId="0E25ED5A"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7.4.2 本合同解除或双方签订项目终止协议。</w:t>
      </w:r>
    </w:p>
    <w:p w14:paraId="600F517D" w14:textId="77777777" w:rsidR="00666422" w:rsidRPr="00666422" w:rsidRDefault="00666422" w:rsidP="00666422">
      <w:pPr>
        <w:spacing w:beforeLines="50" w:before="120" w:line="360" w:lineRule="exact"/>
        <w:ind w:firstLineChars="203" w:firstLine="489"/>
        <w:rPr>
          <w:rFonts w:ascii="仿宋" w:eastAsia="仿宋" w:hAnsi="仿宋" w:cs="宋体"/>
          <w:b/>
          <w:bCs/>
          <w:kern w:val="0"/>
          <w:sz w:val="24"/>
        </w:rPr>
      </w:pPr>
      <w:r w:rsidRPr="00666422">
        <w:rPr>
          <w:rFonts w:ascii="仿宋" w:eastAsia="仿宋" w:hAnsi="仿宋" w:cs="宋体" w:hint="eastAsia"/>
          <w:b/>
          <w:bCs/>
          <w:kern w:val="0"/>
          <w:sz w:val="24"/>
        </w:rPr>
        <w:t>第八条 不可抗力</w:t>
      </w:r>
    </w:p>
    <w:p w14:paraId="46B6004D"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8.1 如由于不可抗力造成任何一方不能履行本合同项下的全部或部分义务，将不构成违约，但受到不可抗力影响的一方，应在条件允许的情况下采取一切必要的补偿措施，以减少因不可抗力造成的损失。</w:t>
      </w:r>
    </w:p>
    <w:p w14:paraId="4F366649"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8.2 遇有不可抗力的一方，应在事件发生之日起3个工作日内，将事件的发生情况以书面形式通知对方，并应在事件发生后15个工作日内，向对方提供有关不可抗力详情的有效证明，并说明全部或部分不能履行或者需要延期履行的理由，该证明文件应由不可抗力发生地的公证机构出具。根据不可抗力对本合同的影响程度，本合同双方协商决定是否解除本合同、或者部分免除履行本合同、或者延期履行本合同。如果自不可抗力发生之日起60日内不能协商一致，任何一方有权终止本合同，由此给本合同其他方造成的损失，任何一方不承担赔偿责任。</w:t>
      </w:r>
    </w:p>
    <w:p w14:paraId="74FECFF7"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8.3 不可抗力指不能预见、不能避免并不能克服的客观情况，其中包括由于地震、台风、水灾、火灾、战争、传染病以及其他不能预见并且对其发生和后果不能防止或避免的不可抗力事件的发生，或任何法律、法规和规章的变更或颁布、或任何政府行为的发生而直接影响本合同的履行或者致使双方不能按约定的条件履行，或导致履行本合同已失去实际意义。</w:t>
      </w:r>
    </w:p>
    <w:p w14:paraId="6E7D2193" w14:textId="77777777" w:rsidR="00666422" w:rsidRPr="00666422" w:rsidRDefault="00666422" w:rsidP="00666422">
      <w:pPr>
        <w:spacing w:beforeLines="50" w:before="120" w:line="360" w:lineRule="exact"/>
        <w:ind w:firstLineChars="203" w:firstLine="489"/>
        <w:rPr>
          <w:rFonts w:ascii="仿宋" w:eastAsia="仿宋" w:hAnsi="仿宋" w:cs="宋体"/>
          <w:b/>
          <w:bCs/>
          <w:kern w:val="0"/>
          <w:sz w:val="24"/>
        </w:rPr>
      </w:pPr>
      <w:r w:rsidRPr="00666422">
        <w:rPr>
          <w:rFonts w:ascii="仿宋" w:eastAsia="仿宋" w:hAnsi="仿宋" w:cs="宋体" w:hint="eastAsia"/>
          <w:b/>
          <w:bCs/>
          <w:kern w:val="0"/>
          <w:sz w:val="24"/>
        </w:rPr>
        <w:t>第九条 保密约定</w:t>
      </w:r>
    </w:p>
    <w:p w14:paraId="517E0581"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lastRenderedPageBreak/>
        <w:t>9.1 乙方确认并同意，应当对本合同的内容、因履行本合同或在本合同期间接触或知悉的甲方保密信息予以保密。未经甲方书面许可，不得为本合同以外的任何其他目的自行使用、向他人披露或者允许他人使用该保密信息的全部或部分。乙方应严格保守其所知道的与其他方及其关联方有关的全部内容及其他未公开信息，并防止任何形式的泄露，直至该信息成为公开信息。</w:t>
      </w:r>
    </w:p>
    <w:p w14:paraId="6AA5FE80"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9.2 乙方可仅为本合同目的向其确有知悉必要的员工披露甲方提供的保密资料，但同时须指示其员工遵守本条规定的保密及不披露义务。乙方应仅为本合同目的而使用保密资料。</w:t>
      </w:r>
    </w:p>
    <w:p w14:paraId="7D217021"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9.3 本合同约定的保密条款不受本合同届满、解除、终止、或本合同中其他条款的无效或履行完毕等情形的影响。</w:t>
      </w:r>
    </w:p>
    <w:p w14:paraId="06D796F5" w14:textId="77777777" w:rsidR="00666422" w:rsidRPr="00666422" w:rsidRDefault="00666422" w:rsidP="00666422">
      <w:pPr>
        <w:spacing w:beforeLines="50" w:before="120" w:line="360" w:lineRule="exact"/>
        <w:ind w:firstLineChars="203" w:firstLine="489"/>
        <w:rPr>
          <w:rFonts w:ascii="仿宋" w:eastAsia="仿宋" w:hAnsi="仿宋" w:cs="宋体"/>
          <w:b/>
          <w:bCs/>
          <w:kern w:val="0"/>
          <w:sz w:val="24"/>
        </w:rPr>
      </w:pPr>
      <w:r w:rsidRPr="00666422">
        <w:rPr>
          <w:rFonts w:ascii="仿宋" w:eastAsia="仿宋" w:hAnsi="仿宋" w:cs="宋体" w:hint="eastAsia"/>
          <w:b/>
          <w:bCs/>
          <w:kern w:val="0"/>
          <w:sz w:val="24"/>
        </w:rPr>
        <w:t>第十条 争议解决</w:t>
      </w:r>
    </w:p>
    <w:p w14:paraId="17C6D6F3"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本合同的订立、效力、解释、履行和争议的解决均适用于中华人民共和国法律。与本合同有关的或因执行本合同所发生的一切争议，双方应友好协商；协商不成的，任何一方均有权向甲方所在地有管辖权的人民法院申请裁决。</w:t>
      </w:r>
    </w:p>
    <w:p w14:paraId="4230E69E" w14:textId="77777777" w:rsidR="00666422" w:rsidRPr="00666422" w:rsidRDefault="00666422" w:rsidP="00666422">
      <w:pPr>
        <w:spacing w:beforeLines="50" w:before="120" w:line="360" w:lineRule="exact"/>
        <w:ind w:firstLineChars="203" w:firstLine="489"/>
        <w:rPr>
          <w:rFonts w:ascii="仿宋" w:eastAsia="仿宋" w:hAnsi="仿宋" w:cs="宋体"/>
          <w:b/>
          <w:bCs/>
          <w:kern w:val="0"/>
          <w:sz w:val="24"/>
        </w:rPr>
      </w:pPr>
      <w:r w:rsidRPr="00666422">
        <w:rPr>
          <w:rFonts w:ascii="仿宋" w:eastAsia="仿宋" w:hAnsi="仿宋" w:cs="宋体" w:hint="eastAsia"/>
          <w:b/>
          <w:bCs/>
          <w:kern w:val="0"/>
          <w:sz w:val="24"/>
        </w:rPr>
        <w:t xml:space="preserve">第十一条 </w:t>
      </w:r>
      <w:r w:rsidRPr="00666422">
        <w:rPr>
          <w:rFonts w:ascii="仿宋" w:eastAsia="仿宋" w:hAnsi="仿宋" w:cs="宋体" w:hint="eastAsia"/>
          <w:b/>
          <w:bCs/>
          <w:kern w:val="0"/>
          <w:sz w:val="24"/>
        </w:rPr>
        <w:tab/>
        <w:t>通知和送达</w:t>
      </w:r>
    </w:p>
    <w:p w14:paraId="690C1A08"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11.1在本合同有效期内，因法律、法规、政策的变化，或任一方丧失履行本合同的资格和/或能力，导致影响本合同的履行，该方应承担相应的在合理时间内通知的义务。</w:t>
      </w:r>
    </w:p>
    <w:p w14:paraId="104F8E8F"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11.2若任何一方的通讯地址或通讯号码发生变化(以下简称“变动方”)，变动方应当在该变更发生后的5日内书面通知其他方。变动方未按约定及时通知的，变动方应承担由此造成的损失。</w:t>
      </w:r>
    </w:p>
    <w:p w14:paraId="571CBBC5"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11.3双方同意，与本合同有关的任何书面通知，书面形式包括但不限于：文书、传真、电子邮件。</w:t>
      </w:r>
    </w:p>
    <w:p w14:paraId="045C5AC6"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11.4上款规定的各种通讯方式以下列方式确定其送达时间：</w:t>
      </w:r>
    </w:p>
    <w:p w14:paraId="6613081D"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11.4.1面呈的通知在被通知人签收时视为送达，被通知人拒绝签收，不影响通知的有效送达；</w:t>
      </w:r>
    </w:p>
    <w:p w14:paraId="032B247E"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 xml:space="preserve">11.4.2可以邮寄方式进行的通知均应采用挂号快件或特快专递的方式进行，并在投寄后第3日视为已送达； </w:t>
      </w:r>
    </w:p>
    <w:p w14:paraId="2923B517"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11.4.3以传真方式发出的通知，发送人传真确认书上的成功发送日期视为送达日期；以电子邮件的方式发出的通知，发件人电脑记录发送完毕的时间可视为送达日期。</w:t>
      </w:r>
    </w:p>
    <w:p w14:paraId="59E6F97D"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11.5通知送达下列地点或传真至下列传真号码或发至下列电子邮箱视为有效送达：</w:t>
      </w:r>
    </w:p>
    <w:p w14:paraId="0CFE21DB"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甲方：</w:t>
      </w:r>
    </w:p>
    <w:p w14:paraId="0C658230"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 xml:space="preserve">住址：   电话：   邮编：   电子邮箱：   联系人： </w:t>
      </w:r>
    </w:p>
    <w:p w14:paraId="2D4024AF"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乙方：</w:t>
      </w:r>
    </w:p>
    <w:p w14:paraId="10CC1EBA"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住址：   电话：   邮编：   电子邮箱：   联系人：</w:t>
      </w:r>
    </w:p>
    <w:p w14:paraId="01C36E30" w14:textId="77777777" w:rsidR="00666422" w:rsidRPr="00666422" w:rsidRDefault="00666422" w:rsidP="00666422">
      <w:pPr>
        <w:spacing w:beforeLines="50" w:before="120" w:line="360" w:lineRule="exact"/>
        <w:ind w:firstLineChars="203" w:firstLine="489"/>
        <w:rPr>
          <w:rFonts w:ascii="仿宋" w:eastAsia="仿宋" w:hAnsi="仿宋" w:cs="宋体"/>
          <w:b/>
          <w:bCs/>
          <w:kern w:val="0"/>
          <w:sz w:val="24"/>
        </w:rPr>
      </w:pPr>
      <w:r w:rsidRPr="00666422">
        <w:rPr>
          <w:rFonts w:ascii="仿宋" w:eastAsia="仿宋" w:hAnsi="仿宋" w:cs="宋体" w:hint="eastAsia"/>
          <w:b/>
          <w:bCs/>
          <w:kern w:val="0"/>
          <w:sz w:val="24"/>
        </w:rPr>
        <w:lastRenderedPageBreak/>
        <w:t>第十二条 其他</w:t>
      </w:r>
    </w:p>
    <w:p w14:paraId="4166C5C9"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12.1 本合同及其附件任何文本的变更，均需以书面形式由双方正式签署补充协议，补充协议为本合同的有效组成部分，与本合同具有同等法律效力。如补充协议与本合同不一致，以本合同为准；如有多份补充协议，以签订时间在后的补充协议为准。但如相关变更的补充协议需要事先经本合同所述的有权机关批准的，则有权机关批准后方为有效。</w:t>
      </w:r>
    </w:p>
    <w:p w14:paraId="1EBE7927"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 xml:space="preserve">12.2本合同部分条款无效或不能执行的不影响本合同其他条款的效力及可执行性，对于无效或不能执行的条款双方另行协商确定。 </w:t>
      </w:r>
    </w:p>
    <w:p w14:paraId="0C3AA271" w14:textId="77777777" w:rsidR="00666422" w:rsidRPr="00666422" w:rsidRDefault="00666422" w:rsidP="00666422">
      <w:pPr>
        <w:spacing w:beforeLines="50" w:before="120" w:line="360" w:lineRule="exact"/>
        <w:ind w:firstLineChars="203" w:firstLine="487"/>
        <w:rPr>
          <w:rFonts w:ascii="仿宋" w:eastAsia="仿宋" w:hAnsi="仿宋" w:cs="宋体"/>
          <w:kern w:val="0"/>
          <w:sz w:val="24"/>
        </w:rPr>
      </w:pPr>
      <w:r w:rsidRPr="00666422">
        <w:rPr>
          <w:rFonts w:ascii="仿宋" w:eastAsia="仿宋" w:hAnsi="仿宋" w:cs="宋体" w:hint="eastAsia"/>
          <w:kern w:val="0"/>
          <w:sz w:val="24"/>
        </w:rPr>
        <w:t>12.3本合同经甲乙双方法定代表人或授权代表签字并加盖公章后生效。本合同壹式肆份，双方各执贰份，均具同等法律效力。</w:t>
      </w:r>
    </w:p>
    <w:p w14:paraId="4076714A" w14:textId="77777777" w:rsidR="00666422" w:rsidRPr="00666422" w:rsidRDefault="00666422" w:rsidP="00666422">
      <w:pPr>
        <w:spacing w:beforeLines="50" w:before="120" w:line="360" w:lineRule="exact"/>
        <w:ind w:firstLineChars="203" w:firstLine="489"/>
        <w:rPr>
          <w:rFonts w:ascii="仿宋" w:eastAsia="仿宋" w:hAnsi="仿宋" w:cs="宋体"/>
          <w:b/>
          <w:bCs/>
          <w:kern w:val="0"/>
          <w:sz w:val="24"/>
        </w:rPr>
      </w:pPr>
    </w:p>
    <w:p w14:paraId="13B5AC9E" w14:textId="1AE4EC1E" w:rsidR="00D26DB0" w:rsidRDefault="00666422" w:rsidP="00666422">
      <w:pPr>
        <w:spacing w:beforeLines="50" w:before="120" w:line="360" w:lineRule="exact"/>
        <w:ind w:firstLineChars="203" w:firstLine="489"/>
        <w:rPr>
          <w:rFonts w:ascii="仿宋" w:eastAsia="仿宋" w:hAnsi="仿宋" w:cs="宋体"/>
          <w:kern w:val="0"/>
          <w:sz w:val="24"/>
        </w:rPr>
      </w:pPr>
      <w:r w:rsidRPr="00666422">
        <w:rPr>
          <w:rFonts w:ascii="仿宋" w:eastAsia="仿宋" w:hAnsi="仿宋" w:cs="宋体" w:hint="eastAsia"/>
          <w:b/>
          <w:bCs/>
          <w:kern w:val="0"/>
          <w:sz w:val="24"/>
        </w:rPr>
        <w:t>（以下无正文，为签署页）</w:t>
      </w:r>
    </w:p>
    <w:p w14:paraId="3BABF394" w14:textId="77777777" w:rsidR="00D26DB0" w:rsidRDefault="00D26DB0">
      <w:pPr>
        <w:spacing w:beforeLines="50" w:before="120" w:line="360" w:lineRule="exact"/>
        <w:ind w:firstLineChars="203" w:firstLine="487"/>
        <w:rPr>
          <w:rFonts w:ascii="仿宋" w:eastAsia="仿宋" w:hAnsi="仿宋"/>
          <w:sz w:val="24"/>
        </w:rPr>
      </w:pPr>
    </w:p>
    <w:p w14:paraId="4EAC47DC" w14:textId="77777777" w:rsidR="00D26DB0" w:rsidRDefault="00684308">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甲方（盖章）：                     乙方（盖章）：        </w:t>
      </w:r>
    </w:p>
    <w:p w14:paraId="424DAD9F" w14:textId="77777777" w:rsidR="00D26DB0" w:rsidRDefault="00684308">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法定代表人：                  </w:t>
      </w:r>
      <w:r>
        <w:rPr>
          <w:rFonts w:ascii="仿宋" w:eastAsia="仿宋" w:hAnsi="仿宋"/>
          <w:kern w:val="0"/>
          <w:sz w:val="24"/>
        </w:rPr>
        <w:t xml:space="preserve"> </w:t>
      </w:r>
      <w:r>
        <w:rPr>
          <w:rFonts w:ascii="仿宋" w:eastAsia="仿宋" w:hAnsi="仿宋" w:hint="eastAsia"/>
          <w:kern w:val="0"/>
          <w:sz w:val="24"/>
        </w:rPr>
        <w:t xml:space="preserve">    法定代表人：          </w:t>
      </w:r>
    </w:p>
    <w:p w14:paraId="390A796A" w14:textId="77777777" w:rsidR="00D26DB0" w:rsidRDefault="00684308">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或受委托人（签字）：               或受委托人（签字）：      </w:t>
      </w:r>
    </w:p>
    <w:p w14:paraId="61E0AA60" w14:textId="77777777" w:rsidR="00D26DB0" w:rsidRDefault="00684308">
      <w:pPr>
        <w:spacing w:line="360" w:lineRule="exact"/>
        <w:ind w:firstLineChars="203" w:firstLine="487"/>
        <w:rPr>
          <w:rFonts w:ascii="仿宋" w:eastAsia="仿宋" w:hAnsi="仿宋"/>
          <w:kern w:val="0"/>
          <w:sz w:val="24"/>
        </w:rPr>
      </w:pPr>
      <w:r>
        <w:rPr>
          <w:rFonts w:ascii="仿宋" w:eastAsia="仿宋" w:hAnsi="仿宋" w:hint="eastAsia"/>
          <w:kern w:val="0"/>
          <w:sz w:val="24"/>
        </w:rPr>
        <w:t>联系人：                           联系人：</w:t>
      </w:r>
    </w:p>
    <w:p w14:paraId="02F52109" w14:textId="77777777" w:rsidR="00D26DB0" w:rsidRDefault="00684308">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地址：                             地址： </w:t>
      </w:r>
    </w:p>
    <w:p w14:paraId="110108ED" w14:textId="77777777" w:rsidR="00D26DB0" w:rsidRDefault="00684308">
      <w:pPr>
        <w:spacing w:line="360" w:lineRule="exact"/>
        <w:ind w:firstLineChars="203" w:firstLine="487"/>
        <w:rPr>
          <w:rFonts w:ascii="仿宋" w:eastAsia="仿宋" w:hAnsi="仿宋"/>
          <w:kern w:val="0"/>
          <w:sz w:val="24"/>
        </w:rPr>
      </w:pPr>
      <w:r>
        <w:rPr>
          <w:rFonts w:ascii="仿宋" w:eastAsia="仿宋" w:hAnsi="仿宋" w:hint="eastAsia"/>
          <w:kern w:val="0"/>
          <w:sz w:val="24"/>
        </w:rPr>
        <w:t>电话：                             电话：</w:t>
      </w:r>
    </w:p>
    <w:p w14:paraId="6FC0177B" w14:textId="77777777" w:rsidR="00D26DB0" w:rsidRDefault="00684308">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开户银行：                         开户银行： </w:t>
      </w:r>
    </w:p>
    <w:p w14:paraId="3751C10C" w14:textId="77777777" w:rsidR="00D26DB0" w:rsidRDefault="00684308">
      <w:pPr>
        <w:spacing w:line="360" w:lineRule="exact"/>
        <w:ind w:firstLineChars="203" w:firstLine="487"/>
        <w:rPr>
          <w:rFonts w:ascii="仿宋" w:eastAsia="仿宋" w:hAnsi="仿宋"/>
          <w:kern w:val="0"/>
          <w:sz w:val="24"/>
        </w:rPr>
      </w:pPr>
      <w:r>
        <w:rPr>
          <w:rFonts w:ascii="仿宋" w:eastAsia="仿宋" w:hAnsi="仿宋" w:hint="eastAsia"/>
          <w:kern w:val="0"/>
          <w:sz w:val="24"/>
        </w:rPr>
        <w:t>帐号：                             帐号：</w:t>
      </w:r>
    </w:p>
    <w:p w14:paraId="5667AA79" w14:textId="77777777" w:rsidR="00D26DB0" w:rsidRDefault="00D26DB0">
      <w:pPr>
        <w:spacing w:line="360" w:lineRule="exact"/>
        <w:ind w:firstLineChars="203" w:firstLine="487"/>
        <w:rPr>
          <w:rFonts w:ascii="仿宋" w:eastAsia="仿宋" w:hAnsi="仿宋"/>
          <w:kern w:val="0"/>
          <w:sz w:val="24"/>
        </w:rPr>
      </w:pPr>
    </w:p>
    <w:p w14:paraId="6203B7E0" w14:textId="77777777" w:rsidR="00D26DB0" w:rsidRDefault="00684308">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签约地点： </w:t>
      </w:r>
      <w:r>
        <w:rPr>
          <w:rFonts w:ascii="仿宋" w:eastAsia="仿宋" w:hAnsi="仿宋"/>
          <w:kern w:val="0"/>
          <w:sz w:val="24"/>
        </w:rPr>
        <w:t xml:space="preserve">                      </w:t>
      </w:r>
      <w:r>
        <w:rPr>
          <w:rFonts w:ascii="仿宋" w:eastAsia="仿宋" w:hAnsi="仿宋" w:hint="eastAsia"/>
          <w:kern w:val="0"/>
          <w:sz w:val="24"/>
        </w:rPr>
        <w:t>签约日期：202</w:t>
      </w:r>
      <w:r>
        <w:rPr>
          <w:rFonts w:ascii="仿宋" w:eastAsia="仿宋" w:hAnsi="仿宋"/>
          <w:kern w:val="0"/>
          <w:sz w:val="24"/>
        </w:rPr>
        <w:t>1</w:t>
      </w:r>
      <w:r>
        <w:rPr>
          <w:rFonts w:ascii="仿宋" w:eastAsia="仿宋" w:hAnsi="仿宋" w:hint="eastAsia"/>
          <w:kern w:val="0"/>
          <w:sz w:val="24"/>
        </w:rPr>
        <w:t>年   月    日</w:t>
      </w:r>
    </w:p>
    <w:p w14:paraId="43B1F700" w14:textId="77777777" w:rsidR="00D26DB0" w:rsidRDefault="00684308">
      <w:pPr>
        <w:spacing w:line="360" w:lineRule="exact"/>
        <w:ind w:firstLineChars="203" w:firstLine="609"/>
        <w:rPr>
          <w:rFonts w:ascii="仿宋" w:eastAsia="仿宋" w:hAnsi="仿宋"/>
          <w:snapToGrid w:val="0"/>
          <w:color w:val="000000"/>
          <w:kern w:val="0"/>
          <w:sz w:val="30"/>
          <w:szCs w:val="30"/>
        </w:rPr>
      </w:pPr>
      <w:r>
        <w:rPr>
          <w:rFonts w:ascii="仿宋" w:eastAsia="仿宋" w:hAnsi="仿宋"/>
          <w:snapToGrid w:val="0"/>
          <w:color w:val="000000"/>
          <w:kern w:val="0"/>
          <w:sz w:val="30"/>
          <w:szCs w:val="30"/>
        </w:rPr>
        <w:br w:type="page"/>
      </w:r>
    </w:p>
    <w:p w14:paraId="1D5D80B0" w14:textId="77777777" w:rsidR="00D26DB0" w:rsidRDefault="00684308">
      <w:pPr>
        <w:pStyle w:val="afb"/>
        <w:spacing w:before="120" w:after="120" w:line="360" w:lineRule="auto"/>
        <w:jc w:val="center"/>
        <w:outlineLvl w:val="0"/>
        <w:rPr>
          <w:rFonts w:ascii="仿宋" w:eastAsia="仿宋" w:hAnsi="仿宋"/>
          <w:b/>
          <w:color w:val="000000"/>
          <w:sz w:val="36"/>
          <w:szCs w:val="36"/>
        </w:rPr>
      </w:pPr>
      <w:bookmarkStart w:id="26" w:name="_Toc55308647"/>
      <w:r>
        <w:rPr>
          <w:rFonts w:ascii="仿宋" w:eastAsia="仿宋" w:hAnsi="仿宋" w:hint="eastAsia"/>
          <w:b/>
          <w:color w:val="000000"/>
          <w:sz w:val="36"/>
          <w:szCs w:val="36"/>
        </w:rPr>
        <w:lastRenderedPageBreak/>
        <w:t>第六章投标文件格式附件</w:t>
      </w:r>
      <w:bookmarkEnd w:id="26"/>
    </w:p>
    <w:p w14:paraId="271E9091" w14:textId="77777777" w:rsidR="00D26DB0" w:rsidRDefault="00D26DB0">
      <w:pPr>
        <w:pStyle w:val="afb"/>
        <w:adjustRightInd w:val="0"/>
        <w:snapToGrid w:val="0"/>
        <w:spacing w:before="120" w:after="120" w:line="460" w:lineRule="exact"/>
        <w:ind w:left="1" w:firstLineChars="213" w:firstLine="770"/>
        <w:jc w:val="center"/>
        <w:rPr>
          <w:rFonts w:ascii="仿宋" w:eastAsia="仿宋" w:hAnsi="仿宋"/>
          <w:b/>
          <w:color w:val="000000"/>
          <w:sz w:val="36"/>
          <w:szCs w:val="36"/>
        </w:rPr>
      </w:pPr>
    </w:p>
    <w:p w14:paraId="5A9CE018" w14:textId="77777777" w:rsidR="00D26DB0" w:rsidRDefault="00D26DB0">
      <w:pPr>
        <w:pStyle w:val="afb"/>
        <w:adjustRightInd w:val="0"/>
        <w:snapToGrid w:val="0"/>
        <w:spacing w:before="120" w:after="120" w:line="460" w:lineRule="exact"/>
        <w:ind w:left="1" w:firstLineChars="213" w:firstLine="770"/>
        <w:jc w:val="center"/>
        <w:rPr>
          <w:rFonts w:ascii="仿宋" w:eastAsia="仿宋" w:hAnsi="仿宋"/>
          <w:b/>
          <w:color w:val="000000"/>
          <w:sz w:val="36"/>
          <w:szCs w:val="36"/>
        </w:rPr>
      </w:pPr>
    </w:p>
    <w:p w14:paraId="4F4DD541" w14:textId="77777777" w:rsidR="00D26DB0" w:rsidRDefault="00684308">
      <w:pPr>
        <w:snapToGrid w:val="0"/>
        <w:spacing w:beforeLines="50" w:before="120" w:after="50"/>
        <w:rPr>
          <w:rFonts w:ascii="仿宋" w:eastAsia="仿宋" w:hAnsi="仿宋"/>
          <w:b/>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1</w:t>
      </w:r>
      <w:r>
        <w:rPr>
          <w:rFonts w:ascii="仿宋" w:eastAsia="仿宋" w:hAnsi="仿宋" w:hint="eastAsia"/>
          <w:b/>
          <w:sz w:val="30"/>
          <w:szCs w:val="30"/>
        </w:rPr>
        <w:t>：</w:t>
      </w:r>
      <w:r>
        <w:rPr>
          <w:rFonts w:ascii="仿宋" w:eastAsia="仿宋" w:hAnsi="仿宋" w:hint="eastAsia"/>
          <w:bCs/>
          <w:sz w:val="30"/>
          <w:szCs w:val="30"/>
        </w:rPr>
        <w:t>正本或副本</w:t>
      </w:r>
    </w:p>
    <w:p w14:paraId="77FB04F6" w14:textId="77777777" w:rsidR="00D26DB0" w:rsidRDefault="00D26DB0">
      <w:pPr>
        <w:snapToGrid w:val="0"/>
        <w:spacing w:beforeLines="50" w:before="120" w:after="50"/>
        <w:jc w:val="right"/>
        <w:rPr>
          <w:rFonts w:ascii="仿宋" w:eastAsia="仿宋" w:hAnsi="仿宋"/>
          <w:bCs/>
          <w:sz w:val="30"/>
          <w:szCs w:val="30"/>
        </w:rPr>
      </w:pPr>
    </w:p>
    <w:p w14:paraId="73FA5636" w14:textId="77777777" w:rsidR="00D26DB0" w:rsidRDefault="00684308">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65CA57C4" w14:textId="77777777" w:rsidR="00D26DB0" w:rsidRDefault="00684308">
      <w:pPr>
        <w:spacing w:beforeLines="100" w:before="240" w:line="240" w:lineRule="atLeast"/>
        <w:ind w:firstLineChars="400" w:firstLine="1440"/>
        <w:rPr>
          <w:rFonts w:ascii="仿宋" w:eastAsia="仿宋" w:hAnsi="仿宋"/>
          <w:sz w:val="36"/>
          <w:szCs w:val="36"/>
        </w:rPr>
      </w:pPr>
      <w:r>
        <w:rPr>
          <w:rFonts w:ascii="仿宋" w:eastAsia="仿宋" w:hAnsi="仿宋" w:hint="eastAsia"/>
          <w:sz w:val="36"/>
          <w:szCs w:val="36"/>
        </w:rPr>
        <w:t>项目编号：</w:t>
      </w:r>
    </w:p>
    <w:p w14:paraId="1E95E7AD" w14:textId="77777777" w:rsidR="00D26DB0" w:rsidRDefault="00D26DB0">
      <w:pPr>
        <w:spacing w:after="100" w:afterAutospacing="1" w:line="800" w:lineRule="exact"/>
        <w:ind w:right="-108"/>
        <w:jc w:val="center"/>
        <w:rPr>
          <w:rFonts w:ascii="仿宋" w:eastAsia="仿宋" w:hAnsi="仿宋"/>
          <w:b/>
          <w:spacing w:val="40"/>
          <w:sz w:val="84"/>
          <w:szCs w:val="84"/>
        </w:rPr>
      </w:pPr>
    </w:p>
    <w:p w14:paraId="77E599C8" w14:textId="77777777" w:rsidR="00D26DB0" w:rsidRDefault="00684308">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14:paraId="3E4987DD" w14:textId="77777777" w:rsidR="00D26DB0" w:rsidRDefault="00D26DB0">
      <w:pPr>
        <w:spacing w:after="100" w:afterAutospacing="1" w:line="800" w:lineRule="exact"/>
        <w:ind w:right="-108"/>
        <w:jc w:val="center"/>
        <w:rPr>
          <w:rFonts w:ascii="仿宋" w:eastAsia="仿宋" w:hAnsi="仿宋"/>
          <w:b/>
          <w:spacing w:val="40"/>
          <w:sz w:val="84"/>
          <w:szCs w:val="84"/>
        </w:rPr>
      </w:pPr>
    </w:p>
    <w:p w14:paraId="25EE0D04" w14:textId="77777777" w:rsidR="00D26DB0" w:rsidRDefault="00684308">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格</w:t>
      </w:r>
    </w:p>
    <w:p w14:paraId="3876233A" w14:textId="77777777" w:rsidR="00D26DB0" w:rsidRDefault="00D26DB0">
      <w:pPr>
        <w:spacing w:after="100" w:afterAutospacing="1" w:line="800" w:lineRule="exact"/>
        <w:ind w:right="-108"/>
        <w:jc w:val="center"/>
        <w:rPr>
          <w:rFonts w:ascii="仿宋" w:eastAsia="仿宋" w:hAnsi="仿宋"/>
          <w:b/>
          <w:spacing w:val="40"/>
          <w:sz w:val="84"/>
          <w:szCs w:val="84"/>
        </w:rPr>
      </w:pPr>
    </w:p>
    <w:p w14:paraId="27323A91" w14:textId="77777777" w:rsidR="00D26DB0" w:rsidRDefault="00684308">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4CFDA5FD" w14:textId="77777777" w:rsidR="00D26DB0" w:rsidRDefault="00D26DB0">
      <w:pPr>
        <w:spacing w:after="100" w:afterAutospacing="1" w:line="800" w:lineRule="exact"/>
        <w:ind w:right="-108"/>
        <w:jc w:val="center"/>
        <w:rPr>
          <w:rFonts w:ascii="仿宋" w:eastAsia="仿宋" w:hAnsi="仿宋"/>
          <w:b/>
          <w:spacing w:val="40"/>
          <w:sz w:val="84"/>
          <w:szCs w:val="84"/>
        </w:rPr>
      </w:pPr>
    </w:p>
    <w:p w14:paraId="39D5C888" w14:textId="77777777" w:rsidR="00D26DB0" w:rsidRDefault="00684308">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597AD947" w14:textId="77777777" w:rsidR="00D26DB0" w:rsidRDefault="00D26DB0">
      <w:pPr>
        <w:spacing w:line="500" w:lineRule="exact"/>
        <w:ind w:right="532"/>
        <w:rPr>
          <w:rFonts w:ascii="仿宋" w:eastAsia="仿宋" w:hAnsi="仿宋"/>
          <w:sz w:val="36"/>
          <w:szCs w:val="36"/>
        </w:rPr>
      </w:pPr>
    </w:p>
    <w:p w14:paraId="58EE6AC2" w14:textId="77777777" w:rsidR="00D26DB0" w:rsidRDefault="00684308">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4D8278E1" w14:textId="77777777" w:rsidR="00D26DB0" w:rsidRDefault="00684308">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地址：</w:t>
      </w:r>
    </w:p>
    <w:p w14:paraId="216438DD" w14:textId="77777777" w:rsidR="00D26DB0" w:rsidRDefault="00684308">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时间：</w:t>
      </w:r>
    </w:p>
    <w:p w14:paraId="1CE64A0F" w14:textId="77777777" w:rsidR="00D26DB0" w:rsidRDefault="00684308">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b/>
          <w:sz w:val="36"/>
          <w:szCs w:val="36"/>
        </w:rPr>
        <w:lastRenderedPageBreak/>
        <w:t>1</w:t>
      </w:r>
      <w:r>
        <w:rPr>
          <w:rFonts w:ascii="仿宋" w:eastAsia="仿宋" w:hAnsi="仿宋" w:hint="eastAsia"/>
          <w:b/>
          <w:sz w:val="36"/>
          <w:szCs w:val="36"/>
        </w:rPr>
        <w:t>、</w:t>
      </w:r>
      <w:r>
        <w:rPr>
          <w:rFonts w:ascii="仿宋" w:eastAsia="仿宋" w:hAnsi="仿宋" w:hint="eastAsia"/>
          <w:b/>
          <w:bCs/>
          <w:sz w:val="36"/>
          <w:szCs w:val="36"/>
        </w:rPr>
        <w:t>资格文件目录</w:t>
      </w:r>
    </w:p>
    <w:p w14:paraId="49B3D7C6" w14:textId="77777777" w:rsidR="00D26DB0" w:rsidRDefault="00D26DB0">
      <w:pPr>
        <w:snapToGrid w:val="0"/>
        <w:spacing w:before="50" w:after="50"/>
        <w:rPr>
          <w:rFonts w:ascii="仿宋" w:eastAsia="仿宋" w:hAnsi="仿宋"/>
          <w:sz w:val="30"/>
          <w:szCs w:val="30"/>
        </w:rPr>
      </w:pPr>
    </w:p>
    <w:p w14:paraId="136994DC" w14:textId="77777777" w:rsidR="00D26DB0" w:rsidRDefault="00684308">
      <w:pPr>
        <w:pStyle w:val="afb"/>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）营业执照</w:t>
      </w:r>
      <w:r>
        <w:rPr>
          <w:rFonts w:ascii="仿宋" w:eastAsia="仿宋" w:hAnsi="仿宋"/>
          <w:sz w:val="28"/>
          <w:szCs w:val="28"/>
        </w:rPr>
        <w:t>(</w:t>
      </w:r>
      <w:r>
        <w:rPr>
          <w:rFonts w:ascii="仿宋" w:eastAsia="仿宋" w:hAnsi="仿宋" w:hint="eastAsia"/>
          <w:sz w:val="28"/>
          <w:szCs w:val="28"/>
        </w:rPr>
        <w:t>或事业法人登记证或其他工商等登记证明材料</w:t>
      </w:r>
      <w:r>
        <w:rPr>
          <w:rFonts w:ascii="仿宋" w:eastAsia="仿宋" w:hAnsi="仿宋"/>
          <w:sz w:val="28"/>
          <w:szCs w:val="28"/>
        </w:rPr>
        <w:t>)</w:t>
      </w:r>
      <w:r>
        <w:rPr>
          <w:rFonts w:ascii="仿宋" w:eastAsia="仿宋" w:hAnsi="仿宋" w:hint="eastAsia"/>
          <w:sz w:val="28"/>
          <w:szCs w:val="28"/>
        </w:rPr>
        <w:t>复印件、税务登记证</w:t>
      </w:r>
      <w:r>
        <w:rPr>
          <w:rFonts w:ascii="仿宋" w:eastAsia="仿宋" w:hAnsi="仿宋"/>
          <w:sz w:val="28"/>
          <w:szCs w:val="28"/>
        </w:rPr>
        <w:t>(</w:t>
      </w:r>
      <w:r>
        <w:rPr>
          <w:rFonts w:ascii="仿宋" w:eastAsia="仿宋" w:hAnsi="仿宋" w:hint="eastAsia"/>
          <w:sz w:val="28"/>
          <w:szCs w:val="28"/>
        </w:rPr>
        <w:t>或其他缴纳证明材料</w:t>
      </w:r>
      <w:r>
        <w:rPr>
          <w:rFonts w:ascii="仿宋" w:eastAsia="仿宋" w:hAnsi="仿宋"/>
          <w:sz w:val="28"/>
          <w:szCs w:val="28"/>
        </w:rPr>
        <w:t>)</w:t>
      </w:r>
      <w:r>
        <w:rPr>
          <w:rFonts w:ascii="仿宋" w:eastAsia="仿宋" w:hAnsi="仿宋" w:hint="eastAsia"/>
          <w:sz w:val="28"/>
          <w:szCs w:val="28"/>
        </w:rPr>
        <w:t>复印件、社保登记证（或其他缴纳证明材料）复印件；实施“五证合一、一照一码”登记制度改革的，只需提供改革后取得的营业执照复印件；</w:t>
      </w:r>
    </w:p>
    <w:p w14:paraId="54806BCD" w14:textId="77777777" w:rsidR="00D26DB0" w:rsidRDefault="00684308">
      <w:pPr>
        <w:pStyle w:val="afb"/>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5DB473EF" w14:textId="77777777" w:rsidR="00D26DB0" w:rsidRDefault="0068430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）上年度资产负债表等财务报表资料文件复印件</w:t>
      </w:r>
      <w:r>
        <w:rPr>
          <w:rFonts w:ascii="仿宋" w:eastAsia="仿宋" w:hAnsi="仿宋"/>
          <w:sz w:val="28"/>
          <w:szCs w:val="28"/>
        </w:rPr>
        <w:t>(</w:t>
      </w:r>
      <w:r>
        <w:rPr>
          <w:rFonts w:ascii="仿宋" w:eastAsia="仿宋" w:hAnsi="仿宋" w:hint="eastAsia"/>
          <w:sz w:val="28"/>
          <w:szCs w:val="28"/>
        </w:rPr>
        <w:t>新成立的公司，必须提供情况说明</w:t>
      </w:r>
      <w:r>
        <w:rPr>
          <w:rFonts w:ascii="仿宋" w:eastAsia="仿宋" w:hAnsi="仿宋"/>
          <w:sz w:val="28"/>
          <w:szCs w:val="28"/>
        </w:rPr>
        <w:t>)</w:t>
      </w:r>
      <w:r>
        <w:rPr>
          <w:rFonts w:ascii="仿宋" w:eastAsia="仿宋" w:hAnsi="仿宋" w:hint="eastAsia"/>
          <w:sz w:val="28"/>
          <w:szCs w:val="28"/>
        </w:rPr>
        <w:t>；</w:t>
      </w:r>
    </w:p>
    <w:p w14:paraId="6ED07735" w14:textId="77777777" w:rsidR="00D26DB0" w:rsidRDefault="00684308">
      <w:pPr>
        <w:pStyle w:val="afb"/>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）具有履行合同所必需的设备和专业技术能力的承诺函；</w:t>
      </w:r>
    </w:p>
    <w:p w14:paraId="4E7A0EDC" w14:textId="77777777" w:rsidR="00D26DB0" w:rsidRDefault="00684308">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）参加政府采购活动前三年内，在经营活动中没有重大违法记录的声明（附件</w:t>
      </w:r>
      <w:r>
        <w:rPr>
          <w:rFonts w:ascii="仿宋" w:eastAsia="仿宋" w:hAnsi="仿宋"/>
          <w:sz w:val="28"/>
          <w:szCs w:val="28"/>
        </w:rPr>
        <w:t>2</w:t>
      </w:r>
      <w:r>
        <w:rPr>
          <w:rFonts w:ascii="仿宋" w:eastAsia="仿宋" w:hAnsi="仿宋" w:hint="eastAsia"/>
          <w:sz w:val="28"/>
          <w:szCs w:val="28"/>
        </w:rPr>
        <w:t>）；</w:t>
      </w:r>
    </w:p>
    <w:p w14:paraId="3B98E943" w14:textId="77777777" w:rsidR="00D26DB0" w:rsidRDefault="0068430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）符合特定资格条件的有关证明材料（复印件）。</w:t>
      </w:r>
    </w:p>
    <w:p w14:paraId="743972EC" w14:textId="77777777" w:rsidR="00D26DB0" w:rsidRDefault="00D26DB0">
      <w:pPr>
        <w:pStyle w:val="afd"/>
        <w:snapToGrid w:val="0"/>
        <w:spacing w:line="460" w:lineRule="exact"/>
        <w:ind w:left="5250" w:firstLineChars="200" w:firstLine="600"/>
        <w:rPr>
          <w:rFonts w:ascii="仿宋" w:eastAsia="仿宋" w:hAnsi="仿宋"/>
          <w:sz w:val="30"/>
          <w:szCs w:val="30"/>
        </w:rPr>
      </w:pPr>
    </w:p>
    <w:p w14:paraId="5AFAC1CB" w14:textId="77777777" w:rsidR="00D26DB0" w:rsidRDefault="00D26DB0">
      <w:pPr>
        <w:snapToGrid w:val="0"/>
        <w:spacing w:line="460" w:lineRule="exact"/>
        <w:ind w:firstLineChars="196" w:firstLine="588"/>
        <w:jc w:val="left"/>
        <w:rPr>
          <w:rFonts w:ascii="仿宋" w:eastAsia="仿宋" w:hAnsi="仿宋"/>
          <w:sz w:val="30"/>
          <w:szCs w:val="30"/>
        </w:rPr>
      </w:pPr>
    </w:p>
    <w:p w14:paraId="60E95E8A" w14:textId="77777777" w:rsidR="00D26DB0" w:rsidRDefault="00D26DB0">
      <w:pPr>
        <w:snapToGrid w:val="0"/>
        <w:spacing w:before="50" w:afterLines="50" w:after="120" w:line="460" w:lineRule="exact"/>
        <w:jc w:val="left"/>
        <w:rPr>
          <w:rFonts w:ascii="仿宋" w:eastAsia="仿宋" w:hAnsi="仿宋"/>
          <w:sz w:val="30"/>
          <w:szCs w:val="30"/>
        </w:rPr>
      </w:pPr>
    </w:p>
    <w:p w14:paraId="73DCAD25" w14:textId="77777777" w:rsidR="00D26DB0" w:rsidRDefault="00D26DB0">
      <w:pPr>
        <w:pStyle w:val="afb"/>
        <w:snapToGrid w:val="0"/>
        <w:spacing w:before="120" w:after="120" w:line="240" w:lineRule="auto"/>
        <w:rPr>
          <w:rFonts w:ascii="仿宋" w:eastAsia="仿宋" w:hAnsi="仿宋"/>
          <w:sz w:val="30"/>
          <w:szCs w:val="30"/>
        </w:rPr>
      </w:pPr>
    </w:p>
    <w:p w14:paraId="73EB5C8C" w14:textId="77777777" w:rsidR="00D26DB0" w:rsidRDefault="00D26DB0">
      <w:pPr>
        <w:pStyle w:val="afb"/>
        <w:snapToGrid w:val="0"/>
        <w:spacing w:before="120" w:after="120" w:line="240" w:lineRule="auto"/>
        <w:rPr>
          <w:rFonts w:ascii="仿宋" w:eastAsia="仿宋" w:hAnsi="仿宋"/>
          <w:sz w:val="30"/>
          <w:szCs w:val="30"/>
        </w:rPr>
      </w:pPr>
    </w:p>
    <w:p w14:paraId="274A6DA8" w14:textId="77777777" w:rsidR="00D26DB0" w:rsidRDefault="00D26DB0">
      <w:pPr>
        <w:pStyle w:val="afb"/>
        <w:snapToGrid w:val="0"/>
        <w:spacing w:before="120" w:after="120" w:line="240" w:lineRule="auto"/>
        <w:rPr>
          <w:rFonts w:ascii="仿宋" w:eastAsia="仿宋" w:hAnsi="仿宋"/>
          <w:sz w:val="30"/>
          <w:szCs w:val="30"/>
        </w:rPr>
      </w:pPr>
    </w:p>
    <w:p w14:paraId="6D5D972D" w14:textId="77777777" w:rsidR="00D26DB0" w:rsidRDefault="00684308">
      <w:pPr>
        <w:snapToGrid w:val="0"/>
        <w:spacing w:before="50" w:afterLines="50" w:after="120"/>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2</w:t>
      </w:r>
      <w:r>
        <w:rPr>
          <w:rFonts w:ascii="仿宋" w:eastAsia="仿宋" w:hAnsi="仿宋" w:hint="eastAsia"/>
          <w:sz w:val="30"/>
          <w:szCs w:val="30"/>
        </w:rPr>
        <w:t>：</w:t>
      </w:r>
    </w:p>
    <w:p w14:paraId="3A7D8EB0" w14:textId="77777777" w:rsidR="00D26DB0" w:rsidRDefault="00684308">
      <w:pPr>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t>参加政府采购活动前三年内，在经营活动中</w:t>
      </w:r>
    </w:p>
    <w:p w14:paraId="7DD7BACB" w14:textId="77777777" w:rsidR="00D26DB0" w:rsidRDefault="00684308">
      <w:pPr>
        <w:snapToGrid w:val="0"/>
        <w:spacing w:line="360" w:lineRule="auto"/>
        <w:jc w:val="center"/>
        <w:rPr>
          <w:rFonts w:ascii="仿宋" w:eastAsia="仿宋" w:hAnsi="仿宋"/>
          <w:b/>
          <w:sz w:val="36"/>
          <w:szCs w:val="36"/>
        </w:rPr>
      </w:pPr>
      <w:r>
        <w:rPr>
          <w:rFonts w:ascii="仿宋" w:eastAsia="仿宋" w:hAnsi="仿宋" w:cs="仿宋_GB2312" w:hint="eastAsia"/>
          <w:b/>
          <w:kern w:val="0"/>
          <w:sz w:val="32"/>
          <w:szCs w:val="32"/>
        </w:rPr>
        <w:t>没有重大违法记录的声明</w:t>
      </w:r>
    </w:p>
    <w:p w14:paraId="5825FB2D" w14:textId="7DFD56A9" w:rsidR="00D26DB0" w:rsidRDefault="00684308">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w:t>
      </w:r>
      <w:r w:rsidR="00435604">
        <w:rPr>
          <w:rFonts w:ascii="仿宋" w:eastAsia="仿宋" w:hAnsi="仿宋" w:cs="Arial" w:hint="eastAsia"/>
          <w:bCs/>
          <w:color w:val="000000"/>
          <w:sz w:val="30"/>
          <w:szCs w:val="30"/>
        </w:rPr>
        <w:t>杭州高新技术产业开发区（滨江）融媒体中心</w:t>
      </w:r>
      <w:r>
        <w:rPr>
          <w:rFonts w:ascii="仿宋" w:eastAsia="仿宋" w:hAnsi="仿宋" w:cs="Arial" w:hint="eastAsia"/>
          <w:bCs/>
          <w:color w:val="000000"/>
          <w:sz w:val="30"/>
          <w:szCs w:val="30"/>
        </w:rPr>
        <w:t>：</w:t>
      </w:r>
    </w:p>
    <w:p w14:paraId="4421C9E2" w14:textId="77777777" w:rsidR="00D26DB0" w:rsidRDefault="00684308">
      <w:pPr>
        <w:snapToGrid w:val="0"/>
        <w:spacing w:beforeLines="50" w:before="120" w:after="50" w:line="460" w:lineRule="exact"/>
        <w:ind w:firstLineChars="100" w:firstLine="300"/>
        <w:rPr>
          <w:rFonts w:ascii="仿宋" w:eastAsia="仿宋" w:hAnsi="仿宋"/>
          <w:sz w:val="30"/>
          <w:szCs w:val="30"/>
        </w:rPr>
      </w:pPr>
      <w:r>
        <w:rPr>
          <w:rFonts w:ascii="仿宋" w:eastAsia="仿宋" w:hAnsi="仿宋" w:hint="eastAsia"/>
          <w:sz w:val="30"/>
          <w:szCs w:val="30"/>
        </w:rPr>
        <w:t>浙江省成套工程有限公司：</w:t>
      </w:r>
    </w:p>
    <w:p w14:paraId="5F4AC974" w14:textId="77777777" w:rsidR="00D26DB0" w:rsidRDefault="00684308">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14:paraId="531F45A0" w14:textId="77777777" w:rsidR="00D26DB0" w:rsidRDefault="00684308">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14:paraId="71BEE6D6" w14:textId="77777777" w:rsidR="00D26DB0" w:rsidRDefault="00684308">
      <w:pPr>
        <w:snapToGrid w:val="0"/>
        <w:spacing w:line="460" w:lineRule="exact"/>
        <w:ind w:firstLineChars="196" w:firstLine="588"/>
        <w:jc w:val="left"/>
        <w:rPr>
          <w:rFonts w:ascii="仿宋" w:eastAsia="仿宋" w:hAnsi="仿宋"/>
          <w:b/>
          <w:sz w:val="30"/>
          <w:szCs w:val="30"/>
        </w:rPr>
      </w:pPr>
      <w:r>
        <w:rPr>
          <w:rFonts w:ascii="仿宋" w:eastAsia="仿宋" w:hAnsi="仿宋"/>
          <w:sz w:val="30"/>
          <w:szCs w:val="30"/>
        </w:rPr>
        <w:t>1</w:t>
      </w:r>
      <w:r>
        <w:rPr>
          <w:rFonts w:ascii="仿宋" w:eastAsia="仿宋" w:hAnsi="仿宋" w:hint="eastAsia"/>
          <w:sz w:val="30"/>
          <w:szCs w:val="30"/>
        </w:rPr>
        <w:t>、我方参与本项目前</w:t>
      </w:r>
      <w:r>
        <w:rPr>
          <w:rFonts w:ascii="仿宋" w:eastAsia="仿宋" w:hAnsi="仿宋"/>
          <w:sz w:val="30"/>
          <w:szCs w:val="30"/>
        </w:rPr>
        <w:t>3</w:t>
      </w:r>
      <w:r>
        <w:rPr>
          <w:rFonts w:ascii="仿宋" w:eastAsia="仿宋" w:hAnsi="仿宋" w:hint="eastAsia"/>
          <w:sz w:val="30"/>
          <w:szCs w:val="30"/>
        </w:rPr>
        <w:t>年内的经营活动中没有重大违法记录；</w:t>
      </w:r>
    </w:p>
    <w:p w14:paraId="43AA862B" w14:textId="77777777" w:rsidR="00D26DB0" w:rsidRDefault="00684308">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14:paraId="7FEA0525" w14:textId="77777777" w:rsidR="00D26DB0" w:rsidRDefault="00684308">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、以上事项如有虚假或隐瞒，我方愿意承担一切后果，并不再寻求任何旨在减轻或免除法律责任的辩解。</w:t>
      </w:r>
    </w:p>
    <w:p w14:paraId="4FD4615D" w14:textId="77777777" w:rsidR="00D26DB0" w:rsidRDefault="00D26DB0">
      <w:pPr>
        <w:snapToGrid w:val="0"/>
        <w:spacing w:beforeLines="50" w:before="120" w:after="50" w:line="460" w:lineRule="exact"/>
        <w:ind w:firstLineChars="200" w:firstLine="600"/>
        <w:rPr>
          <w:rFonts w:ascii="仿宋" w:eastAsia="仿宋" w:hAnsi="仿宋"/>
          <w:sz w:val="30"/>
          <w:szCs w:val="30"/>
        </w:rPr>
      </w:pPr>
    </w:p>
    <w:p w14:paraId="21A80F9E" w14:textId="77777777" w:rsidR="00D26DB0" w:rsidRDefault="00684308">
      <w:pPr>
        <w:snapToGrid w:val="0"/>
        <w:spacing w:beforeLines="50" w:before="120" w:after="50" w:line="460" w:lineRule="exact"/>
        <w:ind w:right="600" w:firstLineChars="50" w:firstLine="150"/>
        <w:rPr>
          <w:rFonts w:ascii="仿宋" w:eastAsia="仿宋" w:hAnsi="仿宋"/>
          <w:sz w:val="30"/>
          <w:szCs w:val="30"/>
        </w:rPr>
      </w:pPr>
      <w:r>
        <w:rPr>
          <w:rFonts w:ascii="仿宋" w:eastAsia="仿宋" w:hAnsi="仿宋" w:hint="eastAsia"/>
          <w:sz w:val="30"/>
          <w:szCs w:val="30"/>
        </w:rPr>
        <w:t>投标人全称（公章）：</w:t>
      </w:r>
    </w:p>
    <w:p w14:paraId="476BEA47" w14:textId="77777777" w:rsidR="00D26DB0" w:rsidRDefault="00684308">
      <w:pPr>
        <w:snapToGrid w:val="0"/>
        <w:spacing w:beforeLines="50" w:before="12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日期：</w:t>
      </w:r>
    </w:p>
    <w:p w14:paraId="12078362" w14:textId="77777777" w:rsidR="00D26DB0" w:rsidRDefault="00684308">
      <w:pPr>
        <w:adjustRightInd w:val="0"/>
        <w:snapToGrid w:val="0"/>
        <w:spacing w:line="360" w:lineRule="auto"/>
        <w:jc w:val="center"/>
        <w:rPr>
          <w:rFonts w:ascii="仿宋" w:eastAsia="仿宋" w:hAnsi="仿宋" w:cs="仿宋_GB2312"/>
          <w:kern w:val="0"/>
          <w:sz w:val="24"/>
          <w:u w:val="single"/>
        </w:rPr>
      </w:pPr>
      <w:r>
        <w:rPr>
          <w:rFonts w:ascii="仿宋" w:eastAsia="仿宋" w:hAnsi="仿宋"/>
          <w:sz w:val="30"/>
          <w:szCs w:val="30"/>
        </w:rPr>
        <w:br w:type="page"/>
      </w:r>
      <w:r>
        <w:rPr>
          <w:rFonts w:ascii="仿宋" w:eastAsia="仿宋" w:hAnsi="仿宋" w:hint="eastAsia"/>
          <w:b/>
          <w:sz w:val="32"/>
          <w:szCs w:val="32"/>
        </w:rPr>
        <w:lastRenderedPageBreak/>
        <w:t>投标人资格条件及强制性条款</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640"/>
        <w:gridCol w:w="2520"/>
        <w:gridCol w:w="1470"/>
        <w:gridCol w:w="1470"/>
      </w:tblGrid>
      <w:tr w:rsidR="00D26DB0" w14:paraId="68779A23" w14:textId="77777777">
        <w:trPr>
          <w:tblHeader/>
          <w:jc w:val="center"/>
        </w:trPr>
        <w:tc>
          <w:tcPr>
            <w:tcW w:w="828" w:type="dxa"/>
            <w:vAlign w:val="center"/>
          </w:tcPr>
          <w:p w14:paraId="4547F50F" w14:textId="77777777" w:rsidR="00D26DB0" w:rsidRDefault="00684308">
            <w:pPr>
              <w:jc w:val="center"/>
              <w:rPr>
                <w:rFonts w:ascii="仿宋" w:eastAsia="仿宋" w:hAnsi="仿宋"/>
                <w:b/>
                <w:szCs w:val="21"/>
              </w:rPr>
            </w:pPr>
            <w:r>
              <w:rPr>
                <w:rFonts w:ascii="仿宋" w:eastAsia="仿宋" w:hAnsi="仿宋" w:hint="eastAsia"/>
                <w:b/>
                <w:szCs w:val="21"/>
              </w:rPr>
              <w:t>序号</w:t>
            </w:r>
          </w:p>
        </w:tc>
        <w:tc>
          <w:tcPr>
            <w:tcW w:w="2640" w:type="dxa"/>
            <w:vAlign w:val="center"/>
          </w:tcPr>
          <w:p w14:paraId="74910B99" w14:textId="77777777" w:rsidR="00D26DB0" w:rsidRDefault="00684308">
            <w:pPr>
              <w:ind w:leftChars="-44" w:left="-91" w:hanging="1"/>
              <w:jc w:val="center"/>
              <w:rPr>
                <w:rFonts w:ascii="仿宋" w:eastAsia="仿宋" w:hAnsi="仿宋"/>
                <w:b/>
                <w:szCs w:val="21"/>
              </w:rPr>
            </w:pPr>
            <w:r>
              <w:rPr>
                <w:rFonts w:ascii="仿宋" w:eastAsia="仿宋" w:hAnsi="仿宋" w:hint="eastAsia"/>
                <w:b/>
                <w:szCs w:val="21"/>
              </w:rPr>
              <w:t>资格条件</w:t>
            </w:r>
          </w:p>
          <w:p w14:paraId="7B76F3E6" w14:textId="77777777" w:rsidR="00D26DB0" w:rsidRDefault="00684308">
            <w:pPr>
              <w:ind w:leftChars="-44" w:left="-91" w:hanging="1"/>
              <w:jc w:val="center"/>
              <w:rPr>
                <w:rFonts w:ascii="仿宋" w:eastAsia="仿宋" w:hAnsi="仿宋"/>
                <w:b/>
                <w:szCs w:val="21"/>
              </w:rPr>
            </w:pPr>
            <w:r>
              <w:rPr>
                <w:rFonts w:ascii="仿宋" w:eastAsia="仿宋" w:hAnsi="仿宋" w:hint="eastAsia"/>
                <w:b/>
                <w:szCs w:val="21"/>
              </w:rPr>
              <w:t>及强制性条款</w:t>
            </w:r>
          </w:p>
        </w:tc>
        <w:tc>
          <w:tcPr>
            <w:tcW w:w="2520" w:type="dxa"/>
            <w:vAlign w:val="center"/>
          </w:tcPr>
          <w:p w14:paraId="1D77C08F" w14:textId="77777777" w:rsidR="00D26DB0" w:rsidRDefault="00684308">
            <w:pPr>
              <w:ind w:leftChars="-51" w:left="-107"/>
              <w:jc w:val="center"/>
              <w:rPr>
                <w:rFonts w:ascii="仿宋" w:eastAsia="仿宋" w:hAnsi="仿宋"/>
                <w:b/>
                <w:szCs w:val="21"/>
              </w:rPr>
            </w:pPr>
            <w:r>
              <w:rPr>
                <w:rFonts w:ascii="仿宋" w:eastAsia="仿宋" w:hAnsi="仿宋" w:hint="eastAsia"/>
                <w:b/>
                <w:szCs w:val="21"/>
              </w:rPr>
              <w:t>需提供证明文件</w:t>
            </w:r>
          </w:p>
          <w:p w14:paraId="1622E71F" w14:textId="77777777" w:rsidR="00D26DB0" w:rsidRDefault="00684308">
            <w:pPr>
              <w:ind w:leftChars="-51" w:left="-107"/>
              <w:jc w:val="center"/>
              <w:rPr>
                <w:rFonts w:ascii="仿宋" w:eastAsia="仿宋" w:hAnsi="仿宋"/>
                <w:b/>
                <w:szCs w:val="21"/>
              </w:rPr>
            </w:pPr>
            <w:r>
              <w:rPr>
                <w:rFonts w:ascii="仿宋" w:eastAsia="仿宋" w:hAnsi="仿宋" w:hint="eastAsia"/>
                <w:b/>
                <w:szCs w:val="21"/>
              </w:rPr>
              <w:t>（复印件加盖公章，原件备查）</w:t>
            </w:r>
          </w:p>
        </w:tc>
        <w:tc>
          <w:tcPr>
            <w:tcW w:w="1470" w:type="dxa"/>
            <w:vAlign w:val="center"/>
          </w:tcPr>
          <w:p w14:paraId="54095A71" w14:textId="77777777" w:rsidR="00D26DB0" w:rsidRDefault="00684308">
            <w:pPr>
              <w:ind w:leftChars="-51" w:left="-107"/>
              <w:jc w:val="center"/>
              <w:rPr>
                <w:rFonts w:ascii="仿宋" w:eastAsia="仿宋" w:hAnsi="仿宋"/>
                <w:b/>
                <w:szCs w:val="21"/>
              </w:rPr>
            </w:pPr>
            <w:r>
              <w:rPr>
                <w:rFonts w:ascii="仿宋" w:eastAsia="仿宋" w:hAnsi="仿宋" w:hint="eastAsia"/>
                <w:b/>
                <w:szCs w:val="21"/>
              </w:rPr>
              <w:t>投标人达到的程度</w:t>
            </w:r>
          </w:p>
        </w:tc>
        <w:tc>
          <w:tcPr>
            <w:tcW w:w="1470" w:type="dxa"/>
            <w:vAlign w:val="center"/>
          </w:tcPr>
          <w:p w14:paraId="05DF7426" w14:textId="77777777" w:rsidR="00D26DB0" w:rsidRDefault="00684308">
            <w:pPr>
              <w:ind w:leftChars="-51" w:left="-107"/>
              <w:jc w:val="center"/>
              <w:rPr>
                <w:rFonts w:ascii="仿宋" w:eastAsia="仿宋" w:hAnsi="仿宋"/>
                <w:b/>
                <w:szCs w:val="21"/>
              </w:rPr>
            </w:pPr>
            <w:r>
              <w:rPr>
                <w:rFonts w:ascii="仿宋" w:eastAsia="仿宋" w:hAnsi="仿宋" w:hint="eastAsia"/>
                <w:b/>
                <w:szCs w:val="21"/>
              </w:rPr>
              <w:t>投标文件页码</w:t>
            </w:r>
          </w:p>
        </w:tc>
      </w:tr>
      <w:tr w:rsidR="00D26DB0" w14:paraId="5EAED307" w14:textId="77777777">
        <w:trPr>
          <w:cantSplit/>
          <w:trHeight w:val="1036"/>
          <w:jc w:val="center"/>
        </w:trPr>
        <w:tc>
          <w:tcPr>
            <w:tcW w:w="828" w:type="dxa"/>
            <w:vAlign w:val="center"/>
          </w:tcPr>
          <w:p w14:paraId="4F6123BB" w14:textId="77777777" w:rsidR="00D26DB0" w:rsidRDefault="00684308">
            <w:pPr>
              <w:jc w:val="center"/>
              <w:rPr>
                <w:rFonts w:ascii="仿宋" w:eastAsia="仿宋" w:hAnsi="仿宋"/>
                <w:szCs w:val="21"/>
              </w:rPr>
            </w:pPr>
            <w:r>
              <w:rPr>
                <w:rFonts w:ascii="仿宋" w:eastAsia="仿宋" w:hAnsi="仿宋"/>
                <w:szCs w:val="21"/>
              </w:rPr>
              <w:t>1</w:t>
            </w:r>
          </w:p>
        </w:tc>
        <w:tc>
          <w:tcPr>
            <w:tcW w:w="2640" w:type="dxa"/>
            <w:vAlign w:val="center"/>
          </w:tcPr>
          <w:p w14:paraId="5CA48FCE" w14:textId="77777777" w:rsidR="00D26DB0" w:rsidRDefault="00D26DB0">
            <w:pPr>
              <w:jc w:val="left"/>
              <w:rPr>
                <w:rFonts w:ascii="仿宋" w:eastAsia="仿宋" w:hAnsi="仿宋"/>
                <w:szCs w:val="21"/>
              </w:rPr>
            </w:pPr>
          </w:p>
        </w:tc>
        <w:tc>
          <w:tcPr>
            <w:tcW w:w="2520" w:type="dxa"/>
            <w:vAlign w:val="center"/>
          </w:tcPr>
          <w:p w14:paraId="302DA7A1" w14:textId="77777777" w:rsidR="00D26DB0" w:rsidRDefault="00D26DB0">
            <w:pPr>
              <w:rPr>
                <w:rFonts w:ascii="仿宋" w:eastAsia="仿宋" w:hAnsi="仿宋"/>
                <w:szCs w:val="21"/>
              </w:rPr>
            </w:pPr>
          </w:p>
        </w:tc>
        <w:tc>
          <w:tcPr>
            <w:tcW w:w="1470" w:type="dxa"/>
            <w:vAlign w:val="center"/>
          </w:tcPr>
          <w:p w14:paraId="6284A480" w14:textId="77777777" w:rsidR="00D26DB0" w:rsidRDefault="00D26DB0">
            <w:pPr>
              <w:rPr>
                <w:rFonts w:ascii="仿宋" w:eastAsia="仿宋" w:hAnsi="仿宋"/>
                <w:szCs w:val="21"/>
              </w:rPr>
            </w:pPr>
          </w:p>
        </w:tc>
        <w:tc>
          <w:tcPr>
            <w:tcW w:w="1470" w:type="dxa"/>
            <w:vAlign w:val="center"/>
          </w:tcPr>
          <w:p w14:paraId="15A7BA9D" w14:textId="77777777" w:rsidR="00D26DB0" w:rsidRDefault="00D26DB0">
            <w:pPr>
              <w:rPr>
                <w:rFonts w:ascii="仿宋" w:eastAsia="仿宋" w:hAnsi="仿宋"/>
                <w:szCs w:val="21"/>
              </w:rPr>
            </w:pPr>
          </w:p>
        </w:tc>
      </w:tr>
      <w:tr w:rsidR="00D26DB0" w14:paraId="692BBE79" w14:textId="77777777">
        <w:trPr>
          <w:trHeight w:val="1389"/>
          <w:jc w:val="center"/>
        </w:trPr>
        <w:tc>
          <w:tcPr>
            <w:tcW w:w="828" w:type="dxa"/>
            <w:vAlign w:val="center"/>
          </w:tcPr>
          <w:p w14:paraId="73E2A402" w14:textId="77777777" w:rsidR="00D26DB0" w:rsidRDefault="00684308">
            <w:pPr>
              <w:jc w:val="center"/>
              <w:rPr>
                <w:rFonts w:ascii="仿宋" w:eastAsia="仿宋" w:hAnsi="仿宋"/>
                <w:szCs w:val="21"/>
              </w:rPr>
            </w:pPr>
            <w:r>
              <w:rPr>
                <w:rFonts w:ascii="仿宋" w:eastAsia="仿宋" w:hAnsi="仿宋"/>
                <w:szCs w:val="21"/>
              </w:rPr>
              <w:t>2</w:t>
            </w:r>
          </w:p>
        </w:tc>
        <w:tc>
          <w:tcPr>
            <w:tcW w:w="2640" w:type="dxa"/>
            <w:vAlign w:val="center"/>
          </w:tcPr>
          <w:p w14:paraId="58BAD337" w14:textId="77777777" w:rsidR="00D26DB0" w:rsidRDefault="00D26DB0">
            <w:pPr>
              <w:jc w:val="left"/>
              <w:rPr>
                <w:rFonts w:ascii="仿宋" w:eastAsia="仿宋" w:hAnsi="仿宋"/>
                <w:szCs w:val="21"/>
              </w:rPr>
            </w:pPr>
          </w:p>
        </w:tc>
        <w:tc>
          <w:tcPr>
            <w:tcW w:w="2520" w:type="dxa"/>
            <w:vAlign w:val="center"/>
          </w:tcPr>
          <w:p w14:paraId="1245D3CD" w14:textId="77777777" w:rsidR="00D26DB0" w:rsidRDefault="00D26DB0">
            <w:pPr>
              <w:rPr>
                <w:rFonts w:ascii="仿宋" w:eastAsia="仿宋" w:hAnsi="仿宋"/>
                <w:szCs w:val="21"/>
              </w:rPr>
            </w:pPr>
          </w:p>
        </w:tc>
        <w:tc>
          <w:tcPr>
            <w:tcW w:w="1470" w:type="dxa"/>
            <w:vAlign w:val="center"/>
          </w:tcPr>
          <w:p w14:paraId="1BDB2BC1" w14:textId="77777777" w:rsidR="00D26DB0" w:rsidRDefault="00D26DB0">
            <w:pPr>
              <w:rPr>
                <w:rFonts w:ascii="仿宋" w:eastAsia="仿宋" w:hAnsi="仿宋"/>
                <w:szCs w:val="21"/>
              </w:rPr>
            </w:pPr>
          </w:p>
        </w:tc>
        <w:tc>
          <w:tcPr>
            <w:tcW w:w="1470" w:type="dxa"/>
            <w:vAlign w:val="center"/>
          </w:tcPr>
          <w:p w14:paraId="422A3B24" w14:textId="77777777" w:rsidR="00D26DB0" w:rsidRDefault="00D26DB0">
            <w:pPr>
              <w:rPr>
                <w:rFonts w:ascii="仿宋" w:eastAsia="仿宋" w:hAnsi="仿宋"/>
                <w:szCs w:val="21"/>
              </w:rPr>
            </w:pPr>
          </w:p>
        </w:tc>
      </w:tr>
      <w:tr w:rsidR="00D26DB0" w14:paraId="4E66D654" w14:textId="77777777">
        <w:trPr>
          <w:trHeight w:val="1549"/>
          <w:jc w:val="center"/>
        </w:trPr>
        <w:tc>
          <w:tcPr>
            <w:tcW w:w="828" w:type="dxa"/>
            <w:vAlign w:val="center"/>
          </w:tcPr>
          <w:p w14:paraId="4E372576" w14:textId="77777777" w:rsidR="00D26DB0" w:rsidRDefault="00684308">
            <w:pPr>
              <w:jc w:val="center"/>
              <w:rPr>
                <w:rFonts w:ascii="仿宋" w:eastAsia="仿宋" w:hAnsi="仿宋"/>
                <w:szCs w:val="21"/>
              </w:rPr>
            </w:pPr>
            <w:r>
              <w:rPr>
                <w:rFonts w:ascii="仿宋" w:eastAsia="仿宋" w:hAnsi="仿宋"/>
                <w:szCs w:val="21"/>
              </w:rPr>
              <w:t>3</w:t>
            </w:r>
          </w:p>
        </w:tc>
        <w:tc>
          <w:tcPr>
            <w:tcW w:w="2640" w:type="dxa"/>
            <w:vAlign w:val="center"/>
          </w:tcPr>
          <w:p w14:paraId="34A50339" w14:textId="77777777" w:rsidR="00D26DB0" w:rsidRDefault="00D26DB0">
            <w:pPr>
              <w:jc w:val="left"/>
              <w:rPr>
                <w:rFonts w:ascii="仿宋" w:eastAsia="仿宋" w:hAnsi="仿宋"/>
                <w:szCs w:val="21"/>
              </w:rPr>
            </w:pPr>
          </w:p>
        </w:tc>
        <w:tc>
          <w:tcPr>
            <w:tcW w:w="2520" w:type="dxa"/>
            <w:vAlign w:val="center"/>
          </w:tcPr>
          <w:p w14:paraId="39797601" w14:textId="77777777" w:rsidR="00D26DB0" w:rsidRDefault="00D26DB0">
            <w:pPr>
              <w:rPr>
                <w:rFonts w:ascii="仿宋" w:eastAsia="仿宋" w:hAnsi="仿宋"/>
                <w:szCs w:val="21"/>
              </w:rPr>
            </w:pPr>
          </w:p>
        </w:tc>
        <w:tc>
          <w:tcPr>
            <w:tcW w:w="1470" w:type="dxa"/>
            <w:vAlign w:val="center"/>
          </w:tcPr>
          <w:p w14:paraId="03B0C51B" w14:textId="77777777" w:rsidR="00D26DB0" w:rsidRDefault="00D26DB0">
            <w:pPr>
              <w:rPr>
                <w:rFonts w:ascii="仿宋" w:eastAsia="仿宋" w:hAnsi="仿宋"/>
                <w:szCs w:val="21"/>
              </w:rPr>
            </w:pPr>
          </w:p>
        </w:tc>
        <w:tc>
          <w:tcPr>
            <w:tcW w:w="1470" w:type="dxa"/>
            <w:vAlign w:val="center"/>
          </w:tcPr>
          <w:p w14:paraId="2F864DE3" w14:textId="77777777" w:rsidR="00D26DB0" w:rsidRDefault="00D26DB0">
            <w:pPr>
              <w:rPr>
                <w:rFonts w:ascii="仿宋" w:eastAsia="仿宋" w:hAnsi="仿宋"/>
                <w:szCs w:val="21"/>
              </w:rPr>
            </w:pPr>
          </w:p>
        </w:tc>
      </w:tr>
      <w:tr w:rsidR="00D26DB0" w14:paraId="2645ACDB" w14:textId="77777777">
        <w:trPr>
          <w:trHeight w:val="944"/>
          <w:jc w:val="center"/>
        </w:trPr>
        <w:tc>
          <w:tcPr>
            <w:tcW w:w="828" w:type="dxa"/>
            <w:vAlign w:val="center"/>
          </w:tcPr>
          <w:p w14:paraId="5A393EB0" w14:textId="77777777" w:rsidR="00D26DB0" w:rsidRDefault="00684308">
            <w:pPr>
              <w:jc w:val="center"/>
              <w:rPr>
                <w:rFonts w:ascii="仿宋" w:eastAsia="仿宋" w:hAnsi="仿宋"/>
                <w:szCs w:val="21"/>
              </w:rPr>
            </w:pPr>
            <w:r>
              <w:rPr>
                <w:rFonts w:ascii="仿宋" w:eastAsia="仿宋" w:hAnsi="仿宋"/>
                <w:szCs w:val="21"/>
              </w:rPr>
              <w:t>4</w:t>
            </w:r>
          </w:p>
        </w:tc>
        <w:tc>
          <w:tcPr>
            <w:tcW w:w="2640" w:type="dxa"/>
            <w:vAlign w:val="center"/>
          </w:tcPr>
          <w:p w14:paraId="6126CE89" w14:textId="77777777" w:rsidR="00D26DB0" w:rsidRDefault="00D26DB0">
            <w:pPr>
              <w:jc w:val="left"/>
              <w:rPr>
                <w:rFonts w:ascii="仿宋" w:eastAsia="仿宋" w:hAnsi="仿宋"/>
                <w:szCs w:val="21"/>
              </w:rPr>
            </w:pPr>
          </w:p>
        </w:tc>
        <w:tc>
          <w:tcPr>
            <w:tcW w:w="2520" w:type="dxa"/>
            <w:vAlign w:val="center"/>
          </w:tcPr>
          <w:p w14:paraId="28CE4D7D" w14:textId="77777777" w:rsidR="00D26DB0" w:rsidRDefault="00D26DB0">
            <w:pPr>
              <w:rPr>
                <w:rFonts w:ascii="仿宋" w:eastAsia="仿宋" w:hAnsi="仿宋"/>
                <w:szCs w:val="21"/>
              </w:rPr>
            </w:pPr>
          </w:p>
        </w:tc>
        <w:tc>
          <w:tcPr>
            <w:tcW w:w="1470" w:type="dxa"/>
            <w:vAlign w:val="center"/>
          </w:tcPr>
          <w:p w14:paraId="0D7F8795" w14:textId="77777777" w:rsidR="00D26DB0" w:rsidRDefault="00D26DB0">
            <w:pPr>
              <w:rPr>
                <w:rFonts w:ascii="仿宋" w:eastAsia="仿宋" w:hAnsi="仿宋"/>
                <w:szCs w:val="21"/>
              </w:rPr>
            </w:pPr>
          </w:p>
        </w:tc>
        <w:tc>
          <w:tcPr>
            <w:tcW w:w="1470" w:type="dxa"/>
            <w:vAlign w:val="center"/>
          </w:tcPr>
          <w:p w14:paraId="70812A6E" w14:textId="77777777" w:rsidR="00D26DB0" w:rsidRDefault="00D26DB0">
            <w:pPr>
              <w:rPr>
                <w:rFonts w:ascii="仿宋" w:eastAsia="仿宋" w:hAnsi="仿宋"/>
                <w:szCs w:val="21"/>
              </w:rPr>
            </w:pPr>
          </w:p>
        </w:tc>
      </w:tr>
    </w:tbl>
    <w:p w14:paraId="5A0520CD" w14:textId="77777777" w:rsidR="00D26DB0" w:rsidRDefault="00684308">
      <w:pPr>
        <w:spacing w:afterLines="50" w:after="120"/>
        <w:ind w:leftChars="-44" w:left="-91" w:hanging="1"/>
        <w:rPr>
          <w:rFonts w:ascii="仿宋" w:eastAsia="仿宋" w:hAnsi="仿宋"/>
          <w:b/>
          <w:szCs w:val="21"/>
        </w:rPr>
      </w:pPr>
      <w:r>
        <w:rPr>
          <w:rFonts w:ascii="仿宋" w:eastAsia="仿宋" w:hAnsi="仿宋" w:hint="eastAsia"/>
          <w:b/>
          <w:szCs w:val="21"/>
        </w:rPr>
        <w:t>注：</w:t>
      </w:r>
      <w:r>
        <w:rPr>
          <w:rFonts w:ascii="仿宋" w:eastAsia="仿宋" w:hAnsi="仿宋"/>
          <w:b/>
          <w:szCs w:val="21"/>
        </w:rPr>
        <w:t>1</w:t>
      </w:r>
      <w:r>
        <w:rPr>
          <w:rFonts w:ascii="仿宋" w:eastAsia="仿宋" w:hAnsi="仿宋" w:hint="eastAsia"/>
          <w:b/>
          <w:szCs w:val="21"/>
        </w:rPr>
        <w:t>、相关证明文件需提供原件备查。</w:t>
      </w:r>
    </w:p>
    <w:p w14:paraId="11C8511C" w14:textId="77777777" w:rsidR="00D26DB0" w:rsidRDefault="00684308">
      <w:pPr>
        <w:snapToGrid w:val="0"/>
        <w:spacing w:afterLines="50" w:after="120"/>
        <w:ind w:firstLineChars="50" w:firstLine="105"/>
        <w:rPr>
          <w:rFonts w:ascii="仿宋" w:eastAsia="仿宋" w:hAnsi="仿宋"/>
          <w:sz w:val="30"/>
          <w:szCs w:val="30"/>
        </w:rPr>
      </w:pPr>
      <w:r>
        <w:rPr>
          <w:rFonts w:ascii="仿宋" w:eastAsia="仿宋" w:hAnsi="仿宋"/>
          <w:b/>
          <w:szCs w:val="21"/>
        </w:rPr>
        <w:t>2</w:t>
      </w:r>
      <w:r>
        <w:rPr>
          <w:rFonts w:ascii="仿宋" w:eastAsia="仿宋" w:hAnsi="仿宋" w:hint="eastAsia"/>
          <w:b/>
          <w:szCs w:val="21"/>
        </w:rPr>
        <w:t>、不满足上述资格条件及强制性条款不满足的投标文件，将做无效标处理。</w:t>
      </w:r>
    </w:p>
    <w:p w14:paraId="4CDC6395" w14:textId="77777777" w:rsidR="00D26DB0" w:rsidRDefault="00684308">
      <w:pPr>
        <w:snapToGrid w:val="0"/>
        <w:spacing w:beforeLines="50" w:before="120" w:after="50" w:line="460" w:lineRule="exact"/>
        <w:rPr>
          <w:rFonts w:ascii="仿宋" w:eastAsia="仿宋" w:hAnsi="仿宋"/>
          <w:b/>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3</w:t>
      </w:r>
      <w:r>
        <w:rPr>
          <w:rFonts w:ascii="仿宋" w:eastAsia="仿宋" w:hAnsi="仿宋" w:hint="eastAsia"/>
          <w:b/>
          <w:sz w:val="30"/>
          <w:szCs w:val="30"/>
        </w:rPr>
        <w:t>：</w:t>
      </w:r>
      <w:r>
        <w:rPr>
          <w:rFonts w:ascii="仿宋" w:eastAsia="仿宋" w:hAnsi="仿宋" w:hint="eastAsia"/>
          <w:sz w:val="30"/>
          <w:szCs w:val="30"/>
        </w:rPr>
        <w:t>正本或副本</w:t>
      </w:r>
    </w:p>
    <w:p w14:paraId="3DE51EC0" w14:textId="77777777" w:rsidR="00D26DB0" w:rsidRDefault="00684308">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19D97A81" w14:textId="77777777" w:rsidR="00D26DB0" w:rsidRDefault="00684308">
      <w:pPr>
        <w:spacing w:beforeLines="100" w:before="240" w:line="240" w:lineRule="atLeast"/>
        <w:ind w:firstLineChars="300" w:firstLine="1080"/>
        <w:rPr>
          <w:rFonts w:ascii="仿宋" w:eastAsia="仿宋" w:hAnsi="仿宋"/>
          <w:sz w:val="36"/>
          <w:szCs w:val="36"/>
        </w:rPr>
      </w:pPr>
      <w:r>
        <w:rPr>
          <w:rFonts w:ascii="仿宋" w:eastAsia="仿宋" w:hAnsi="仿宋" w:hint="eastAsia"/>
          <w:sz w:val="36"/>
          <w:szCs w:val="36"/>
        </w:rPr>
        <w:t>项目编号：</w:t>
      </w:r>
    </w:p>
    <w:p w14:paraId="473D56AB" w14:textId="77777777" w:rsidR="00D26DB0" w:rsidRDefault="0068430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14:paraId="1732B39E" w14:textId="77777777" w:rsidR="00D26DB0" w:rsidRDefault="0068430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14:paraId="0F21718B" w14:textId="77777777" w:rsidR="00D26DB0" w:rsidRDefault="0068430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14:paraId="110D9D5E" w14:textId="77777777" w:rsidR="00D26DB0" w:rsidRDefault="0068430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14:paraId="525AD7A5" w14:textId="77777777" w:rsidR="00D26DB0" w:rsidRDefault="0068430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14:paraId="020FAD23" w14:textId="77777777" w:rsidR="00D26DB0" w:rsidRDefault="0068430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2E71C32D" w14:textId="77777777" w:rsidR="00D26DB0" w:rsidRDefault="0068430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5D595650" w14:textId="77777777" w:rsidR="00D26DB0" w:rsidRDefault="00684308">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4751180C" w14:textId="77777777" w:rsidR="00D26DB0" w:rsidRDefault="00684308">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地址：</w:t>
      </w:r>
    </w:p>
    <w:p w14:paraId="0D146E29" w14:textId="77777777" w:rsidR="00D26DB0" w:rsidRDefault="00684308">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时间：</w:t>
      </w:r>
    </w:p>
    <w:p w14:paraId="63D2E0A7" w14:textId="77777777" w:rsidR="00D26DB0" w:rsidRDefault="00D26DB0">
      <w:pPr>
        <w:snapToGrid w:val="0"/>
        <w:spacing w:before="50" w:after="50"/>
        <w:rPr>
          <w:rFonts w:ascii="仿宋" w:eastAsia="仿宋" w:hAnsi="仿宋"/>
          <w:sz w:val="30"/>
          <w:szCs w:val="30"/>
        </w:rPr>
      </w:pPr>
    </w:p>
    <w:p w14:paraId="2C0144A1" w14:textId="77777777" w:rsidR="00D26DB0" w:rsidRDefault="00D26DB0">
      <w:pPr>
        <w:snapToGrid w:val="0"/>
        <w:spacing w:before="50" w:after="50"/>
        <w:rPr>
          <w:rFonts w:ascii="仿宋" w:eastAsia="仿宋" w:hAnsi="仿宋"/>
          <w:sz w:val="30"/>
          <w:szCs w:val="30"/>
        </w:rPr>
      </w:pPr>
    </w:p>
    <w:p w14:paraId="47B2A5C9" w14:textId="77777777" w:rsidR="00D26DB0" w:rsidRDefault="00684308">
      <w:pPr>
        <w:snapToGrid w:val="0"/>
        <w:spacing w:before="50" w:after="50"/>
        <w:rPr>
          <w:rFonts w:ascii="仿宋" w:eastAsia="仿宋" w:hAnsi="仿宋"/>
          <w:b/>
          <w:bCs/>
          <w:sz w:val="36"/>
          <w:szCs w:val="36"/>
        </w:rPr>
      </w:pPr>
      <w:r>
        <w:rPr>
          <w:rFonts w:ascii="仿宋" w:eastAsia="仿宋" w:hAnsi="仿宋"/>
          <w:sz w:val="36"/>
          <w:szCs w:val="36"/>
        </w:rPr>
        <w:br w:type="page"/>
      </w:r>
      <w:r>
        <w:rPr>
          <w:rFonts w:ascii="仿宋" w:eastAsia="仿宋" w:hAnsi="仿宋"/>
          <w:sz w:val="36"/>
          <w:szCs w:val="36"/>
        </w:rPr>
        <w:lastRenderedPageBreak/>
        <w:t>2</w:t>
      </w:r>
      <w:r>
        <w:rPr>
          <w:rFonts w:ascii="仿宋" w:eastAsia="仿宋" w:hAnsi="仿宋" w:hint="eastAsia"/>
          <w:sz w:val="36"/>
          <w:szCs w:val="36"/>
        </w:rPr>
        <w:t>、</w:t>
      </w:r>
      <w:r>
        <w:rPr>
          <w:rFonts w:ascii="仿宋" w:eastAsia="仿宋" w:hAnsi="仿宋" w:hint="eastAsia"/>
          <w:b/>
          <w:bCs/>
          <w:sz w:val="36"/>
          <w:szCs w:val="36"/>
        </w:rPr>
        <w:t>商务技术文件目录</w:t>
      </w:r>
    </w:p>
    <w:p w14:paraId="2B8EECEF"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）评分对应表（格式见附件，主要用于评委对应评分内容）</w:t>
      </w:r>
    </w:p>
    <w:p w14:paraId="2524494B"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（2）技术标</w:t>
      </w:r>
    </w:p>
    <w:p w14:paraId="7C1C8C1F" w14:textId="77777777" w:rsidR="00D26DB0" w:rsidRDefault="00684308">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1）针对本项目的实施方案；（包括但不仅限于对本项目的理解、具体建设方案等）</w:t>
      </w:r>
    </w:p>
    <w:p w14:paraId="6E388535" w14:textId="77777777" w:rsidR="00D26DB0" w:rsidRDefault="00684308">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14:paraId="095B3D84" w14:textId="77777777" w:rsidR="00D26DB0" w:rsidRDefault="00684308">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14:paraId="0C539CCA" w14:textId="77777777" w:rsidR="00D26DB0" w:rsidRDefault="00684308">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4）项目建设质量及进度保证措施及承诺；</w:t>
      </w:r>
    </w:p>
    <w:p w14:paraId="7EB2AED2" w14:textId="77777777" w:rsidR="00D26DB0" w:rsidRDefault="00684308">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14:paraId="27E9AC65" w14:textId="77777777" w:rsidR="00D26DB0" w:rsidRDefault="00684308">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6）技术偏离说明表；</w:t>
      </w:r>
    </w:p>
    <w:p w14:paraId="4A876D24" w14:textId="77777777" w:rsidR="00D26DB0" w:rsidRDefault="00684308">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14:paraId="4872DEBC"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（3）列入政府采购节能环保清单的证明资料（若有）；</w:t>
      </w:r>
    </w:p>
    <w:p w14:paraId="79D7B845"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（4）关于对采购文件中有关条款的拒绝声明；（如果有）</w:t>
      </w:r>
    </w:p>
    <w:p w14:paraId="63C5376F"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▲（5）投标函（格式见附件）</w:t>
      </w:r>
    </w:p>
    <w:p w14:paraId="1FEC8DA5"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▲（6）法定代表人资格证明书、法定代表人授权委托书（格式见附件）</w:t>
      </w:r>
    </w:p>
    <w:p w14:paraId="5102B122"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▲（7）投标授权代表社保缴纳证明</w:t>
      </w:r>
    </w:p>
    <w:p w14:paraId="6F52360C"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▲（8）投标声明书（格式见附件）</w:t>
      </w:r>
    </w:p>
    <w:p w14:paraId="3FF05C40"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▲（9）商务响应表（格式见附件）；</w:t>
      </w:r>
    </w:p>
    <w:p w14:paraId="030FE0B1"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0）投标人履约能力（可包含且不限于技术力量情况、投标人各项能力证书）；</w:t>
      </w:r>
    </w:p>
    <w:p w14:paraId="132B86D3" w14:textId="77777777" w:rsidR="00D26DB0" w:rsidRDefault="00684308">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1）案例的业绩证明（投标人业绩情况一览表、合同复印件等）；</w:t>
      </w:r>
    </w:p>
    <w:p w14:paraId="07DFF9B1" w14:textId="77777777" w:rsidR="00D26DB0" w:rsidRDefault="00684308">
      <w:pPr>
        <w:snapToGrid w:val="0"/>
        <w:spacing w:line="460" w:lineRule="exact"/>
        <w:ind w:firstLineChars="200" w:firstLine="480"/>
        <w:jc w:val="left"/>
        <w:rPr>
          <w:rFonts w:ascii="仿宋" w:eastAsia="仿宋" w:hAnsi="仿宋"/>
          <w:sz w:val="30"/>
          <w:szCs w:val="30"/>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2）投标方认为需要的其他文件资料（如技术、商务资信评分相关的资料）。</w:t>
      </w:r>
    </w:p>
    <w:p w14:paraId="367AA5C9" w14:textId="77777777" w:rsidR="00D26DB0" w:rsidRDefault="00684308">
      <w:pPr>
        <w:snapToGrid w:val="0"/>
        <w:spacing w:before="50"/>
        <w:jc w:val="left"/>
        <w:rPr>
          <w:rFonts w:ascii="仿宋" w:eastAsia="仿宋" w:hAnsi="仿宋"/>
          <w:sz w:val="30"/>
          <w:szCs w:val="30"/>
        </w:rPr>
      </w:pPr>
      <w:r>
        <w:rPr>
          <w:rFonts w:ascii="仿宋" w:eastAsia="仿宋" w:hAnsi="仿宋"/>
          <w:sz w:val="30"/>
          <w:szCs w:val="30"/>
        </w:rPr>
        <w:br w:type="page"/>
      </w:r>
    </w:p>
    <w:p w14:paraId="1A36E97D" w14:textId="77777777" w:rsidR="00D26DB0" w:rsidRDefault="00684308">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评分对应表</w:t>
      </w:r>
    </w:p>
    <w:p w14:paraId="47A80F3D" w14:textId="77777777" w:rsidR="00D26DB0" w:rsidRDefault="00D26DB0">
      <w:pPr>
        <w:snapToGrid w:val="0"/>
        <w:spacing w:before="50"/>
        <w:jc w:val="center"/>
        <w:rPr>
          <w:rFonts w:ascii="仿宋" w:eastAsia="仿宋" w:hAnsi="仿宋"/>
          <w:b/>
          <w:sz w:val="32"/>
          <w:szCs w:val="32"/>
        </w:rPr>
      </w:pPr>
    </w:p>
    <w:p w14:paraId="155D8528" w14:textId="77777777" w:rsidR="00D26DB0" w:rsidRDefault="00684308">
      <w:pPr>
        <w:pStyle w:val="af0"/>
        <w:snapToGrid w:val="0"/>
        <w:rPr>
          <w:rFonts w:ascii="仿宋" w:eastAsia="仿宋" w:hAnsi="仿宋"/>
          <w:sz w:val="30"/>
          <w:szCs w:val="30"/>
          <w:u w:val="single"/>
        </w:rPr>
      </w:pPr>
      <w:r>
        <w:rPr>
          <w:rFonts w:ascii="仿宋" w:eastAsia="仿宋" w:hAnsi="仿宋" w:hint="eastAsia"/>
          <w:sz w:val="30"/>
          <w:szCs w:val="30"/>
        </w:rPr>
        <w:t>项目名称：</w:t>
      </w:r>
      <w:r>
        <w:rPr>
          <w:rFonts w:ascii="仿宋" w:eastAsia="仿宋" w:hAnsi="仿宋"/>
          <w:sz w:val="30"/>
          <w:szCs w:val="30"/>
        </w:rPr>
        <w:t>项目编号</w:t>
      </w:r>
      <w:r>
        <w:rPr>
          <w:rFonts w:ascii="仿宋" w:eastAsia="仿宋" w:hAnsi="仿宋" w:hint="eastAsia"/>
          <w:sz w:val="30"/>
          <w:szCs w:val="30"/>
        </w:rPr>
        <w:t>：</w:t>
      </w:r>
    </w:p>
    <w:tbl>
      <w:tblPr>
        <w:tblW w:w="876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3433"/>
        <w:gridCol w:w="1440"/>
      </w:tblGrid>
      <w:tr w:rsidR="00D26DB0" w14:paraId="4116DDF5" w14:textId="77777777">
        <w:trPr>
          <w:jc w:val="center"/>
        </w:trPr>
        <w:tc>
          <w:tcPr>
            <w:tcW w:w="3888" w:type="dxa"/>
            <w:tcBorders>
              <w:top w:val="single" w:sz="4" w:space="0" w:color="auto"/>
              <w:bottom w:val="single" w:sz="4" w:space="0" w:color="auto"/>
              <w:right w:val="single" w:sz="4" w:space="0" w:color="auto"/>
            </w:tcBorders>
            <w:vAlign w:val="center"/>
          </w:tcPr>
          <w:p w14:paraId="3FCA1BE2"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评分项目</w:t>
            </w:r>
          </w:p>
        </w:tc>
        <w:tc>
          <w:tcPr>
            <w:tcW w:w="3433" w:type="dxa"/>
            <w:tcBorders>
              <w:top w:val="single" w:sz="4" w:space="0" w:color="auto"/>
              <w:left w:val="single" w:sz="4" w:space="0" w:color="auto"/>
              <w:bottom w:val="single" w:sz="4" w:space="0" w:color="auto"/>
              <w:right w:val="single" w:sz="4" w:space="0" w:color="auto"/>
            </w:tcBorders>
            <w:vAlign w:val="center"/>
          </w:tcPr>
          <w:p w14:paraId="479C8A76"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tcBorders>
            <w:vAlign w:val="center"/>
          </w:tcPr>
          <w:p w14:paraId="5B78B725"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投标文件页码</w:t>
            </w:r>
          </w:p>
        </w:tc>
      </w:tr>
      <w:tr w:rsidR="00D26DB0" w14:paraId="17C44D0B" w14:textId="77777777">
        <w:trPr>
          <w:jc w:val="center"/>
        </w:trPr>
        <w:tc>
          <w:tcPr>
            <w:tcW w:w="3888" w:type="dxa"/>
            <w:tcBorders>
              <w:top w:val="single" w:sz="4" w:space="0" w:color="auto"/>
              <w:bottom w:val="single" w:sz="4" w:space="0" w:color="auto"/>
              <w:right w:val="single" w:sz="4" w:space="0" w:color="auto"/>
            </w:tcBorders>
            <w:vAlign w:val="center"/>
          </w:tcPr>
          <w:p w14:paraId="254DDFD7" w14:textId="77777777" w:rsidR="00D26DB0" w:rsidRDefault="00684308">
            <w:pPr>
              <w:snapToGrid w:val="0"/>
              <w:spacing w:before="50" w:afterLines="50" w:after="120"/>
              <w:jc w:val="center"/>
              <w:rPr>
                <w:rFonts w:ascii="仿宋" w:eastAsia="仿宋" w:hAnsi="仿宋"/>
                <w:sz w:val="30"/>
                <w:szCs w:val="30"/>
              </w:rPr>
            </w:pPr>
            <w:r>
              <w:rPr>
                <w:rFonts w:ascii="仿宋" w:eastAsia="仿宋" w:hAnsi="仿宋" w:hint="eastAsia"/>
                <w:sz w:val="30"/>
                <w:szCs w:val="30"/>
              </w:rPr>
              <w:t>对应第三章评分办法及评分标准（报价除外）</w:t>
            </w:r>
          </w:p>
        </w:tc>
        <w:tc>
          <w:tcPr>
            <w:tcW w:w="3433" w:type="dxa"/>
            <w:tcBorders>
              <w:top w:val="single" w:sz="4" w:space="0" w:color="auto"/>
              <w:left w:val="single" w:sz="4" w:space="0" w:color="auto"/>
              <w:bottom w:val="single" w:sz="4" w:space="0" w:color="auto"/>
              <w:right w:val="single" w:sz="4" w:space="0" w:color="auto"/>
            </w:tcBorders>
            <w:vAlign w:val="center"/>
          </w:tcPr>
          <w:p w14:paraId="3790FACC" w14:textId="77777777" w:rsidR="00D26DB0" w:rsidRDefault="00D26DB0">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4FF226B8" w14:textId="77777777" w:rsidR="00D26DB0" w:rsidRDefault="00D26DB0">
            <w:pPr>
              <w:snapToGrid w:val="0"/>
              <w:spacing w:beforeLines="50" w:before="120" w:afterLines="50" w:after="120"/>
              <w:jc w:val="center"/>
              <w:rPr>
                <w:rFonts w:ascii="仿宋" w:eastAsia="仿宋" w:hAnsi="仿宋"/>
                <w:sz w:val="30"/>
                <w:szCs w:val="30"/>
              </w:rPr>
            </w:pPr>
          </w:p>
        </w:tc>
      </w:tr>
      <w:tr w:rsidR="00D26DB0" w14:paraId="6872BDF9" w14:textId="77777777">
        <w:trPr>
          <w:jc w:val="center"/>
        </w:trPr>
        <w:tc>
          <w:tcPr>
            <w:tcW w:w="3888" w:type="dxa"/>
            <w:tcBorders>
              <w:top w:val="single" w:sz="4" w:space="0" w:color="auto"/>
              <w:bottom w:val="single" w:sz="4" w:space="0" w:color="auto"/>
              <w:right w:val="single" w:sz="4" w:space="0" w:color="auto"/>
            </w:tcBorders>
            <w:vAlign w:val="center"/>
          </w:tcPr>
          <w:p w14:paraId="60CC5D8F" w14:textId="77777777" w:rsidR="00D26DB0" w:rsidRDefault="00684308">
            <w:pPr>
              <w:snapToGrid w:val="0"/>
              <w:spacing w:before="50" w:afterLines="50" w:after="120"/>
              <w:jc w:val="center"/>
              <w:rPr>
                <w:rFonts w:ascii="仿宋" w:eastAsia="仿宋" w:hAnsi="仿宋"/>
                <w:sz w:val="30"/>
                <w:szCs w:val="30"/>
              </w:rPr>
            </w:pPr>
            <w:r>
              <w:rPr>
                <w:rFonts w:ascii="仿宋" w:eastAsia="仿宋" w:hAnsi="仿宋" w:hint="eastAsia"/>
                <w:sz w:val="30"/>
                <w:szCs w:val="30"/>
              </w:rPr>
              <w:t>……</w:t>
            </w:r>
          </w:p>
        </w:tc>
        <w:tc>
          <w:tcPr>
            <w:tcW w:w="3433" w:type="dxa"/>
            <w:tcBorders>
              <w:top w:val="single" w:sz="4" w:space="0" w:color="auto"/>
              <w:left w:val="single" w:sz="4" w:space="0" w:color="auto"/>
              <w:bottom w:val="single" w:sz="4" w:space="0" w:color="auto"/>
              <w:right w:val="single" w:sz="4" w:space="0" w:color="auto"/>
            </w:tcBorders>
            <w:vAlign w:val="center"/>
          </w:tcPr>
          <w:p w14:paraId="1B2E2A7E" w14:textId="77777777" w:rsidR="00D26DB0" w:rsidRDefault="00D26DB0">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5520DAB2" w14:textId="77777777" w:rsidR="00D26DB0" w:rsidRDefault="00D26DB0">
            <w:pPr>
              <w:snapToGrid w:val="0"/>
              <w:spacing w:beforeLines="50" w:before="120" w:afterLines="50" w:after="120"/>
              <w:ind w:left="43"/>
              <w:jc w:val="center"/>
              <w:rPr>
                <w:rFonts w:ascii="仿宋" w:eastAsia="仿宋" w:hAnsi="仿宋"/>
                <w:sz w:val="30"/>
                <w:szCs w:val="30"/>
              </w:rPr>
            </w:pPr>
          </w:p>
        </w:tc>
      </w:tr>
      <w:tr w:rsidR="00D26DB0" w14:paraId="5AB640F3" w14:textId="77777777">
        <w:trPr>
          <w:jc w:val="center"/>
        </w:trPr>
        <w:tc>
          <w:tcPr>
            <w:tcW w:w="3888" w:type="dxa"/>
            <w:tcBorders>
              <w:top w:val="single" w:sz="4" w:space="0" w:color="auto"/>
              <w:bottom w:val="single" w:sz="4" w:space="0" w:color="auto"/>
              <w:right w:val="single" w:sz="4" w:space="0" w:color="auto"/>
            </w:tcBorders>
            <w:vAlign w:val="center"/>
          </w:tcPr>
          <w:p w14:paraId="14EED519" w14:textId="77777777" w:rsidR="00D26DB0" w:rsidRDefault="00D26DB0">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2971D92E" w14:textId="77777777" w:rsidR="00D26DB0" w:rsidRDefault="00D26DB0">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0FA57CED" w14:textId="77777777" w:rsidR="00D26DB0" w:rsidRDefault="00D26DB0">
            <w:pPr>
              <w:snapToGrid w:val="0"/>
              <w:spacing w:beforeLines="50" w:before="120" w:afterLines="50" w:after="120"/>
              <w:ind w:left="43"/>
              <w:jc w:val="center"/>
              <w:rPr>
                <w:rFonts w:ascii="仿宋" w:eastAsia="仿宋" w:hAnsi="仿宋"/>
                <w:sz w:val="30"/>
                <w:szCs w:val="30"/>
              </w:rPr>
            </w:pPr>
          </w:p>
        </w:tc>
      </w:tr>
      <w:tr w:rsidR="00D26DB0" w14:paraId="20342CCC" w14:textId="77777777">
        <w:trPr>
          <w:jc w:val="center"/>
        </w:trPr>
        <w:tc>
          <w:tcPr>
            <w:tcW w:w="3888" w:type="dxa"/>
            <w:tcBorders>
              <w:top w:val="single" w:sz="4" w:space="0" w:color="auto"/>
              <w:bottom w:val="single" w:sz="4" w:space="0" w:color="auto"/>
              <w:right w:val="single" w:sz="4" w:space="0" w:color="auto"/>
            </w:tcBorders>
            <w:vAlign w:val="center"/>
          </w:tcPr>
          <w:p w14:paraId="1CE6949A" w14:textId="77777777" w:rsidR="00D26DB0" w:rsidRDefault="00D26DB0">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54DFA81E" w14:textId="77777777" w:rsidR="00D26DB0" w:rsidRDefault="00D26DB0">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23416E60" w14:textId="77777777" w:rsidR="00D26DB0" w:rsidRDefault="00D26DB0">
            <w:pPr>
              <w:snapToGrid w:val="0"/>
              <w:spacing w:beforeLines="50" w:before="120" w:afterLines="50" w:after="120"/>
              <w:ind w:left="43"/>
              <w:jc w:val="center"/>
              <w:rPr>
                <w:rFonts w:ascii="仿宋" w:eastAsia="仿宋" w:hAnsi="仿宋"/>
                <w:sz w:val="30"/>
                <w:szCs w:val="30"/>
              </w:rPr>
            </w:pPr>
          </w:p>
        </w:tc>
      </w:tr>
      <w:tr w:rsidR="00D26DB0" w14:paraId="3A16E0F3" w14:textId="77777777">
        <w:trPr>
          <w:jc w:val="center"/>
        </w:trPr>
        <w:tc>
          <w:tcPr>
            <w:tcW w:w="3888" w:type="dxa"/>
            <w:tcBorders>
              <w:top w:val="single" w:sz="4" w:space="0" w:color="auto"/>
              <w:bottom w:val="single" w:sz="4" w:space="0" w:color="auto"/>
              <w:right w:val="single" w:sz="4" w:space="0" w:color="auto"/>
            </w:tcBorders>
            <w:vAlign w:val="center"/>
          </w:tcPr>
          <w:p w14:paraId="0CA7525F" w14:textId="77777777" w:rsidR="00D26DB0" w:rsidRDefault="00D26DB0">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0A0FCC33" w14:textId="77777777" w:rsidR="00D26DB0" w:rsidRDefault="00D26DB0">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1B197129" w14:textId="77777777" w:rsidR="00D26DB0" w:rsidRDefault="00D26DB0">
            <w:pPr>
              <w:snapToGrid w:val="0"/>
              <w:spacing w:beforeLines="50" w:before="120" w:afterLines="50" w:after="120"/>
              <w:jc w:val="center"/>
              <w:rPr>
                <w:rFonts w:ascii="仿宋" w:eastAsia="仿宋" w:hAnsi="仿宋"/>
                <w:sz w:val="30"/>
                <w:szCs w:val="30"/>
              </w:rPr>
            </w:pPr>
          </w:p>
        </w:tc>
      </w:tr>
      <w:tr w:rsidR="00D26DB0" w14:paraId="7F9D278F" w14:textId="77777777">
        <w:trPr>
          <w:jc w:val="center"/>
        </w:trPr>
        <w:tc>
          <w:tcPr>
            <w:tcW w:w="3888" w:type="dxa"/>
            <w:tcBorders>
              <w:top w:val="single" w:sz="4" w:space="0" w:color="auto"/>
              <w:bottom w:val="single" w:sz="4" w:space="0" w:color="auto"/>
              <w:right w:val="single" w:sz="4" w:space="0" w:color="auto"/>
            </w:tcBorders>
            <w:vAlign w:val="center"/>
          </w:tcPr>
          <w:p w14:paraId="1AC0A6D1" w14:textId="77777777" w:rsidR="00D26DB0" w:rsidRDefault="00D26DB0">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6BCC5FEA" w14:textId="77777777" w:rsidR="00D26DB0" w:rsidRDefault="00D26DB0">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1A88727F" w14:textId="77777777" w:rsidR="00D26DB0" w:rsidRDefault="00D26DB0">
            <w:pPr>
              <w:snapToGrid w:val="0"/>
              <w:spacing w:beforeLines="50" w:before="120" w:afterLines="50" w:after="120"/>
              <w:jc w:val="center"/>
              <w:rPr>
                <w:rFonts w:ascii="仿宋" w:eastAsia="仿宋" w:hAnsi="仿宋"/>
                <w:sz w:val="30"/>
                <w:szCs w:val="30"/>
              </w:rPr>
            </w:pPr>
          </w:p>
        </w:tc>
      </w:tr>
      <w:tr w:rsidR="00D26DB0" w14:paraId="70380E77" w14:textId="77777777">
        <w:trPr>
          <w:jc w:val="center"/>
        </w:trPr>
        <w:tc>
          <w:tcPr>
            <w:tcW w:w="3888" w:type="dxa"/>
            <w:tcBorders>
              <w:top w:val="single" w:sz="4" w:space="0" w:color="auto"/>
              <w:bottom w:val="single" w:sz="4" w:space="0" w:color="auto"/>
              <w:right w:val="single" w:sz="4" w:space="0" w:color="auto"/>
            </w:tcBorders>
            <w:vAlign w:val="center"/>
          </w:tcPr>
          <w:p w14:paraId="4B038658" w14:textId="77777777" w:rsidR="00D26DB0" w:rsidRDefault="00D26DB0">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6145BF4D" w14:textId="77777777" w:rsidR="00D26DB0" w:rsidRDefault="00D26DB0">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4BC8C4F0" w14:textId="77777777" w:rsidR="00D26DB0" w:rsidRDefault="00D26DB0">
            <w:pPr>
              <w:snapToGrid w:val="0"/>
              <w:spacing w:beforeLines="50" w:before="120" w:afterLines="50" w:after="120"/>
              <w:jc w:val="center"/>
              <w:rPr>
                <w:rFonts w:ascii="仿宋" w:eastAsia="仿宋" w:hAnsi="仿宋"/>
                <w:sz w:val="30"/>
                <w:szCs w:val="30"/>
              </w:rPr>
            </w:pPr>
          </w:p>
        </w:tc>
      </w:tr>
      <w:tr w:rsidR="00D26DB0" w14:paraId="57A03B0E" w14:textId="77777777">
        <w:trPr>
          <w:jc w:val="center"/>
        </w:trPr>
        <w:tc>
          <w:tcPr>
            <w:tcW w:w="3888" w:type="dxa"/>
            <w:tcBorders>
              <w:top w:val="single" w:sz="4" w:space="0" w:color="auto"/>
              <w:bottom w:val="single" w:sz="4" w:space="0" w:color="auto"/>
              <w:right w:val="single" w:sz="4" w:space="0" w:color="auto"/>
            </w:tcBorders>
            <w:vAlign w:val="center"/>
          </w:tcPr>
          <w:p w14:paraId="318FDEEC" w14:textId="77777777" w:rsidR="00D26DB0" w:rsidRDefault="00D26DB0">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7767C897" w14:textId="77777777" w:rsidR="00D26DB0" w:rsidRDefault="00D26DB0">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63874649" w14:textId="77777777" w:rsidR="00D26DB0" w:rsidRDefault="00D26DB0">
            <w:pPr>
              <w:snapToGrid w:val="0"/>
              <w:spacing w:beforeLines="50" w:before="120" w:afterLines="50" w:after="120"/>
              <w:jc w:val="center"/>
              <w:rPr>
                <w:rFonts w:ascii="仿宋" w:eastAsia="仿宋" w:hAnsi="仿宋"/>
                <w:sz w:val="30"/>
                <w:szCs w:val="30"/>
              </w:rPr>
            </w:pPr>
          </w:p>
        </w:tc>
      </w:tr>
      <w:tr w:rsidR="00D26DB0" w14:paraId="68ED9F17" w14:textId="77777777">
        <w:trPr>
          <w:jc w:val="center"/>
        </w:trPr>
        <w:tc>
          <w:tcPr>
            <w:tcW w:w="3888" w:type="dxa"/>
            <w:tcBorders>
              <w:top w:val="single" w:sz="4" w:space="0" w:color="auto"/>
              <w:bottom w:val="single" w:sz="4" w:space="0" w:color="auto"/>
              <w:right w:val="single" w:sz="4" w:space="0" w:color="auto"/>
            </w:tcBorders>
            <w:vAlign w:val="center"/>
          </w:tcPr>
          <w:p w14:paraId="39066E70" w14:textId="77777777" w:rsidR="00D26DB0" w:rsidRDefault="00D26DB0">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46C79D2C" w14:textId="77777777" w:rsidR="00D26DB0" w:rsidRDefault="00D26DB0">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72E57CB2" w14:textId="77777777" w:rsidR="00D26DB0" w:rsidRDefault="00D26DB0">
            <w:pPr>
              <w:snapToGrid w:val="0"/>
              <w:spacing w:beforeLines="50" w:before="120" w:afterLines="50" w:after="120"/>
              <w:jc w:val="center"/>
              <w:rPr>
                <w:rFonts w:ascii="仿宋" w:eastAsia="仿宋" w:hAnsi="仿宋"/>
                <w:sz w:val="30"/>
                <w:szCs w:val="30"/>
              </w:rPr>
            </w:pPr>
          </w:p>
        </w:tc>
      </w:tr>
    </w:tbl>
    <w:p w14:paraId="7EFD1AE1" w14:textId="77777777" w:rsidR="00D26DB0" w:rsidRDefault="00D26DB0">
      <w:pPr>
        <w:snapToGrid w:val="0"/>
        <w:spacing w:beforeLines="50" w:before="120"/>
        <w:rPr>
          <w:rFonts w:ascii="仿宋" w:eastAsia="仿宋" w:hAnsi="仿宋"/>
          <w:sz w:val="30"/>
          <w:szCs w:val="30"/>
        </w:rPr>
      </w:pPr>
    </w:p>
    <w:p w14:paraId="4EFD2EA9" w14:textId="77777777" w:rsidR="00D26DB0" w:rsidRDefault="00684308">
      <w:pPr>
        <w:snapToGrid w:val="0"/>
        <w:spacing w:beforeLines="50" w:before="120"/>
        <w:rPr>
          <w:rFonts w:ascii="仿宋" w:eastAsia="仿宋" w:hAnsi="仿宋"/>
          <w:sz w:val="30"/>
          <w:szCs w:val="30"/>
        </w:rPr>
      </w:pPr>
      <w:r>
        <w:rPr>
          <w:rFonts w:ascii="仿宋" w:eastAsia="仿宋" w:hAnsi="仿宋" w:hint="eastAsia"/>
          <w:sz w:val="30"/>
          <w:szCs w:val="30"/>
        </w:rPr>
        <w:t>投标人全称（公章）：</w:t>
      </w:r>
    </w:p>
    <w:p w14:paraId="61F3EC39" w14:textId="77777777" w:rsidR="00D26DB0" w:rsidRDefault="00684308">
      <w:pPr>
        <w:snapToGrid w:val="0"/>
        <w:spacing w:beforeLines="50" w:before="120"/>
        <w:rPr>
          <w:rFonts w:ascii="仿宋" w:eastAsia="仿宋" w:hAnsi="仿宋"/>
          <w:sz w:val="30"/>
          <w:szCs w:val="30"/>
          <w:u w:val="single"/>
        </w:rPr>
      </w:pPr>
      <w:r>
        <w:rPr>
          <w:rFonts w:ascii="仿宋" w:eastAsia="仿宋" w:hAnsi="仿宋" w:hint="eastAsia"/>
          <w:sz w:val="30"/>
          <w:szCs w:val="30"/>
        </w:rPr>
        <w:t>日期：</w:t>
      </w:r>
    </w:p>
    <w:p w14:paraId="65BA36F3" w14:textId="77777777" w:rsidR="00D26DB0" w:rsidRDefault="00D26DB0">
      <w:pPr>
        <w:snapToGrid w:val="0"/>
        <w:spacing w:before="50" w:afterLines="50" w:after="120"/>
        <w:jc w:val="left"/>
        <w:rPr>
          <w:rFonts w:ascii="仿宋" w:eastAsia="仿宋" w:hAnsi="仿宋"/>
          <w:sz w:val="30"/>
          <w:szCs w:val="30"/>
        </w:rPr>
      </w:pPr>
    </w:p>
    <w:p w14:paraId="33DAE5DD" w14:textId="77777777" w:rsidR="00D26DB0" w:rsidRDefault="00D26DB0">
      <w:pPr>
        <w:snapToGrid w:val="0"/>
        <w:spacing w:before="50" w:afterLines="50" w:after="120"/>
        <w:jc w:val="left"/>
        <w:rPr>
          <w:rFonts w:ascii="仿宋" w:eastAsia="仿宋" w:hAnsi="仿宋"/>
          <w:sz w:val="30"/>
          <w:szCs w:val="30"/>
        </w:rPr>
      </w:pPr>
    </w:p>
    <w:p w14:paraId="6FB1241A" w14:textId="77777777" w:rsidR="00D26DB0" w:rsidRDefault="00684308">
      <w:pPr>
        <w:widowControl/>
        <w:jc w:val="left"/>
        <w:rPr>
          <w:rFonts w:ascii="仿宋" w:eastAsia="仿宋" w:hAnsi="仿宋"/>
          <w:sz w:val="30"/>
          <w:szCs w:val="30"/>
        </w:rPr>
      </w:pPr>
      <w:r>
        <w:rPr>
          <w:rFonts w:ascii="仿宋" w:eastAsia="仿宋" w:hAnsi="仿宋"/>
          <w:sz w:val="30"/>
          <w:szCs w:val="30"/>
        </w:rPr>
        <w:br w:type="page"/>
      </w:r>
    </w:p>
    <w:p w14:paraId="79C2EAF5" w14:textId="77777777" w:rsidR="00D26DB0" w:rsidRDefault="00684308">
      <w:pPr>
        <w:spacing w:line="360" w:lineRule="auto"/>
        <w:jc w:val="center"/>
        <w:rPr>
          <w:rFonts w:ascii="仿宋" w:eastAsia="仿宋" w:hAnsi="仿宋" w:cs="Arial"/>
          <w:b/>
          <w:sz w:val="30"/>
          <w:szCs w:val="30"/>
        </w:rPr>
      </w:pPr>
      <w:r>
        <w:rPr>
          <w:rFonts w:ascii="仿宋" w:eastAsia="仿宋" w:hAnsi="仿宋" w:cs="Arial" w:hint="eastAsia"/>
          <w:b/>
          <w:sz w:val="30"/>
          <w:szCs w:val="30"/>
        </w:rPr>
        <w:lastRenderedPageBreak/>
        <w:t>项目负责人及其他主要人员</w:t>
      </w:r>
    </w:p>
    <w:p w14:paraId="45BCC066" w14:textId="77777777" w:rsidR="00D26DB0" w:rsidRDefault="00D26DB0">
      <w:pPr>
        <w:spacing w:line="360" w:lineRule="auto"/>
        <w:rPr>
          <w:rFonts w:ascii="仿宋" w:eastAsia="仿宋" w:hAnsi="仿宋" w:cs="Arial"/>
        </w:rPr>
      </w:pPr>
    </w:p>
    <w:tbl>
      <w:tblPr>
        <w:tblW w:w="899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1080"/>
        <w:gridCol w:w="720"/>
        <w:gridCol w:w="1080"/>
        <w:gridCol w:w="720"/>
        <w:gridCol w:w="1073"/>
        <w:gridCol w:w="1440"/>
        <w:gridCol w:w="2049"/>
      </w:tblGrid>
      <w:tr w:rsidR="00D26DB0" w14:paraId="433D6994" w14:textId="77777777">
        <w:trPr>
          <w:jc w:val="center"/>
        </w:trPr>
        <w:tc>
          <w:tcPr>
            <w:tcW w:w="828" w:type="dxa"/>
            <w:tcBorders>
              <w:top w:val="single" w:sz="4" w:space="0" w:color="auto"/>
              <w:left w:val="single" w:sz="4" w:space="0" w:color="auto"/>
              <w:bottom w:val="single" w:sz="4" w:space="0" w:color="auto"/>
              <w:right w:val="single" w:sz="4" w:space="0" w:color="auto"/>
            </w:tcBorders>
            <w:vAlign w:val="center"/>
          </w:tcPr>
          <w:p w14:paraId="752DEB95" w14:textId="77777777" w:rsidR="00D26DB0" w:rsidRDefault="00684308">
            <w:pPr>
              <w:spacing w:beforeLines="50" w:before="120" w:afterLines="50" w:after="120"/>
              <w:jc w:val="center"/>
              <w:rPr>
                <w:rFonts w:ascii="仿宋" w:eastAsia="仿宋" w:hAnsi="仿宋" w:cs="Arial"/>
              </w:rPr>
            </w:pPr>
            <w:r>
              <w:rPr>
                <w:rFonts w:ascii="仿宋" w:eastAsia="仿宋" w:hAnsi="仿宋" w:cs="Arial" w:hint="eastAsia"/>
              </w:rPr>
              <w:t>姓名</w:t>
            </w:r>
          </w:p>
        </w:tc>
        <w:tc>
          <w:tcPr>
            <w:tcW w:w="1080" w:type="dxa"/>
            <w:tcBorders>
              <w:top w:val="single" w:sz="4" w:space="0" w:color="auto"/>
              <w:left w:val="single" w:sz="4" w:space="0" w:color="auto"/>
              <w:bottom w:val="single" w:sz="4" w:space="0" w:color="auto"/>
              <w:right w:val="single" w:sz="4" w:space="0" w:color="auto"/>
            </w:tcBorders>
            <w:vAlign w:val="center"/>
          </w:tcPr>
          <w:p w14:paraId="7DB3ADDC" w14:textId="77777777" w:rsidR="00D26DB0" w:rsidRDefault="00684308">
            <w:pPr>
              <w:spacing w:beforeLines="50" w:before="120" w:afterLines="50" w:after="120"/>
              <w:jc w:val="center"/>
              <w:rPr>
                <w:rFonts w:ascii="仿宋" w:eastAsia="仿宋" w:hAnsi="仿宋" w:cs="Arial"/>
              </w:rPr>
            </w:pPr>
            <w:r>
              <w:rPr>
                <w:rFonts w:ascii="仿宋" w:eastAsia="仿宋" w:hAnsi="仿宋" w:cs="Arial" w:hint="eastAsia"/>
              </w:rPr>
              <w:t>本项目拟任岗位</w:t>
            </w:r>
          </w:p>
        </w:tc>
        <w:tc>
          <w:tcPr>
            <w:tcW w:w="720" w:type="dxa"/>
            <w:tcBorders>
              <w:top w:val="single" w:sz="4" w:space="0" w:color="auto"/>
              <w:left w:val="single" w:sz="4" w:space="0" w:color="auto"/>
              <w:bottom w:val="single" w:sz="4" w:space="0" w:color="auto"/>
              <w:right w:val="single" w:sz="4" w:space="0" w:color="auto"/>
            </w:tcBorders>
            <w:vAlign w:val="center"/>
          </w:tcPr>
          <w:p w14:paraId="7121BF24" w14:textId="77777777" w:rsidR="00D26DB0" w:rsidRDefault="00684308">
            <w:pPr>
              <w:spacing w:beforeLines="50" w:before="120" w:afterLines="50" w:after="120"/>
              <w:jc w:val="center"/>
              <w:rPr>
                <w:rFonts w:ascii="仿宋" w:eastAsia="仿宋" w:hAnsi="仿宋" w:cs="Arial"/>
              </w:rPr>
            </w:pPr>
            <w:r>
              <w:rPr>
                <w:rFonts w:ascii="仿宋" w:eastAsia="仿宋" w:hAnsi="仿宋" w:cs="Arial" w:hint="eastAsia"/>
              </w:rPr>
              <w:t>年龄</w:t>
            </w:r>
          </w:p>
        </w:tc>
        <w:tc>
          <w:tcPr>
            <w:tcW w:w="1080" w:type="dxa"/>
            <w:tcBorders>
              <w:top w:val="single" w:sz="4" w:space="0" w:color="auto"/>
              <w:left w:val="single" w:sz="4" w:space="0" w:color="auto"/>
              <w:bottom w:val="single" w:sz="4" w:space="0" w:color="auto"/>
              <w:right w:val="single" w:sz="4" w:space="0" w:color="auto"/>
            </w:tcBorders>
            <w:vAlign w:val="center"/>
          </w:tcPr>
          <w:p w14:paraId="36AEA969" w14:textId="77777777" w:rsidR="00D26DB0" w:rsidRDefault="00684308">
            <w:pPr>
              <w:spacing w:beforeLines="50" w:before="120" w:afterLines="50" w:after="120"/>
              <w:jc w:val="center"/>
              <w:rPr>
                <w:rFonts w:ascii="仿宋" w:eastAsia="仿宋" w:hAnsi="仿宋" w:cs="Arial"/>
              </w:rPr>
            </w:pPr>
            <w:r>
              <w:rPr>
                <w:rFonts w:ascii="仿宋" w:eastAsia="仿宋" w:hAnsi="仿宋" w:cs="Arial" w:hint="eastAsia"/>
              </w:rPr>
              <w:t>专业学历</w:t>
            </w:r>
          </w:p>
        </w:tc>
        <w:tc>
          <w:tcPr>
            <w:tcW w:w="720" w:type="dxa"/>
            <w:tcBorders>
              <w:top w:val="single" w:sz="4" w:space="0" w:color="auto"/>
              <w:left w:val="single" w:sz="4" w:space="0" w:color="auto"/>
              <w:bottom w:val="single" w:sz="4" w:space="0" w:color="auto"/>
              <w:right w:val="single" w:sz="4" w:space="0" w:color="auto"/>
            </w:tcBorders>
            <w:vAlign w:val="center"/>
          </w:tcPr>
          <w:p w14:paraId="65A5F92F" w14:textId="77777777" w:rsidR="00D26DB0" w:rsidRDefault="00684308">
            <w:pPr>
              <w:spacing w:beforeLines="50" w:before="120" w:afterLines="50" w:after="120"/>
              <w:jc w:val="center"/>
              <w:rPr>
                <w:rFonts w:ascii="仿宋" w:eastAsia="仿宋" w:hAnsi="仿宋" w:cs="Arial"/>
              </w:rPr>
            </w:pPr>
            <w:r>
              <w:rPr>
                <w:rFonts w:ascii="仿宋" w:eastAsia="仿宋" w:hAnsi="仿宋" w:cs="Arial" w:hint="eastAsia"/>
              </w:rPr>
              <w:t>专业年限</w:t>
            </w:r>
          </w:p>
        </w:tc>
        <w:tc>
          <w:tcPr>
            <w:tcW w:w="1073" w:type="dxa"/>
            <w:tcBorders>
              <w:top w:val="single" w:sz="4" w:space="0" w:color="auto"/>
              <w:left w:val="single" w:sz="4" w:space="0" w:color="auto"/>
              <w:bottom w:val="single" w:sz="4" w:space="0" w:color="auto"/>
              <w:right w:val="single" w:sz="4" w:space="0" w:color="auto"/>
            </w:tcBorders>
            <w:vAlign w:val="center"/>
          </w:tcPr>
          <w:p w14:paraId="2B556A53" w14:textId="77777777" w:rsidR="00D26DB0" w:rsidRDefault="00684308">
            <w:pPr>
              <w:spacing w:beforeLines="50" w:before="120" w:afterLines="50" w:after="120"/>
              <w:jc w:val="center"/>
              <w:rPr>
                <w:rFonts w:ascii="仿宋" w:eastAsia="仿宋" w:hAnsi="仿宋" w:cs="Arial"/>
              </w:rPr>
            </w:pPr>
            <w:r>
              <w:rPr>
                <w:rFonts w:ascii="仿宋" w:eastAsia="仿宋" w:hAnsi="仿宋" w:cs="Arial" w:hint="eastAsia"/>
              </w:rPr>
              <w:t>现任职务和职称</w:t>
            </w:r>
          </w:p>
        </w:tc>
        <w:tc>
          <w:tcPr>
            <w:tcW w:w="1440" w:type="dxa"/>
            <w:tcBorders>
              <w:top w:val="single" w:sz="4" w:space="0" w:color="auto"/>
              <w:left w:val="single" w:sz="4" w:space="0" w:color="auto"/>
              <w:bottom w:val="single" w:sz="4" w:space="0" w:color="auto"/>
              <w:right w:val="single" w:sz="4" w:space="0" w:color="auto"/>
            </w:tcBorders>
            <w:vAlign w:val="center"/>
          </w:tcPr>
          <w:p w14:paraId="06DCBB5C" w14:textId="77777777" w:rsidR="00D26DB0" w:rsidRDefault="00684308">
            <w:pPr>
              <w:spacing w:beforeLines="50" w:before="120" w:afterLines="50" w:after="120"/>
              <w:jc w:val="center"/>
              <w:rPr>
                <w:rFonts w:ascii="仿宋" w:eastAsia="仿宋" w:hAnsi="仿宋" w:cs="Arial"/>
              </w:rPr>
            </w:pPr>
            <w:r>
              <w:rPr>
                <w:rFonts w:ascii="仿宋" w:eastAsia="仿宋" w:hAnsi="仿宋" w:cs="Arial" w:hint="eastAsia"/>
              </w:rPr>
              <w:t>安排上岗的</w:t>
            </w:r>
            <w:r>
              <w:rPr>
                <w:rFonts w:ascii="仿宋" w:eastAsia="仿宋" w:hAnsi="仿宋" w:cs="Arial" w:hint="eastAsia"/>
              </w:rPr>
              <w:br/>
              <w:t>起止时间</w:t>
            </w:r>
          </w:p>
        </w:tc>
        <w:tc>
          <w:tcPr>
            <w:tcW w:w="2049" w:type="dxa"/>
            <w:tcBorders>
              <w:top w:val="single" w:sz="4" w:space="0" w:color="auto"/>
              <w:left w:val="single" w:sz="4" w:space="0" w:color="auto"/>
              <w:bottom w:val="single" w:sz="4" w:space="0" w:color="auto"/>
              <w:right w:val="single" w:sz="4" w:space="0" w:color="auto"/>
            </w:tcBorders>
            <w:vAlign w:val="center"/>
          </w:tcPr>
          <w:p w14:paraId="5D0C7DA7" w14:textId="77777777" w:rsidR="00D26DB0" w:rsidRDefault="00684308">
            <w:pPr>
              <w:spacing w:beforeLines="50" w:before="120" w:afterLines="50" w:after="120"/>
              <w:rPr>
                <w:rFonts w:ascii="仿宋" w:eastAsia="仿宋" w:hAnsi="仿宋" w:cs="Arial"/>
              </w:rPr>
            </w:pPr>
            <w:r>
              <w:rPr>
                <w:rFonts w:ascii="仿宋" w:eastAsia="仿宋" w:hAnsi="仿宋" w:cs="Arial" w:hint="eastAsia"/>
              </w:rPr>
              <w:t>类似工程经历业绩介绍（或另附简历）</w:t>
            </w:r>
          </w:p>
        </w:tc>
      </w:tr>
      <w:tr w:rsidR="00D26DB0" w14:paraId="164044A2"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26081A8D"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1FEF4726"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398951ED"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6418B1C2"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22685651" w14:textId="77777777" w:rsidR="00D26DB0" w:rsidRDefault="00D26DB0">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17C4180D" w14:textId="77777777" w:rsidR="00D26DB0" w:rsidRDefault="00D26DB0">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58DB6E28" w14:textId="77777777" w:rsidR="00D26DB0" w:rsidRDefault="00D26DB0">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751DE0A6" w14:textId="77777777" w:rsidR="00D26DB0" w:rsidRDefault="00D26DB0">
            <w:pPr>
              <w:spacing w:beforeLines="50" w:before="120" w:afterLines="50" w:after="120"/>
              <w:jc w:val="center"/>
              <w:rPr>
                <w:rFonts w:ascii="仿宋" w:eastAsia="仿宋" w:hAnsi="仿宋" w:cs="Arial"/>
              </w:rPr>
            </w:pPr>
          </w:p>
        </w:tc>
      </w:tr>
      <w:tr w:rsidR="00D26DB0" w14:paraId="2FD3BDE6"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3A95A5F0"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1A0BACAD"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4CEC1D12"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19242C89"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BCD33F3" w14:textId="77777777" w:rsidR="00D26DB0" w:rsidRDefault="00D26DB0">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2A4EC340" w14:textId="77777777" w:rsidR="00D26DB0" w:rsidRDefault="00D26DB0">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2AA53D27" w14:textId="77777777" w:rsidR="00D26DB0" w:rsidRDefault="00D26DB0">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2027BEE9" w14:textId="77777777" w:rsidR="00D26DB0" w:rsidRDefault="00D26DB0">
            <w:pPr>
              <w:spacing w:beforeLines="50" w:before="120" w:afterLines="50" w:after="120"/>
              <w:jc w:val="center"/>
              <w:rPr>
                <w:rFonts w:ascii="仿宋" w:eastAsia="仿宋" w:hAnsi="仿宋" w:cs="Arial"/>
              </w:rPr>
            </w:pPr>
          </w:p>
        </w:tc>
      </w:tr>
      <w:tr w:rsidR="00D26DB0" w14:paraId="6CD7A36D"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6928DE71"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5FEA969A"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45A06DF5"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36A72BF1"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464D9185" w14:textId="77777777" w:rsidR="00D26DB0" w:rsidRDefault="00D26DB0">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28D47468" w14:textId="77777777" w:rsidR="00D26DB0" w:rsidRDefault="00D26DB0">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7982927E" w14:textId="77777777" w:rsidR="00D26DB0" w:rsidRDefault="00D26DB0">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213AEE60" w14:textId="77777777" w:rsidR="00D26DB0" w:rsidRDefault="00D26DB0">
            <w:pPr>
              <w:spacing w:beforeLines="50" w:before="120" w:afterLines="50" w:after="120"/>
              <w:jc w:val="center"/>
              <w:rPr>
                <w:rFonts w:ascii="仿宋" w:eastAsia="仿宋" w:hAnsi="仿宋" w:cs="Arial"/>
              </w:rPr>
            </w:pPr>
          </w:p>
        </w:tc>
      </w:tr>
      <w:tr w:rsidR="00D26DB0" w14:paraId="5EA2A8E4"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27A58289"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138D9804"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3A0D878D"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34160B9C"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4CC81BEA" w14:textId="77777777" w:rsidR="00D26DB0" w:rsidRDefault="00D26DB0">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33E3BB59" w14:textId="77777777" w:rsidR="00D26DB0" w:rsidRDefault="00D26DB0">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429708EB" w14:textId="77777777" w:rsidR="00D26DB0" w:rsidRDefault="00D26DB0">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373DF311" w14:textId="77777777" w:rsidR="00D26DB0" w:rsidRDefault="00D26DB0">
            <w:pPr>
              <w:spacing w:beforeLines="50" w:before="120" w:afterLines="50" w:after="120"/>
              <w:jc w:val="center"/>
              <w:rPr>
                <w:rFonts w:ascii="仿宋" w:eastAsia="仿宋" w:hAnsi="仿宋" w:cs="Arial"/>
              </w:rPr>
            </w:pPr>
          </w:p>
        </w:tc>
      </w:tr>
      <w:tr w:rsidR="00D26DB0" w14:paraId="4DCCFB93"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21362B3D"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36259907"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5B6C8186"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6CB1E5AB"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7FC4B1DA" w14:textId="77777777" w:rsidR="00D26DB0" w:rsidRDefault="00D26DB0">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37E7E538" w14:textId="77777777" w:rsidR="00D26DB0" w:rsidRDefault="00D26DB0">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565153E8" w14:textId="77777777" w:rsidR="00D26DB0" w:rsidRDefault="00D26DB0">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090CDED3" w14:textId="77777777" w:rsidR="00D26DB0" w:rsidRDefault="00D26DB0">
            <w:pPr>
              <w:spacing w:beforeLines="50" w:before="120" w:afterLines="50" w:after="120"/>
              <w:jc w:val="center"/>
              <w:rPr>
                <w:rFonts w:ascii="仿宋" w:eastAsia="仿宋" w:hAnsi="仿宋" w:cs="Arial"/>
              </w:rPr>
            </w:pPr>
          </w:p>
        </w:tc>
      </w:tr>
      <w:tr w:rsidR="00D26DB0" w14:paraId="59773C8C"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4BDC15B6"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5539C2C1"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23F14593"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A06DB9C"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7423ED40" w14:textId="77777777" w:rsidR="00D26DB0" w:rsidRDefault="00D26DB0">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21519A93" w14:textId="77777777" w:rsidR="00D26DB0" w:rsidRDefault="00D26DB0">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52A3C9A6" w14:textId="77777777" w:rsidR="00D26DB0" w:rsidRDefault="00D26DB0">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707BD3BF" w14:textId="77777777" w:rsidR="00D26DB0" w:rsidRDefault="00D26DB0">
            <w:pPr>
              <w:spacing w:beforeLines="50" w:before="120" w:afterLines="50" w:after="120"/>
              <w:jc w:val="center"/>
              <w:rPr>
                <w:rFonts w:ascii="仿宋" w:eastAsia="仿宋" w:hAnsi="仿宋" w:cs="Arial"/>
              </w:rPr>
            </w:pPr>
          </w:p>
        </w:tc>
      </w:tr>
      <w:tr w:rsidR="00D26DB0" w14:paraId="1E9EA2B4"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4E5AB1EE"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0868E6F5"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3B710345"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99745BB"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3B5B04B4" w14:textId="77777777" w:rsidR="00D26DB0" w:rsidRDefault="00D26DB0">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2DD04B47" w14:textId="77777777" w:rsidR="00D26DB0" w:rsidRDefault="00D26DB0">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2AE4AD20" w14:textId="77777777" w:rsidR="00D26DB0" w:rsidRDefault="00D26DB0">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21D25F4C" w14:textId="77777777" w:rsidR="00D26DB0" w:rsidRDefault="00D26DB0">
            <w:pPr>
              <w:spacing w:beforeLines="50" w:before="120" w:afterLines="50" w:after="120"/>
              <w:jc w:val="center"/>
              <w:rPr>
                <w:rFonts w:ascii="仿宋" w:eastAsia="仿宋" w:hAnsi="仿宋" w:cs="Arial"/>
              </w:rPr>
            </w:pPr>
          </w:p>
        </w:tc>
      </w:tr>
      <w:tr w:rsidR="00D26DB0" w14:paraId="7E3B7C16"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46D4A0CB"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66295792"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5B117559"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47CFB418"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063CD19E" w14:textId="77777777" w:rsidR="00D26DB0" w:rsidRDefault="00D26DB0">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66424628" w14:textId="77777777" w:rsidR="00D26DB0" w:rsidRDefault="00D26DB0">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178A495F" w14:textId="77777777" w:rsidR="00D26DB0" w:rsidRDefault="00D26DB0">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2F2D7703" w14:textId="77777777" w:rsidR="00D26DB0" w:rsidRDefault="00D26DB0">
            <w:pPr>
              <w:spacing w:beforeLines="50" w:before="120" w:afterLines="50" w:after="120"/>
              <w:jc w:val="center"/>
              <w:rPr>
                <w:rFonts w:ascii="仿宋" w:eastAsia="仿宋" w:hAnsi="仿宋" w:cs="Arial"/>
              </w:rPr>
            </w:pPr>
          </w:p>
        </w:tc>
      </w:tr>
      <w:tr w:rsidR="00D26DB0" w14:paraId="5697A824"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4B145B91"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6709A204"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77995335"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501A1DB3"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4F24933" w14:textId="77777777" w:rsidR="00D26DB0" w:rsidRDefault="00D26DB0">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2DEEF5F5" w14:textId="77777777" w:rsidR="00D26DB0" w:rsidRDefault="00D26DB0">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435E75F8" w14:textId="77777777" w:rsidR="00D26DB0" w:rsidRDefault="00D26DB0">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19E08D41" w14:textId="77777777" w:rsidR="00D26DB0" w:rsidRDefault="00D26DB0">
            <w:pPr>
              <w:spacing w:beforeLines="50" w:before="120" w:afterLines="50" w:after="120"/>
              <w:jc w:val="center"/>
              <w:rPr>
                <w:rFonts w:ascii="仿宋" w:eastAsia="仿宋" w:hAnsi="仿宋" w:cs="Arial"/>
              </w:rPr>
            </w:pPr>
          </w:p>
        </w:tc>
      </w:tr>
      <w:tr w:rsidR="00D26DB0" w14:paraId="77396EF0"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131A4965"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27E52C6"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733A60C6"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219F8D09"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00F2448D" w14:textId="77777777" w:rsidR="00D26DB0" w:rsidRDefault="00D26DB0">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693C8420" w14:textId="77777777" w:rsidR="00D26DB0" w:rsidRDefault="00D26DB0">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51A5B497" w14:textId="77777777" w:rsidR="00D26DB0" w:rsidRDefault="00D26DB0">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5D0DD88D" w14:textId="77777777" w:rsidR="00D26DB0" w:rsidRDefault="00D26DB0">
            <w:pPr>
              <w:spacing w:beforeLines="50" w:before="120" w:afterLines="50" w:after="120"/>
              <w:jc w:val="center"/>
              <w:rPr>
                <w:rFonts w:ascii="仿宋" w:eastAsia="仿宋" w:hAnsi="仿宋" w:cs="Arial"/>
              </w:rPr>
            </w:pPr>
          </w:p>
        </w:tc>
      </w:tr>
      <w:tr w:rsidR="00D26DB0" w14:paraId="71A6816E"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7161E598"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53B1F486"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6CFE9FB4"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F41B339"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6859536" w14:textId="77777777" w:rsidR="00D26DB0" w:rsidRDefault="00D26DB0">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1DB9E3B4" w14:textId="77777777" w:rsidR="00D26DB0" w:rsidRDefault="00D26DB0">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7F6134DF" w14:textId="77777777" w:rsidR="00D26DB0" w:rsidRDefault="00D26DB0">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4F364FF6" w14:textId="77777777" w:rsidR="00D26DB0" w:rsidRDefault="00D26DB0">
            <w:pPr>
              <w:spacing w:beforeLines="50" w:before="120" w:afterLines="50" w:after="120"/>
              <w:jc w:val="center"/>
              <w:rPr>
                <w:rFonts w:ascii="仿宋" w:eastAsia="仿宋" w:hAnsi="仿宋" w:cs="Arial"/>
              </w:rPr>
            </w:pPr>
          </w:p>
        </w:tc>
      </w:tr>
      <w:tr w:rsidR="00D26DB0" w14:paraId="6CA603AC"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1BC05CD6"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3DB64B98"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57ED57F" w14:textId="77777777" w:rsidR="00D26DB0" w:rsidRDefault="00D26DB0">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3DD1235B" w14:textId="77777777" w:rsidR="00D26DB0" w:rsidRDefault="00D26DB0">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B463912" w14:textId="77777777" w:rsidR="00D26DB0" w:rsidRDefault="00D26DB0">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7008274D" w14:textId="77777777" w:rsidR="00D26DB0" w:rsidRDefault="00D26DB0">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03D8A4EB" w14:textId="77777777" w:rsidR="00D26DB0" w:rsidRDefault="00D26DB0">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293B8D3C" w14:textId="77777777" w:rsidR="00D26DB0" w:rsidRDefault="00D26DB0">
            <w:pPr>
              <w:spacing w:beforeLines="50" w:before="120" w:afterLines="50" w:after="120"/>
              <w:jc w:val="center"/>
              <w:rPr>
                <w:rFonts w:ascii="仿宋" w:eastAsia="仿宋" w:hAnsi="仿宋" w:cs="Arial"/>
              </w:rPr>
            </w:pPr>
          </w:p>
        </w:tc>
      </w:tr>
    </w:tbl>
    <w:p w14:paraId="37E7C543" w14:textId="77777777" w:rsidR="00D26DB0" w:rsidRDefault="00D26DB0">
      <w:pPr>
        <w:snapToGrid w:val="0"/>
        <w:spacing w:before="50" w:after="50" w:line="360" w:lineRule="auto"/>
        <w:rPr>
          <w:rFonts w:ascii="仿宋" w:eastAsia="仿宋" w:hAnsi="仿宋"/>
          <w:sz w:val="24"/>
        </w:rPr>
      </w:pPr>
    </w:p>
    <w:p w14:paraId="518764D8" w14:textId="77777777" w:rsidR="00D26DB0" w:rsidRDefault="00684308">
      <w:pPr>
        <w:snapToGrid w:val="0"/>
        <w:spacing w:before="50" w:after="50" w:line="360" w:lineRule="auto"/>
        <w:rPr>
          <w:rFonts w:ascii="仿宋" w:eastAsia="仿宋" w:hAnsi="仿宋"/>
          <w:spacing w:val="20"/>
          <w:sz w:val="24"/>
        </w:rPr>
      </w:pPr>
      <w:r>
        <w:rPr>
          <w:rFonts w:ascii="仿宋" w:eastAsia="仿宋" w:hAnsi="仿宋" w:hint="eastAsia"/>
          <w:spacing w:val="20"/>
          <w:sz w:val="24"/>
        </w:rPr>
        <w:t>供应商名称：</w:t>
      </w:r>
      <w:r>
        <w:rPr>
          <w:rFonts w:ascii="仿宋" w:eastAsia="仿宋" w:hAnsi="仿宋" w:hint="eastAsia"/>
          <w:spacing w:val="20"/>
          <w:sz w:val="24"/>
          <w:u w:val="single"/>
        </w:rPr>
        <w:t>（盖章）</w:t>
      </w:r>
    </w:p>
    <w:p w14:paraId="52349393" w14:textId="77777777" w:rsidR="00D26DB0" w:rsidRDefault="00684308">
      <w:pPr>
        <w:snapToGrid w:val="0"/>
        <w:spacing w:before="50" w:after="50" w:line="360" w:lineRule="auto"/>
        <w:rPr>
          <w:rFonts w:ascii="仿宋" w:eastAsia="仿宋" w:hAnsi="仿宋"/>
          <w:spacing w:val="20"/>
          <w:sz w:val="24"/>
          <w:u w:val="single"/>
        </w:rPr>
      </w:pPr>
      <w:r>
        <w:rPr>
          <w:rFonts w:ascii="仿宋" w:eastAsia="仿宋" w:hAnsi="仿宋" w:hint="eastAsia"/>
          <w:spacing w:val="20"/>
          <w:sz w:val="24"/>
        </w:rPr>
        <w:t>日期：</w:t>
      </w:r>
    </w:p>
    <w:p w14:paraId="460E57D4" w14:textId="77777777" w:rsidR="00D26DB0" w:rsidRDefault="00684308">
      <w:pPr>
        <w:snapToGrid w:val="0"/>
        <w:spacing w:before="50" w:after="50" w:line="360" w:lineRule="auto"/>
        <w:rPr>
          <w:rFonts w:ascii="仿宋" w:eastAsia="仿宋" w:hAnsi="仿宋"/>
          <w:sz w:val="30"/>
          <w:szCs w:val="30"/>
        </w:rPr>
      </w:pPr>
      <w:r>
        <w:rPr>
          <w:rFonts w:ascii="仿宋" w:eastAsia="仿宋" w:hAnsi="仿宋"/>
          <w:spacing w:val="20"/>
          <w:sz w:val="30"/>
          <w:szCs w:val="30"/>
        </w:rPr>
        <w:br w:type="page"/>
      </w:r>
      <w:r>
        <w:rPr>
          <w:rFonts w:ascii="仿宋" w:eastAsia="仿宋" w:hAnsi="仿宋" w:hint="eastAsia"/>
          <w:sz w:val="30"/>
          <w:szCs w:val="30"/>
        </w:rPr>
        <w:lastRenderedPageBreak/>
        <w:t>附件5：</w:t>
      </w:r>
    </w:p>
    <w:p w14:paraId="2F4C294C" w14:textId="77777777" w:rsidR="00D26DB0" w:rsidRDefault="00684308">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技术响应表</w:t>
      </w:r>
    </w:p>
    <w:p w14:paraId="17D914D0" w14:textId="77777777" w:rsidR="00D26DB0" w:rsidRDefault="00D26DB0">
      <w:pPr>
        <w:snapToGrid w:val="0"/>
        <w:spacing w:before="50" w:afterLines="50" w:after="120"/>
        <w:jc w:val="center"/>
        <w:rPr>
          <w:rFonts w:ascii="仿宋" w:eastAsia="仿宋" w:hAnsi="仿宋"/>
          <w:b/>
          <w:sz w:val="32"/>
          <w:szCs w:val="32"/>
        </w:rPr>
      </w:pPr>
    </w:p>
    <w:p w14:paraId="7E003EFC" w14:textId="77777777" w:rsidR="00D26DB0" w:rsidRDefault="00684308">
      <w:pPr>
        <w:pStyle w:val="af0"/>
        <w:snapToGrid w:val="0"/>
        <w:rPr>
          <w:rFonts w:ascii="仿宋" w:eastAsia="仿宋" w:hAnsi="仿宋"/>
          <w:sz w:val="30"/>
          <w:szCs w:val="30"/>
          <w:u w:val="single"/>
        </w:rPr>
      </w:pPr>
      <w:r>
        <w:rPr>
          <w:rFonts w:ascii="仿宋" w:eastAsia="仿宋" w:hAnsi="仿宋" w:hint="eastAsia"/>
          <w:sz w:val="30"/>
          <w:szCs w:val="30"/>
        </w:rPr>
        <w:t>投标人全称（公章）：标项：</w:t>
      </w:r>
    </w:p>
    <w:tbl>
      <w:tblPr>
        <w:tblW w:w="978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8"/>
        <w:gridCol w:w="3909"/>
        <w:gridCol w:w="2196"/>
        <w:gridCol w:w="2423"/>
      </w:tblGrid>
      <w:tr w:rsidR="00D26DB0" w14:paraId="784F8991" w14:textId="77777777">
        <w:trPr>
          <w:cantSplit/>
          <w:trHeight w:val="804"/>
          <w:jc w:val="center"/>
        </w:trPr>
        <w:tc>
          <w:tcPr>
            <w:tcW w:w="1258" w:type="dxa"/>
            <w:tcBorders>
              <w:top w:val="single" w:sz="4" w:space="0" w:color="auto"/>
              <w:bottom w:val="single" w:sz="4" w:space="0" w:color="auto"/>
              <w:right w:val="single" w:sz="4" w:space="0" w:color="auto"/>
            </w:tcBorders>
            <w:vAlign w:val="center"/>
          </w:tcPr>
          <w:p w14:paraId="6A7D3810" w14:textId="77777777" w:rsidR="00D26DB0" w:rsidRDefault="00684308">
            <w:pPr>
              <w:snapToGrid w:val="0"/>
              <w:spacing w:before="50" w:afterLines="50" w:after="120"/>
              <w:jc w:val="center"/>
              <w:rPr>
                <w:rFonts w:ascii="仿宋" w:eastAsia="仿宋" w:hAnsi="仿宋"/>
                <w:sz w:val="30"/>
                <w:szCs w:val="30"/>
              </w:rPr>
            </w:pPr>
            <w:r>
              <w:rPr>
                <w:rFonts w:ascii="仿宋" w:eastAsia="仿宋" w:hAnsi="仿宋" w:hint="eastAsia"/>
                <w:sz w:val="30"/>
                <w:szCs w:val="30"/>
              </w:rPr>
              <w:t>序号</w:t>
            </w:r>
          </w:p>
        </w:tc>
        <w:tc>
          <w:tcPr>
            <w:tcW w:w="3909" w:type="dxa"/>
            <w:tcBorders>
              <w:top w:val="single" w:sz="4" w:space="0" w:color="auto"/>
              <w:bottom w:val="single" w:sz="4" w:space="0" w:color="auto"/>
              <w:right w:val="single" w:sz="4" w:space="0" w:color="auto"/>
            </w:tcBorders>
            <w:vAlign w:val="center"/>
          </w:tcPr>
          <w:p w14:paraId="60DCBB04" w14:textId="77777777" w:rsidR="00D26DB0" w:rsidRDefault="00684308">
            <w:pPr>
              <w:snapToGrid w:val="0"/>
              <w:spacing w:before="50" w:afterLines="50" w:after="120"/>
              <w:jc w:val="center"/>
              <w:rPr>
                <w:rFonts w:ascii="仿宋" w:eastAsia="仿宋" w:hAnsi="仿宋"/>
                <w:sz w:val="30"/>
                <w:szCs w:val="30"/>
              </w:rPr>
            </w:pPr>
            <w:r>
              <w:rPr>
                <w:rFonts w:ascii="仿宋" w:eastAsia="仿宋" w:hAnsi="仿宋" w:hint="eastAsia"/>
                <w:sz w:val="30"/>
                <w:szCs w:val="30"/>
              </w:rPr>
              <w:t>采购文件要求</w:t>
            </w:r>
          </w:p>
        </w:tc>
        <w:tc>
          <w:tcPr>
            <w:tcW w:w="2196" w:type="dxa"/>
            <w:tcBorders>
              <w:top w:val="single" w:sz="4" w:space="0" w:color="auto"/>
              <w:left w:val="single" w:sz="4" w:space="0" w:color="auto"/>
              <w:bottom w:val="single" w:sz="4" w:space="0" w:color="auto"/>
              <w:right w:val="single" w:sz="4" w:space="0" w:color="auto"/>
            </w:tcBorders>
            <w:vAlign w:val="center"/>
          </w:tcPr>
          <w:p w14:paraId="0EFF764D" w14:textId="77777777" w:rsidR="00D26DB0" w:rsidRDefault="00684308">
            <w:pPr>
              <w:snapToGrid w:val="0"/>
              <w:spacing w:before="50" w:afterLines="50" w:after="12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tcBorders>
            <w:vAlign w:val="center"/>
          </w:tcPr>
          <w:p w14:paraId="796A2662" w14:textId="77777777" w:rsidR="00D26DB0" w:rsidRDefault="00684308">
            <w:pPr>
              <w:snapToGrid w:val="0"/>
              <w:spacing w:before="50" w:afterLines="50" w:after="120"/>
              <w:jc w:val="center"/>
              <w:rPr>
                <w:rFonts w:ascii="仿宋" w:eastAsia="仿宋" w:hAnsi="仿宋"/>
                <w:sz w:val="30"/>
                <w:szCs w:val="30"/>
              </w:rPr>
            </w:pPr>
            <w:r>
              <w:rPr>
                <w:rFonts w:ascii="仿宋" w:eastAsia="仿宋" w:hAnsi="仿宋" w:hint="eastAsia"/>
                <w:sz w:val="30"/>
                <w:szCs w:val="30"/>
              </w:rPr>
              <w:t>偏离情况</w:t>
            </w:r>
          </w:p>
        </w:tc>
      </w:tr>
      <w:tr w:rsidR="00D26DB0" w14:paraId="595E1B04"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1E5D6535" w14:textId="77777777" w:rsidR="00D26DB0" w:rsidRDefault="00D26DB0">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00005A87" w14:textId="77777777" w:rsidR="00D26DB0" w:rsidRDefault="00D26DB0">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289DB055" w14:textId="77777777" w:rsidR="00D26DB0" w:rsidRDefault="00D26DB0">
            <w:pPr>
              <w:pStyle w:val="afb"/>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448264B4" w14:textId="77777777" w:rsidR="00D26DB0" w:rsidRDefault="00D26DB0">
            <w:pPr>
              <w:pStyle w:val="afb"/>
              <w:snapToGrid w:val="0"/>
              <w:spacing w:before="120" w:after="120" w:line="240" w:lineRule="auto"/>
              <w:outlineLvl w:val="0"/>
              <w:rPr>
                <w:rFonts w:ascii="仿宋" w:eastAsia="仿宋" w:hAnsi="仿宋"/>
                <w:sz w:val="30"/>
                <w:szCs w:val="30"/>
              </w:rPr>
            </w:pPr>
          </w:p>
        </w:tc>
      </w:tr>
      <w:tr w:rsidR="00D26DB0" w14:paraId="4A5300E0"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0A3F4930" w14:textId="77777777" w:rsidR="00D26DB0" w:rsidRDefault="00D26DB0">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38E77D05" w14:textId="77777777" w:rsidR="00D26DB0" w:rsidRDefault="00D26DB0">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23B406B4" w14:textId="77777777" w:rsidR="00D26DB0" w:rsidRDefault="00D26DB0">
            <w:pPr>
              <w:pStyle w:val="afb"/>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4C71F1B8" w14:textId="77777777" w:rsidR="00D26DB0" w:rsidRDefault="00D26DB0">
            <w:pPr>
              <w:pStyle w:val="afb"/>
              <w:snapToGrid w:val="0"/>
              <w:spacing w:before="120" w:after="120" w:line="240" w:lineRule="auto"/>
              <w:rPr>
                <w:rFonts w:ascii="仿宋" w:eastAsia="仿宋" w:hAnsi="仿宋"/>
                <w:sz w:val="30"/>
                <w:szCs w:val="30"/>
              </w:rPr>
            </w:pPr>
          </w:p>
        </w:tc>
      </w:tr>
      <w:tr w:rsidR="00D26DB0" w14:paraId="541B37ED"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6D5573D4" w14:textId="77777777" w:rsidR="00D26DB0" w:rsidRDefault="00D26DB0">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02497FC9" w14:textId="77777777" w:rsidR="00D26DB0" w:rsidRDefault="00D26DB0">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58B7E78F" w14:textId="77777777" w:rsidR="00D26DB0" w:rsidRDefault="00D26DB0">
            <w:pPr>
              <w:pStyle w:val="afb"/>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223B32DE" w14:textId="77777777" w:rsidR="00D26DB0" w:rsidRDefault="00D26DB0">
            <w:pPr>
              <w:pStyle w:val="afb"/>
              <w:snapToGrid w:val="0"/>
              <w:spacing w:before="120" w:after="120" w:line="240" w:lineRule="auto"/>
              <w:outlineLvl w:val="0"/>
              <w:rPr>
                <w:rFonts w:ascii="仿宋" w:eastAsia="仿宋" w:hAnsi="仿宋"/>
                <w:sz w:val="30"/>
                <w:szCs w:val="30"/>
              </w:rPr>
            </w:pPr>
          </w:p>
        </w:tc>
      </w:tr>
      <w:tr w:rsidR="00D26DB0" w14:paraId="45881A67" w14:textId="77777777">
        <w:trPr>
          <w:cantSplit/>
          <w:trHeight w:val="722"/>
          <w:jc w:val="center"/>
        </w:trPr>
        <w:tc>
          <w:tcPr>
            <w:tcW w:w="1258" w:type="dxa"/>
            <w:tcBorders>
              <w:top w:val="single" w:sz="4" w:space="0" w:color="auto"/>
              <w:bottom w:val="single" w:sz="4" w:space="0" w:color="auto"/>
              <w:right w:val="single" w:sz="4" w:space="0" w:color="auto"/>
            </w:tcBorders>
            <w:vAlign w:val="center"/>
          </w:tcPr>
          <w:p w14:paraId="333D71AA" w14:textId="77777777" w:rsidR="00D26DB0" w:rsidRDefault="00D26DB0">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573E562E" w14:textId="77777777" w:rsidR="00D26DB0" w:rsidRDefault="00D26DB0">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0D7D113C" w14:textId="77777777" w:rsidR="00D26DB0" w:rsidRDefault="00D26DB0">
            <w:pPr>
              <w:pStyle w:val="afb"/>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tcBorders>
          </w:tcPr>
          <w:p w14:paraId="120ADB34" w14:textId="77777777" w:rsidR="00D26DB0" w:rsidRDefault="00D26DB0">
            <w:pPr>
              <w:pStyle w:val="afb"/>
              <w:snapToGrid w:val="0"/>
              <w:spacing w:before="120" w:after="120" w:line="240" w:lineRule="auto"/>
              <w:outlineLvl w:val="0"/>
              <w:rPr>
                <w:rFonts w:ascii="仿宋" w:eastAsia="仿宋" w:hAnsi="仿宋"/>
                <w:sz w:val="30"/>
                <w:szCs w:val="30"/>
              </w:rPr>
            </w:pPr>
          </w:p>
        </w:tc>
      </w:tr>
      <w:tr w:rsidR="00D26DB0" w14:paraId="4F86D6C0"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1169CA52" w14:textId="77777777" w:rsidR="00D26DB0" w:rsidRDefault="00D26DB0">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22836AA8" w14:textId="77777777" w:rsidR="00D26DB0" w:rsidRDefault="00D26DB0">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269F71B8" w14:textId="77777777" w:rsidR="00D26DB0" w:rsidRDefault="00D26DB0">
            <w:pPr>
              <w:pStyle w:val="afb"/>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4DDA6CA5" w14:textId="77777777" w:rsidR="00D26DB0" w:rsidRDefault="00D26DB0">
            <w:pPr>
              <w:pStyle w:val="afb"/>
              <w:snapToGrid w:val="0"/>
              <w:spacing w:before="120" w:after="120" w:line="240" w:lineRule="auto"/>
              <w:outlineLvl w:val="0"/>
              <w:rPr>
                <w:rFonts w:ascii="仿宋" w:eastAsia="仿宋" w:hAnsi="仿宋"/>
                <w:sz w:val="30"/>
                <w:szCs w:val="30"/>
              </w:rPr>
            </w:pPr>
          </w:p>
        </w:tc>
      </w:tr>
      <w:tr w:rsidR="00D26DB0" w14:paraId="5049F7C2" w14:textId="77777777">
        <w:trPr>
          <w:cantSplit/>
          <w:trHeight w:val="774"/>
          <w:jc w:val="center"/>
        </w:trPr>
        <w:tc>
          <w:tcPr>
            <w:tcW w:w="1258" w:type="dxa"/>
            <w:tcBorders>
              <w:top w:val="single" w:sz="4" w:space="0" w:color="auto"/>
              <w:bottom w:val="single" w:sz="4" w:space="0" w:color="auto"/>
              <w:right w:val="single" w:sz="4" w:space="0" w:color="auto"/>
            </w:tcBorders>
            <w:vAlign w:val="center"/>
          </w:tcPr>
          <w:p w14:paraId="02E9514E" w14:textId="77777777" w:rsidR="00D26DB0" w:rsidRDefault="00D26DB0">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4BE0D0BD" w14:textId="77777777" w:rsidR="00D26DB0" w:rsidRDefault="00D26DB0">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0AB4AD5F" w14:textId="77777777" w:rsidR="00D26DB0" w:rsidRDefault="00D26DB0">
            <w:pPr>
              <w:pStyle w:val="afb"/>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506BBD4C" w14:textId="77777777" w:rsidR="00D26DB0" w:rsidRDefault="00D26DB0">
            <w:pPr>
              <w:pStyle w:val="afb"/>
              <w:snapToGrid w:val="0"/>
              <w:spacing w:before="120" w:after="120" w:line="240" w:lineRule="auto"/>
              <w:outlineLvl w:val="0"/>
              <w:rPr>
                <w:rFonts w:ascii="仿宋" w:eastAsia="仿宋" w:hAnsi="仿宋"/>
                <w:sz w:val="30"/>
                <w:szCs w:val="30"/>
              </w:rPr>
            </w:pPr>
          </w:p>
        </w:tc>
      </w:tr>
    </w:tbl>
    <w:p w14:paraId="40B29D93" w14:textId="77777777" w:rsidR="00D26DB0" w:rsidRDefault="00684308">
      <w:pPr>
        <w:pStyle w:val="32"/>
        <w:rPr>
          <w:rFonts w:ascii="仿宋" w:eastAsia="仿宋" w:hAnsi="仿宋"/>
          <w:spacing w:val="20"/>
          <w:kern w:val="0"/>
          <w:sz w:val="30"/>
          <w:szCs w:val="30"/>
        </w:rPr>
      </w:pPr>
      <w:r>
        <w:rPr>
          <w:rFonts w:ascii="仿宋" w:eastAsia="仿宋" w:hAnsi="仿宋" w:hint="eastAsia"/>
          <w:sz w:val="30"/>
          <w:szCs w:val="30"/>
        </w:rPr>
        <w:t>注：投标人应根据投标设备的性能指标、对照采购文件要求在“偏离情况”栏注明“正偏离”、“负偏离”或“无偏离”。</w:t>
      </w:r>
    </w:p>
    <w:p w14:paraId="1F53F0EA" w14:textId="77777777" w:rsidR="00D26DB0" w:rsidRDefault="00D26DB0">
      <w:pPr>
        <w:snapToGrid w:val="0"/>
        <w:spacing w:before="50" w:after="50"/>
        <w:rPr>
          <w:rFonts w:ascii="仿宋" w:eastAsia="仿宋" w:hAnsi="仿宋"/>
          <w:spacing w:val="20"/>
          <w:sz w:val="30"/>
          <w:szCs w:val="30"/>
        </w:rPr>
      </w:pPr>
    </w:p>
    <w:p w14:paraId="724DF2AF" w14:textId="77777777" w:rsidR="00D26DB0" w:rsidRDefault="00684308">
      <w:pPr>
        <w:snapToGrid w:val="0"/>
        <w:spacing w:before="50" w:after="50"/>
        <w:rPr>
          <w:rFonts w:ascii="仿宋" w:eastAsia="仿宋" w:hAnsi="仿宋"/>
          <w:sz w:val="30"/>
          <w:szCs w:val="30"/>
        </w:rPr>
      </w:pPr>
      <w:r>
        <w:rPr>
          <w:rFonts w:ascii="仿宋" w:eastAsia="仿宋" w:hAnsi="仿宋" w:hint="eastAsia"/>
          <w:spacing w:val="20"/>
          <w:sz w:val="30"/>
          <w:szCs w:val="30"/>
        </w:rPr>
        <w:t>日期：</w:t>
      </w:r>
    </w:p>
    <w:p w14:paraId="33640DD3" w14:textId="77777777" w:rsidR="00D26DB0" w:rsidRDefault="00D26DB0">
      <w:pPr>
        <w:snapToGrid w:val="0"/>
        <w:spacing w:before="50" w:after="50"/>
        <w:rPr>
          <w:rFonts w:ascii="仿宋" w:eastAsia="仿宋" w:hAnsi="仿宋"/>
          <w:sz w:val="30"/>
          <w:szCs w:val="30"/>
        </w:rPr>
      </w:pPr>
    </w:p>
    <w:p w14:paraId="20732102" w14:textId="77777777" w:rsidR="00D26DB0" w:rsidRDefault="00D26DB0">
      <w:pPr>
        <w:pStyle w:val="afb"/>
        <w:snapToGrid w:val="0"/>
        <w:spacing w:before="120" w:after="120" w:line="460" w:lineRule="exact"/>
        <w:rPr>
          <w:rFonts w:ascii="仿宋" w:eastAsia="仿宋" w:hAnsi="仿宋"/>
          <w:sz w:val="30"/>
          <w:szCs w:val="30"/>
        </w:rPr>
      </w:pPr>
    </w:p>
    <w:p w14:paraId="7BC61CE5" w14:textId="77777777" w:rsidR="00D26DB0" w:rsidRDefault="00684308">
      <w:pPr>
        <w:snapToGrid w:val="0"/>
        <w:spacing w:before="50" w:afterLines="50" w:after="120"/>
        <w:jc w:val="left"/>
        <w:rPr>
          <w:rFonts w:ascii="仿宋" w:eastAsia="仿宋" w:hAnsi="仿宋"/>
          <w:sz w:val="30"/>
          <w:szCs w:val="30"/>
        </w:rPr>
      </w:pPr>
      <w:r>
        <w:rPr>
          <w:rFonts w:ascii="仿宋" w:eastAsia="仿宋" w:hAnsi="仿宋"/>
          <w:sz w:val="30"/>
          <w:szCs w:val="30"/>
        </w:rPr>
        <w:br w:type="page"/>
      </w:r>
    </w:p>
    <w:p w14:paraId="7A4F6EDB" w14:textId="77777777" w:rsidR="00D26DB0" w:rsidRDefault="00684308">
      <w:pPr>
        <w:snapToGrid w:val="0"/>
        <w:spacing w:before="50" w:afterLines="50" w:after="120"/>
        <w:jc w:val="center"/>
        <w:rPr>
          <w:rFonts w:ascii="仿宋" w:eastAsia="仿宋" w:hAnsi="仿宋"/>
          <w:b/>
          <w:spacing w:val="-6"/>
          <w:sz w:val="24"/>
        </w:rPr>
      </w:pPr>
      <w:r>
        <w:rPr>
          <w:rFonts w:ascii="仿宋" w:eastAsia="仿宋" w:hAnsi="仿宋" w:hint="eastAsia"/>
          <w:b/>
          <w:kern w:val="0"/>
          <w:sz w:val="36"/>
          <w:szCs w:val="36"/>
        </w:rPr>
        <w:lastRenderedPageBreak/>
        <w:t>投标函</w:t>
      </w:r>
    </w:p>
    <w:p w14:paraId="545CB687" w14:textId="77777777" w:rsidR="00D26DB0" w:rsidRDefault="00D26DB0">
      <w:pPr>
        <w:spacing w:line="288" w:lineRule="auto"/>
        <w:jc w:val="center"/>
        <w:rPr>
          <w:rFonts w:ascii="仿宋" w:eastAsia="仿宋" w:hAnsi="仿宋"/>
          <w:b/>
          <w:spacing w:val="-6"/>
          <w:sz w:val="24"/>
        </w:rPr>
      </w:pPr>
    </w:p>
    <w:p w14:paraId="03D33356" w14:textId="44E5820E" w:rsidR="00D26DB0" w:rsidRDefault="00684308">
      <w:pPr>
        <w:spacing w:line="288" w:lineRule="auto"/>
        <w:rPr>
          <w:rFonts w:ascii="仿宋" w:eastAsia="仿宋" w:hAnsi="仿宋"/>
          <w:spacing w:val="-6"/>
          <w:sz w:val="28"/>
          <w:szCs w:val="28"/>
        </w:rPr>
      </w:pPr>
      <w:r>
        <w:rPr>
          <w:rFonts w:ascii="仿宋" w:eastAsia="仿宋" w:hAnsi="仿宋" w:hint="eastAsia"/>
          <w:spacing w:val="-6"/>
          <w:sz w:val="28"/>
          <w:szCs w:val="28"/>
        </w:rPr>
        <w:t>致：</w:t>
      </w:r>
      <w:r w:rsidR="00435604">
        <w:rPr>
          <w:rFonts w:ascii="仿宋" w:eastAsia="仿宋" w:hAnsi="仿宋" w:cs="Arial" w:hint="eastAsia"/>
          <w:bCs/>
          <w:color w:val="000000"/>
          <w:sz w:val="28"/>
          <w:szCs w:val="28"/>
        </w:rPr>
        <w:t>杭州高新技术产业开发区（滨江）融媒体中心</w:t>
      </w:r>
      <w:r>
        <w:rPr>
          <w:rFonts w:ascii="仿宋" w:eastAsia="仿宋" w:hAnsi="仿宋" w:cs="Arial"/>
          <w:bCs/>
          <w:color w:val="000000"/>
          <w:sz w:val="28"/>
          <w:szCs w:val="28"/>
        </w:rPr>
        <w:t>:</w:t>
      </w:r>
    </w:p>
    <w:p w14:paraId="586518FF" w14:textId="77777777" w:rsidR="00D26DB0" w:rsidRDefault="00684308">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浙江省成套工程有限公司：</w:t>
      </w:r>
    </w:p>
    <w:p w14:paraId="397CD5AA" w14:textId="77777777" w:rsidR="00D26DB0" w:rsidRDefault="00684308">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根据贵方为</w:t>
      </w:r>
      <w:r>
        <w:rPr>
          <w:rFonts w:ascii="仿宋" w:eastAsia="仿宋" w:hAnsi="仿宋" w:hint="eastAsia"/>
          <w:bCs/>
          <w:spacing w:val="-6"/>
          <w:sz w:val="28"/>
          <w:szCs w:val="28"/>
          <w:u w:val="single"/>
        </w:rPr>
        <w:t>（项目名称）</w:t>
      </w:r>
      <w:r>
        <w:rPr>
          <w:rFonts w:ascii="仿宋" w:eastAsia="仿宋" w:hAnsi="仿宋" w:hint="eastAsia"/>
          <w:spacing w:val="-6"/>
          <w:sz w:val="28"/>
          <w:szCs w:val="28"/>
        </w:rPr>
        <w:t>的投标邀请（项目编号</w:t>
      </w:r>
      <w:r>
        <w:rPr>
          <w:rFonts w:ascii="仿宋" w:eastAsia="仿宋" w:hAnsi="仿宋" w:hint="eastAsia"/>
          <w:bCs/>
          <w:spacing w:val="-6"/>
          <w:sz w:val="28"/>
          <w:szCs w:val="28"/>
        </w:rPr>
        <w:t>：</w:t>
      </w:r>
      <w:r>
        <w:rPr>
          <w:rFonts w:ascii="仿宋" w:eastAsia="仿宋" w:hAnsi="仿宋"/>
          <w:bCs/>
          <w:spacing w:val="-6"/>
          <w:sz w:val="28"/>
          <w:szCs w:val="28"/>
        </w:rPr>
        <w:t xml:space="preserve"> ____________</w:t>
      </w:r>
      <w:r>
        <w:rPr>
          <w:rFonts w:ascii="仿宋" w:eastAsia="仿宋" w:hAnsi="仿宋" w:hint="eastAsia"/>
          <w:bCs/>
          <w:spacing w:val="-6"/>
          <w:sz w:val="28"/>
          <w:szCs w:val="28"/>
        </w:rPr>
        <w:t>）</w:t>
      </w:r>
      <w:r>
        <w:rPr>
          <w:rFonts w:ascii="仿宋" w:eastAsia="仿宋" w:hAnsi="仿宋" w:hint="eastAsia"/>
          <w:spacing w:val="-6"/>
          <w:sz w:val="28"/>
          <w:szCs w:val="28"/>
        </w:rPr>
        <w:t>，</w:t>
      </w:r>
      <w:r>
        <w:rPr>
          <w:rFonts w:ascii="仿宋" w:eastAsia="仿宋" w:hAnsi="仿宋"/>
          <w:bCs/>
          <w:spacing w:val="-6"/>
          <w:sz w:val="28"/>
          <w:szCs w:val="28"/>
        </w:rPr>
        <w:t>____________</w:t>
      </w:r>
      <w:r>
        <w:rPr>
          <w:rFonts w:ascii="仿宋" w:eastAsia="仿宋" w:hAnsi="仿宋" w:hint="eastAsia"/>
          <w:spacing w:val="-6"/>
          <w:sz w:val="28"/>
          <w:szCs w:val="28"/>
        </w:rPr>
        <w:t>（授权代表全名）经正式授权并代表投标人</w:t>
      </w:r>
      <w:r>
        <w:rPr>
          <w:rFonts w:ascii="仿宋" w:eastAsia="仿宋" w:hAnsi="仿宋" w:hint="eastAsia"/>
          <w:spacing w:val="-6"/>
          <w:sz w:val="28"/>
          <w:szCs w:val="28"/>
          <w:u w:val="single"/>
        </w:rPr>
        <w:t>（投标人名称）</w:t>
      </w:r>
      <w:r>
        <w:rPr>
          <w:rFonts w:ascii="仿宋" w:eastAsia="仿宋" w:hAnsi="仿宋" w:hint="eastAsia"/>
          <w:spacing w:val="-6"/>
          <w:sz w:val="28"/>
          <w:szCs w:val="28"/>
        </w:rPr>
        <w:t>提交相关电子投标响应文件。</w:t>
      </w:r>
    </w:p>
    <w:p w14:paraId="051DAB3C" w14:textId="77777777" w:rsidR="00D26DB0" w:rsidRDefault="00684308">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据此函，授权代表宣布同意如下：</w:t>
      </w:r>
    </w:p>
    <w:p w14:paraId="5E3ED36B" w14:textId="77777777" w:rsidR="00D26DB0" w:rsidRDefault="00684308">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1.</w:t>
      </w:r>
      <w:r>
        <w:rPr>
          <w:rFonts w:ascii="仿宋" w:eastAsia="仿宋" w:hAnsi="仿宋" w:hint="eastAsia"/>
          <w:spacing w:val="-6"/>
          <w:sz w:val="28"/>
          <w:szCs w:val="28"/>
        </w:rPr>
        <w:t>投标人已详细审查全部“采购文件”，包括修改文件（如有）以及全部参考资料和有关附件，已经了解我方对于采购文件、招标过程、中标结果有依法进行询问、质疑、投诉的权利及相关渠道和要求。</w:t>
      </w:r>
    </w:p>
    <w:p w14:paraId="2B4199AC" w14:textId="77777777" w:rsidR="00D26DB0" w:rsidRDefault="00684308">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2.</w:t>
      </w:r>
      <w:r>
        <w:rPr>
          <w:rFonts w:ascii="仿宋" w:eastAsia="仿宋" w:hAnsi="仿宋" w:hint="eastAsia"/>
          <w:spacing w:val="-6"/>
          <w:sz w:val="28"/>
          <w:szCs w:val="28"/>
        </w:rPr>
        <w:t>投标人在投标之前已经与贵方进行了充分的沟通，完全理解并接受采购文件的各项规定和要求，对采购文件的合理性、合法性不再有异议。</w:t>
      </w:r>
    </w:p>
    <w:p w14:paraId="0EB1213F" w14:textId="77777777" w:rsidR="00D26DB0" w:rsidRDefault="00684308">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3.</w:t>
      </w:r>
      <w:r>
        <w:rPr>
          <w:rFonts w:ascii="仿宋" w:eastAsia="仿宋" w:hAnsi="仿宋" w:hint="eastAsia"/>
          <w:spacing w:val="-6"/>
          <w:sz w:val="28"/>
          <w:szCs w:val="28"/>
        </w:rPr>
        <w:t>投标有效期自提交投标文件的截止之日起</w:t>
      </w:r>
      <w:r>
        <w:rPr>
          <w:rFonts w:ascii="仿宋" w:eastAsia="仿宋" w:hAnsi="仿宋"/>
          <w:bCs/>
          <w:spacing w:val="-6"/>
          <w:sz w:val="28"/>
          <w:szCs w:val="28"/>
          <w:u w:val="single"/>
        </w:rPr>
        <w:t xml:space="preserve"> 90 </w:t>
      </w:r>
      <w:r>
        <w:rPr>
          <w:rFonts w:ascii="仿宋" w:eastAsia="仿宋" w:hAnsi="仿宋" w:hint="eastAsia"/>
          <w:spacing w:val="-6"/>
          <w:sz w:val="28"/>
          <w:szCs w:val="28"/>
        </w:rPr>
        <w:t>天。</w:t>
      </w:r>
    </w:p>
    <w:p w14:paraId="3C55257C" w14:textId="77777777" w:rsidR="00D26DB0" w:rsidRDefault="00684308">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4.</w:t>
      </w:r>
      <w:r>
        <w:rPr>
          <w:rFonts w:ascii="仿宋" w:eastAsia="仿宋" w:hAnsi="仿宋" w:hint="eastAsia"/>
          <w:spacing w:val="-6"/>
          <w:sz w:val="28"/>
          <w:szCs w:val="28"/>
        </w:rPr>
        <w:t>如中标，本投标文件至本项目合同履行完毕止均保持有效，本投标人将按“采购文件”及政府采购法律、法规的规定履行合同责任和义务。</w:t>
      </w:r>
    </w:p>
    <w:p w14:paraId="298BD759" w14:textId="77777777" w:rsidR="00D26DB0" w:rsidRDefault="00684308">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5.</w:t>
      </w:r>
      <w:r>
        <w:rPr>
          <w:rFonts w:ascii="仿宋" w:eastAsia="仿宋" w:hAnsi="仿宋" w:hint="eastAsia"/>
          <w:spacing w:val="-6"/>
          <w:sz w:val="28"/>
          <w:szCs w:val="28"/>
        </w:rPr>
        <w:t>投标人同意按照贵方要求提供与投标有关的一切数据或资料。</w:t>
      </w:r>
    </w:p>
    <w:p w14:paraId="74D127E0" w14:textId="77777777" w:rsidR="00D26DB0" w:rsidRDefault="00684308">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6.</w:t>
      </w:r>
      <w:r>
        <w:rPr>
          <w:rFonts w:ascii="仿宋" w:eastAsia="仿宋" w:hAnsi="仿宋" w:hint="eastAsia"/>
          <w:spacing w:val="-6"/>
          <w:sz w:val="28"/>
          <w:szCs w:val="28"/>
        </w:rPr>
        <w:t>与本投标有关的一切正式往来信函请寄：</w:t>
      </w:r>
    </w:p>
    <w:p w14:paraId="16F3C592" w14:textId="77777777" w:rsidR="00D26DB0" w:rsidRDefault="00D26DB0">
      <w:pPr>
        <w:spacing w:line="288" w:lineRule="auto"/>
        <w:rPr>
          <w:rFonts w:ascii="仿宋" w:eastAsia="仿宋" w:hAnsi="仿宋"/>
          <w:spacing w:val="-6"/>
          <w:sz w:val="28"/>
          <w:szCs w:val="28"/>
        </w:rPr>
      </w:pPr>
    </w:p>
    <w:p w14:paraId="20EF3BFF" w14:textId="77777777" w:rsidR="00D26DB0" w:rsidRDefault="00D26DB0">
      <w:pPr>
        <w:spacing w:line="288" w:lineRule="auto"/>
        <w:rPr>
          <w:rFonts w:ascii="仿宋" w:eastAsia="仿宋" w:hAnsi="仿宋"/>
          <w:spacing w:val="-6"/>
          <w:sz w:val="28"/>
          <w:szCs w:val="28"/>
        </w:rPr>
      </w:pPr>
    </w:p>
    <w:p w14:paraId="14DD63D5" w14:textId="77777777" w:rsidR="00D26DB0" w:rsidRDefault="00684308">
      <w:pPr>
        <w:spacing w:line="288" w:lineRule="auto"/>
        <w:rPr>
          <w:rFonts w:ascii="仿宋" w:eastAsia="仿宋" w:hAnsi="仿宋"/>
          <w:spacing w:val="-6"/>
          <w:sz w:val="28"/>
          <w:szCs w:val="28"/>
        </w:rPr>
      </w:pPr>
      <w:r>
        <w:rPr>
          <w:rFonts w:ascii="仿宋" w:eastAsia="仿宋" w:hAnsi="仿宋" w:hint="eastAsia"/>
          <w:spacing w:val="-6"/>
          <w:sz w:val="28"/>
          <w:szCs w:val="28"/>
        </w:rPr>
        <w:t>地址：邮编：</w:t>
      </w:r>
    </w:p>
    <w:p w14:paraId="0C4B8CB8" w14:textId="77777777" w:rsidR="00D26DB0" w:rsidRDefault="00684308">
      <w:pPr>
        <w:spacing w:line="288" w:lineRule="auto"/>
        <w:rPr>
          <w:rFonts w:ascii="仿宋" w:eastAsia="仿宋" w:hAnsi="仿宋"/>
          <w:spacing w:val="-6"/>
          <w:sz w:val="28"/>
          <w:szCs w:val="28"/>
          <w:u w:val="single"/>
        </w:rPr>
      </w:pPr>
      <w:r>
        <w:rPr>
          <w:rFonts w:ascii="仿宋" w:eastAsia="仿宋" w:hAnsi="仿宋" w:hint="eastAsia"/>
          <w:spacing w:val="-6"/>
          <w:sz w:val="28"/>
          <w:szCs w:val="28"/>
        </w:rPr>
        <w:t>电话：传真：</w:t>
      </w:r>
    </w:p>
    <w:p w14:paraId="49621402" w14:textId="77777777" w:rsidR="00D26DB0" w:rsidRDefault="00684308">
      <w:pPr>
        <w:tabs>
          <w:tab w:val="left" w:pos="4536"/>
        </w:tabs>
        <w:spacing w:line="288" w:lineRule="auto"/>
        <w:rPr>
          <w:rFonts w:ascii="仿宋" w:eastAsia="仿宋" w:hAnsi="仿宋"/>
          <w:spacing w:val="-6"/>
          <w:sz w:val="28"/>
          <w:szCs w:val="28"/>
        </w:rPr>
      </w:pPr>
      <w:r>
        <w:rPr>
          <w:rFonts w:ascii="仿宋" w:eastAsia="仿宋" w:hAnsi="仿宋" w:hint="eastAsia"/>
          <w:spacing w:val="-6"/>
          <w:sz w:val="28"/>
          <w:szCs w:val="28"/>
        </w:rPr>
        <w:t>投标人代表姓名：职务：</w:t>
      </w:r>
    </w:p>
    <w:p w14:paraId="52A66E29" w14:textId="77777777" w:rsidR="00D26DB0" w:rsidRDefault="00684308">
      <w:pPr>
        <w:spacing w:line="288" w:lineRule="auto"/>
        <w:rPr>
          <w:rFonts w:ascii="仿宋" w:eastAsia="仿宋" w:hAnsi="仿宋"/>
          <w:spacing w:val="-6"/>
          <w:sz w:val="28"/>
          <w:szCs w:val="28"/>
        </w:rPr>
      </w:pPr>
      <w:r>
        <w:rPr>
          <w:rFonts w:ascii="仿宋" w:eastAsia="仿宋" w:hAnsi="仿宋" w:hint="eastAsia"/>
          <w:spacing w:val="-6"/>
          <w:sz w:val="28"/>
          <w:szCs w:val="28"/>
        </w:rPr>
        <w:t>开户银行：</w:t>
      </w:r>
    </w:p>
    <w:p w14:paraId="55DD0824" w14:textId="77777777" w:rsidR="00D26DB0" w:rsidRDefault="00684308">
      <w:pPr>
        <w:spacing w:line="288" w:lineRule="auto"/>
        <w:rPr>
          <w:rFonts w:ascii="仿宋" w:eastAsia="仿宋" w:hAnsi="仿宋"/>
          <w:spacing w:val="-6"/>
          <w:sz w:val="28"/>
          <w:szCs w:val="28"/>
        </w:rPr>
      </w:pPr>
      <w:r>
        <w:rPr>
          <w:rFonts w:ascii="仿宋" w:eastAsia="仿宋" w:hAnsi="仿宋" w:hint="eastAsia"/>
          <w:spacing w:val="-6"/>
          <w:sz w:val="28"/>
          <w:szCs w:val="28"/>
        </w:rPr>
        <w:t>银行帐号：</w:t>
      </w:r>
    </w:p>
    <w:p w14:paraId="1B8E207A" w14:textId="77777777" w:rsidR="00D26DB0" w:rsidRDefault="00D26DB0">
      <w:pPr>
        <w:spacing w:line="288" w:lineRule="auto"/>
        <w:rPr>
          <w:rFonts w:ascii="仿宋" w:eastAsia="仿宋" w:hAnsi="仿宋"/>
          <w:spacing w:val="-6"/>
          <w:sz w:val="28"/>
          <w:szCs w:val="28"/>
        </w:rPr>
      </w:pPr>
    </w:p>
    <w:p w14:paraId="3680A22A" w14:textId="77777777" w:rsidR="00D26DB0" w:rsidRDefault="00684308">
      <w:pPr>
        <w:spacing w:line="288" w:lineRule="auto"/>
        <w:rPr>
          <w:rFonts w:ascii="仿宋" w:eastAsia="仿宋" w:hAnsi="仿宋"/>
          <w:spacing w:val="-6"/>
          <w:sz w:val="28"/>
          <w:szCs w:val="28"/>
        </w:rPr>
      </w:pPr>
      <w:r>
        <w:rPr>
          <w:rFonts w:ascii="仿宋" w:eastAsia="仿宋" w:hAnsi="仿宋" w:hint="eastAsia"/>
          <w:spacing w:val="-6"/>
          <w:sz w:val="28"/>
          <w:szCs w:val="28"/>
        </w:rPr>
        <w:t>投标人名称（盖章）：</w:t>
      </w:r>
    </w:p>
    <w:p w14:paraId="7FDA07C9" w14:textId="77777777" w:rsidR="00D26DB0" w:rsidRDefault="00684308">
      <w:pPr>
        <w:spacing w:line="288" w:lineRule="auto"/>
        <w:rPr>
          <w:rFonts w:ascii="仿宋" w:eastAsia="仿宋" w:hAnsi="仿宋"/>
          <w:spacing w:val="-6"/>
          <w:sz w:val="28"/>
          <w:szCs w:val="28"/>
        </w:rPr>
      </w:pPr>
      <w:r>
        <w:rPr>
          <w:rFonts w:ascii="仿宋" w:eastAsia="仿宋" w:hAnsi="仿宋" w:hint="eastAsia"/>
          <w:bCs/>
          <w:spacing w:val="-6"/>
          <w:sz w:val="28"/>
          <w:szCs w:val="28"/>
        </w:rPr>
        <w:t>日期：年月日</w:t>
      </w:r>
    </w:p>
    <w:p w14:paraId="6A69A4C0" w14:textId="77777777" w:rsidR="00D26DB0" w:rsidRDefault="00684308">
      <w:pPr>
        <w:snapToGrid w:val="0"/>
        <w:spacing w:before="50" w:afterLines="50" w:after="120"/>
        <w:jc w:val="left"/>
        <w:rPr>
          <w:rFonts w:ascii="仿宋" w:eastAsia="仿宋" w:hAnsi="仿宋"/>
          <w:sz w:val="28"/>
          <w:szCs w:val="28"/>
        </w:rPr>
      </w:pPr>
      <w:r>
        <w:rPr>
          <w:rFonts w:ascii="仿宋" w:eastAsia="仿宋" w:hAnsi="仿宋"/>
          <w:sz w:val="28"/>
          <w:szCs w:val="28"/>
        </w:rPr>
        <w:br w:type="page"/>
      </w:r>
    </w:p>
    <w:p w14:paraId="71E247F7" w14:textId="77777777" w:rsidR="00D26DB0" w:rsidRDefault="00684308">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lastRenderedPageBreak/>
        <w:t>法定代表人资格证明书</w:t>
      </w:r>
    </w:p>
    <w:p w14:paraId="10EFD65B" w14:textId="77777777" w:rsidR="00D26DB0" w:rsidRDefault="00D26DB0">
      <w:pPr>
        <w:spacing w:line="360" w:lineRule="auto"/>
        <w:jc w:val="center"/>
        <w:rPr>
          <w:rFonts w:ascii="仿宋" w:eastAsia="仿宋" w:hAnsi="仿宋"/>
          <w:b/>
          <w:spacing w:val="-6"/>
          <w:sz w:val="24"/>
        </w:rPr>
      </w:pPr>
    </w:p>
    <w:p w14:paraId="5BFF0BD7" w14:textId="2FF94349" w:rsidR="00D26DB0" w:rsidRDefault="00684308">
      <w:pPr>
        <w:spacing w:line="288" w:lineRule="auto"/>
        <w:rPr>
          <w:rFonts w:ascii="仿宋" w:eastAsia="仿宋" w:hAnsi="仿宋"/>
          <w:spacing w:val="-6"/>
          <w:sz w:val="28"/>
          <w:szCs w:val="28"/>
        </w:rPr>
      </w:pPr>
      <w:r>
        <w:rPr>
          <w:rFonts w:ascii="仿宋" w:eastAsia="仿宋" w:hAnsi="仿宋" w:hint="eastAsia"/>
          <w:spacing w:val="-6"/>
          <w:sz w:val="28"/>
          <w:szCs w:val="28"/>
        </w:rPr>
        <w:t>致：</w:t>
      </w:r>
      <w:r w:rsidR="00435604">
        <w:rPr>
          <w:rFonts w:ascii="仿宋" w:eastAsia="仿宋" w:hAnsi="仿宋" w:hint="eastAsia"/>
          <w:spacing w:val="-6"/>
          <w:sz w:val="28"/>
          <w:szCs w:val="28"/>
        </w:rPr>
        <w:t>杭州高新技术产业开发区（滨江）融媒体中心</w:t>
      </w:r>
      <w:r>
        <w:rPr>
          <w:rFonts w:ascii="仿宋" w:eastAsia="仿宋" w:hAnsi="仿宋" w:hint="eastAsia"/>
          <w:spacing w:val="-6"/>
          <w:sz w:val="28"/>
          <w:szCs w:val="28"/>
        </w:rPr>
        <w:t>，浙江省成套工程有限公司：</w:t>
      </w:r>
    </w:p>
    <w:p w14:paraId="62762C71" w14:textId="77777777" w:rsidR="00D26DB0" w:rsidRDefault="00684308">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w:t>
      </w:r>
      <w:r>
        <w:rPr>
          <w:rFonts w:ascii="仿宋" w:eastAsia="仿宋" w:hAnsi="仿宋"/>
          <w:spacing w:val="-6"/>
          <w:sz w:val="28"/>
          <w:szCs w:val="28"/>
        </w:rPr>
        <w:t xml:space="preserve"> ___________</w:t>
      </w:r>
      <w:r>
        <w:rPr>
          <w:rFonts w:ascii="仿宋" w:eastAsia="仿宋" w:hAnsi="仿宋" w:hint="eastAsia"/>
          <w:spacing w:val="-6"/>
          <w:sz w:val="28"/>
          <w:szCs w:val="28"/>
        </w:rPr>
        <w:t>（姓名）系</w:t>
      </w:r>
      <w:r>
        <w:rPr>
          <w:rFonts w:ascii="仿宋" w:eastAsia="仿宋" w:hAnsi="仿宋"/>
          <w:spacing w:val="-6"/>
          <w:sz w:val="28"/>
          <w:szCs w:val="28"/>
        </w:rPr>
        <w:t>_____________</w:t>
      </w:r>
      <w:r>
        <w:rPr>
          <w:rFonts w:ascii="仿宋" w:eastAsia="仿宋" w:hAnsi="仿宋" w:hint="eastAsia"/>
          <w:spacing w:val="-6"/>
          <w:sz w:val="28"/>
          <w:szCs w:val="28"/>
        </w:rPr>
        <w:t>（投标人名称）的法定代表人，身份证号：</w:t>
      </w:r>
      <w:r>
        <w:rPr>
          <w:rFonts w:ascii="仿宋" w:eastAsia="仿宋" w:hAnsi="仿宋"/>
          <w:spacing w:val="-6"/>
          <w:sz w:val="28"/>
          <w:szCs w:val="28"/>
        </w:rPr>
        <w:t xml:space="preserve"> ________________________</w:t>
      </w:r>
      <w:r>
        <w:rPr>
          <w:rFonts w:ascii="仿宋" w:eastAsia="仿宋" w:hAnsi="仿宋" w:hint="eastAsia"/>
          <w:spacing w:val="-6"/>
          <w:sz w:val="28"/>
          <w:szCs w:val="28"/>
        </w:rPr>
        <w:t>。</w:t>
      </w:r>
    </w:p>
    <w:p w14:paraId="6A93D61F" w14:textId="77777777" w:rsidR="00D26DB0" w:rsidRDefault="00684308">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特此证明。</w:t>
      </w:r>
    </w:p>
    <w:p w14:paraId="448A52C1" w14:textId="77777777" w:rsidR="00D26DB0" w:rsidRDefault="00D26DB0">
      <w:pPr>
        <w:spacing w:line="360" w:lineRule="auto"/>
        <w:rPr>
          <w:rFonts w:ascii="仿宋" w:eastAsia="仿宋" w:hAnsi="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D26DB0" w14:paraId="11728D5A" w14:textId="77777777">
        <w:trPr>
          <w:trHeight w:val="3660"/>
        </w:trPr>
        <w:tc>
          <w:tcPr>
            <w:tcW w:w="8789" w:type="dxa"/>
          </w:tcPr>
          <w:p w14:paraId="09959ABF" w14:textId="77777777" w:rsidR="00D26DB0" w:rsidRDefault="00684308">
            <w:pPr>
              <w:rPr>
                <w:rFonts w:ascii="仿宋" w:eastAsia="仿宋" w:hAnsi="仿宋"/>
                <w:spacing w:val="-6"/>
                <w:sz w:val="28"/>
                <w:szCs w:val="28"/>
              </w:rPr>
            </w:pPr>
            <w:r>
              <w:rPr>
                <w:rFonts w:ascii="仿宋" w:eastAsia="仿宋" w:hAnsi="仿宋" w:hint="eastAsia"/>
                <w:spacing w:val="-6"/>
                <w:sz w:val="28"/>
                <w:szCs w:val="28"/>
              </w:rPr>
              <w:t>法定代表人身份证：</w:t>
            </w:r>
          </w:p>
          <w:p w14:paraId="4B5E42B0" w14:textId="77777777" w:rsidR="00D26DB0" w:rsidRDefault="00D26DB0">
            <w:pPr>
              <w:rPr>
                <w:rFonts w:ascii="仿宋" w:eastAsia="仿宋" w:hAnsi="仿宋"/>
                <w:spacing w:val="-6"/>
                <w:sz w:val="28"/>
                <w:szCs w:val="28"/>
              </w:rPr>
            </w:pPr>
          </w:p>
          <w:p w14:paraId="7A3147B4" w14:textId="77777777" w:rsidR="00D26DB0" w:rsidRDefault="00D26DB0">
            <w:pPr>
              <w:rPr>
                <w:rFonts w:ascii="仿宋" w:eastAsia="仿宋" w:hAnsi="仿宋"/>
                <w:spacing w:val="-6"/>
                <w:sz w:val="28"/>
                <w:szCs w:val="28"/>
              </w:rPr>
            </w:pPr>
          </w:p>
          <w:p w14:paraId="4F98C890" w14:textId="77777777" w:rsidR="00D26DB0" w:rsidRDefault="00D26DB0">
            <w:pPr>
              <w:rPr>
                <w:rFonts w:ascii="仿宋" w:eastAsia="仿宋" w:hAnsi="仿宋"/>
                <w:spacing w:val="-6"/>
                <w:sz w:val="28"/>
                <w:szCs w:val="28"/>
              </w:rPr>
            </w:pPr>
          </w:p>
          <w:p w14:paraId="3353260A" w14:textId="77777777" w:rsidR="00D26DB0" w:rsidRDefault="00D26DB0">
            <w:pPr>
              <w:rPr>
                <w:rFonts w:ascii="仿宋" w:eastAsia="仿宋" w:hAnsi="仿宋"/>
                <w:spacing w:val="-6"/>
                <w:sz w:val="28"/>
                <w:szCs w:val="28"/>
              </w:rPr>
            </w:pPr>
          </w:p>
          <w:p w14:paraId="17E70C6D" w14:textId="77777777" w:rsidR="00D26DB0" w:rsidRDefault="00684308">
            <w:pPr>
              <w:rPr>
                <w:rFonts w:ascii="仿宋" w:eastAsia="仿宋" w:hAnsi="仿宋"/>
                <w:spacing w:val="-6"/>
                <w:sz w:val="28"/>
                <w:szCs w:val="28"/>
              </w:rPr>
            </w:pPr>
            <w:r>
              <w:rPr>
                <w:rFonts w:ascii="仿宋" w:eastAsia="仿宋" w:hAnsi="仿宋" w:hint="eastAsia"/>
                <w:spacing w:val="-6"/>
                <w:sz w:val="28"/>
                <w:szCs w:val="28"/>
              </w:rPr>
              <w:t>复印件粘贴处</w:t>
            </w:r>
          </w:p>
          <w:p w14:paraId="15D46D52" w14:textId="77777777" w:rsidR="00D26DB0" w:rsidRDefault="00D26DB0">
            <w:pPr>
              <w:spacing w:line="360" w:lineRule="auto"/>
              <w:rPr>
                <w:rFonts w:ascii="仿宋" w:eastAsia="仿宋" w:hAnsi="仿宋"/>
                <w:spacing w:val="-6"/>
                <w:sz w:val="28"/>
                <w:szCs w:val="28"/>
              </w:rPr>
            </w:pPr>
          </w:p>
        </w:tc>
      </w:tr>
    </w:tbl>
    <w:p w14:paraId="72A56FC3" w14:textId="77777777" w:rsidR="00D26DB0" w:rsidRDefault="00D26DB0">
      <w:pPr>
        <w:spacing w:line="360" w:lineRule="auto"/>
        <w:rPr>
          <w:rFonts w:ascii="仿宋" w:eastAsia="仿宋" w:hAnsi="仿宋"/>
          <w:spacing w:val="-6"/>
          <w:sz w:val="28"/>
          <w:szCs w:val="28"/>
        </w:rPr>
      </w:pPr>
    </w:p>
    <w:p w14:paraId="4FBD8346" w14:textId="77777777" w:rsidR="00D26DB0" w:rsidRDefault="00D26DB0">
      <w:pPr>
        <w:spacing w:line="360" w:lineRule="auto"/>
        <w:ind w:right="456"/>
        <w:rPr>
          <w:rFonts w:ascii="仿宋" w:eastAsia="仿宋" w:hAnsi="仿宋"/>
          <w:spacing w:val="-6"/>
          <w:sz w:val="28"/>
          <w:szCs w:val="28"/>
        </w:rPr>
      </w:pPr>
    </w:p>
    <w:p w14:paraId="346202F3" w14:textId="77777777" w:rsidR="00D26DB0" w:rsidRDefault="00D26DB0">
      <w:pPr>
        <w:spacing w:line="360" w:lineRule="auto"/>
        <w:ind w:right="456"/>
        <w:rPr>
          <w:rFonts w:ascii="仿宋" w:eastAsia="仿宋" w:hAnsi="仿宋"/>
          <w:spacing w:val="-6"/>
          <w:sz w:val="28"/>
          <w:szCs w:val="28"/>
        </w:rPr>
      </w:pPr>
    </w:p>
    <w:p w14:paraId="2F17FB0C" w14:textId="77777777" w:rsidR="00D26DB0" w:rsidRDefault="00684308">
      <w:pPr>
        <w:spacing w:line="360" w:lineRule="auto"/>
        <w:ind w:right="456"/>
        <w:rPr>
          <w:rFonts w:ascii="仿宋" w:eastAsia="仿宋" w:hAnsi="仿宋"/>
          <w:spacing w:val="-6"/>
          <w:sz w:val="28"/>
          <w:szCs w:val="28"/>
        </w:rPr>
      </w:pPr>
      <w:r>
        <w:rPr>
          <w:rFonts w:ascii="仿宋" w:eastAsia="仿宋" w:hAnsi="仿宋" w:hint="eastAsia"/>
          <w:spacing w:val="-6"/>
          <w:sz w:val="28"/>
          <w:szCs w:val="28"/>
        </w:rPr>
        <w:t>投标人名称（盖章）：</w:t>
      </w:r>
    </w:p>
    <w:p w14:paraId="4606BBDF" w14:textId="77777777" w:rsidR="00D26DB0" w:rsidRDefault="00684308">
      <w:pPr>
        <w:spacing w:line="360" w:lineRule="auto"/>
        <w:ind w:right="456"/>
        <w:rPr>
          <w:rFonts w:ascii="仿宋" w:eastAsia="仿宋" w:hAnsi="仿宋"/>
          <w:spacing w:val="-6"/>
          <w:sz w:val="28"/>
          <w:szCs w:val="28"/>
        </w:rPr>
      </w:pPr>
      <w:r>
        <w:rPr>
          <w:rFonts w:ascii="仿宋" w:eastAsia="仿宋" w:hAnsi="仿宋" w:hint="eastAsia"/>
          <w:spacing w:val="-6"/>
          <w:sz w:val="28"/>
          <w:szCs w:val="28"/>
        </w:rPr>
        <w:t>日期：年月日</w:t>
      </w:r>
    </w:p>
    <w:p w14:paraId="0B6242EA" w14:textId="77777777" w:rsidR="00D26DB0" w:rsidRDefault="00D26DB0">
      <w:pPr>
        <w:spacing w:line="360" w:lineRule="auto"/>
        <w:rPr>
          <w:rFonts w:ascii="仿宋" w:eastAsia="仿宋" w:hAnsi="仿宋"/>
          <w:spacing w:val="-6"/>
          <w:sz w:val="28"/>
          <w:szCs w:val="28"/>
        </w:rPr>
      </w:pPr>
    </w:p>
    <w:p w14:paraId="53ADC9DF" w14:textId="77777777" w:rsidR="00D26DB0" w:rsidRDefault="00D26DB0">
      <w:pPr>
        <w:spacing w:line="360" w:lineRule="auto"/>
        <w:rPr>
          <w:rFonts w:ascii="仿宋" w:eastAsia="仿宋" w:hAnsi="仿宋"/>
          <w:spacing w:val="-6"/>
          <w:sz w:val="28"/>
          <w:szCs w:val="28"/>
        </w:rPr>
      </w:pPr>
    </w:p>
    <w:p w14:paraId="4D265910" w14:textId="77777777" w:rsidR="00D26DB0" w:rsidRDefault="00684308">
      <w:pPr>
        <w:spacing w:line="360" w:lineRule="auto"/>
        <w:rPr>
          <w:rFonts w:ascii="仿宋" w:eastAsia="仿宋" w:hAnsi="仿宋"/>
          <w:b/>
          <w:spacing w:val="-6"/>
          <w:sz w:val="28"/>
          <w:szCs w:val="28"/>
        </w:rPr>
      </w:pPr>
      <w:r>
        <w:rPr>
          <w:rFonts w:ascii="仿宋" w:eastAsia="仿宋" w:hAnsi="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14:paraId="5333879D" w14:textId="77777777" w:rsidR="00D26DB0" w:rsidRDefault="00684308">
      <w:pPr>
        <w:widowControl/>
        <w:jc w:val="left"/>
        <w:rPr>
          <w:rFonts w:ascii="仿宋" w:eastAsia="仿宋" w:hAnsi="仿宋"/>
          <w:b/>
          <w:kern w:val="0"/>
          <w:sz w:val="36"/>
          <w:szCs w:val="36"/>
        </w:rPr>
      </w:pPr>
      <w:r>
        <w:rPr>
          <w:rFonts w:ascii="仿宋" w:eastAsia="仿宋" w:hAnsi="仿宋"/>
          <w:b/>
          <w:kern w:val="0"/>
          <w:sz w:val="36"/>
          <w:szCs w:val="36"/>
        </w:rPr>
        <w:br w:type="page"/>
      </w:r>
    </w:p>
    <w:p w14:paraId="7AE672D7" w14:textId="77777777" w:rsidR="00D26DB0" w:rsidRDefault="00684308">
      <w:pPr>
        <w:snapToGrid w:val="0"/>
        <w:spacing w:before="50" w:afterLines="50" w:after="120"/>
        <w:jc w:val="center"/>
        <w:rPr>
          <w:rFonts w:ascii="仿宋" w:eastAsia="仿宋" w:hAnsi="仿宋"/>
          <w:b/>
          <w:spacing w:val="-6"/>
          <w:sz w:val="24"/>
        </w:rPr>
      </w:pPr>
      <w:r>
        <w:rPr>
          <w:rFonts w:ascii="仿宋" w:eastAsia="仿宋" w:hAnsi="仿宋" w:hint="eastAsia"/>
          <w:b/>
          <w:kern w:val="0"/>
          <w:sz w:val="36"/>
          <w:szCs w:val="36"/>
        </w:rPr>
        <w:lastRenderedPageBreak/>
        <w:t>法定代表人授权委托书</w:t>
      </w:r>
    </w:p>
    <w:p w14:paraId="75D09604" w14:textId="77777777" w:rsidR="00D26DB0" w:rsidRDefault="00D26DB0">
      <w:pPr>
        <w:spacing w:line="360" w:lineRule="auto"/>
        <w:jc w:val="center"/>
        <w:rPr>
          <w:rFonts w:ascii="仿宋" w:eastAsia="仿宋" w:hAnsi="仿宋"/>
          <w:b/>
          <w:bCs/>
          <w:spacing w:val="-6"/>
          <w:sz w:val="24"/>
        </w:rPr>
      </w:pPr>
    </w:p>
    <w:p w14:paraId="5E1817A7" w14:textId="28A85AF1" w:rsidR="00D26DB0" w:rsidRDefault="00684308">
      <w:pPr>
        <w:spacing w:line="360" w:lineRule="auto"/>
        <w:rPr>
          <w:rFonts w:ascii="仿宋" w:eastAsia="仿宋" w:hAnsi="仿宋"/>
          <w:b/>
          <w:bCs/>
          <w:spacing w:val="-6"/>
          <w:sz w:val="28"/>
          <w:szCs w:val="28"/>
        </w:rPr>
      </w:pPr>
      <w:r>
        <w:rPr>
          <w:rFonts w:ascii="仿宋" w:eastAsia="仿宋" w:hAnsi="仿宋" w:hint="eastAsia"/>
          <w:bCs/>
          <w:spacing w:val="-6"/>
          <w:sz w:val="28"/>
          <w:szCs w:val="28"/>
        </w:rPr>
        <w:t>致：</w:t>
      </w:r>
      <w:r w:rsidR="00435604">
        <w:rPr>
          <w:rFonts w:ascii="仿宋" w:eastAsia="仿宋" w:hAnsi="仿宋" w:hint="eastAsia"/>
          <w:spacing w:val="-6"/>
          <w:sz w:val="28"/>
          <w:szCs w:val="28"/>
        </w:rPr>
        <w:t>杭州高新技术产业开发区（滨江）融媒体中心</w:t>
      </w:r>
      <w:r>
        <w:rPr>
          <w:rFonts w:ascii="仿宋" w:eastAsia="仿宋" w:hAnsi="仿宋" w:hint="eastAsia"/>
          <w:spacing w:val="-6"/>
          <w:sz w:val="28"/>
          <w:szCs w:val="28"/>
        </w:rPr>
        <w:t>，浙江省成套工程有限公司：</w:t>
      </w:r>
    </w:p>
    <w:p w14:paraId="5D5059C7" w14:textId="77777777" w:rsidR="00D26DB0" w:rsidRDefault="00684308">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我（姓名）系（投标人名称）的法定代表人，现授权委托本单位在职职工：（姓名），身份证号码：以我方的名义参加</w:t>
      </w:r>
      <w:r>
        <w:rPr>
          <w:rFonts w:ascii="仿宋" w:eastAsia="仿宋" w:hAnsi="仿宋" w:hint="eastAsia"/>
          <w:bCs/>
          <w:spacing w:val="-6"/>
          <w:sz w:val="28"/>
          <w:szCs w:val="28"/>
        </w:rPr>
        <w:t>项目</w:t>
      </w:r>
      <w:r>
        <w:rPr>
          <w:rFonts w:ascii="仿宋" w:eastAsia="仿宋" w:hAnsi="仿宋" w:hint="eastAsia"/>
          <w:spacing w:val="-6"/>
          <w:sz w:val="28"/>
          <w:szCs w:val="28"/>
        </w:rPr>
        <w:t>的投标活动，并代表我方全权办理针对上述项目的投标、开标、评标、签约等具体事务和签署相关文件。</w:t>
      </w:r>
    </w:p>
    <w:p w14:paraId="6E9107A6" w14:textId="77777777" w:rsidR="00D26DB0" w:rsidRDefault="00684308">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我方对被授权人的签名负全部责任。</w:t>
      </w:r>
    </w:p>
    <w:p w14:paraId="4CDF5BC6" w14:textId="77777777" w:rsidR="00D26DB0" w:rsidRDefault="00684308">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在撤销授权的书面通知以前，本授权书一直有效。被授权人在授权书有效期内签署的所有文件不因授权的撤销而失效。</w:t>
      </w:r>
    </w:p>
    <w:p w14:paraId="2FD08722" w14:textId="77777777" w:rsidR="00D26DB0" w:rsidRDefault="00684308">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被授权人无转委托权，特此委托。</w:t>
      </w:r>
    </w:p>
    <w:p w14:paraId="6DDCF2C6" w14:textId="77777777" w:rsidR="00D26DB0" w:rsidRDefault="00D26DB0">
      <w:pPr>
        <w:spacing w:line="360" w:lineRule="auto"/>
        <w:ind w:firstLineChars="186" w:firstLine="498"/>
        <w:rPr>
          <w:rFonts w:ascii="仿宋" w:eastAsia="仿宋" w:hAnsi="仿宋"/>
          <w:spacing w:val="-6"/>
          <w:sz w:val="28"/>
          <w:szCs w:val="28"/>
        </w:rPr>
      </w:pPr>
    </w:p>
    <w:p w14:paraId="505A8473" w14:textId="77777777" w:rsidR="00D26DB0" w:rsidRDefault="00D26DB0">
      <w:pPr>
        <w:spacing w:line="360" w:lineRule="auto"/>
        <w:ind w:firstLineChars="186" w:firstLine="498"/>
        <w:rPr>
          <w:rFonts w:ascii="仿宋" w:eastAsia="仿宋" w:hAnsi="仿宋"/>
          <w:spacing w:val="-6"/>
          <w:sz w:val="28"/>
          <w:szCs w:val="28"/>
        </w:rPr>
      </w:pPr>
    </w:p>
    <w:p w14:paraId="3B98069F" w14:textId="77777777" w:rsidR="00D26DB0" w:rsidRDefault="00D26DB0">
      <w:pPr>
        <w:spacing w:line="360" w:lineRule="auto"/>
        <w:ind w:firstLineChars="186" w:firstLine="498"/>
        <w:rPr>
          <w:rFonts w:ascii="仿宋" w:eastAsia="仿宋" w:hAnsi="仿宋"/>
          <w:spacing w:val="-6"/>
          <w:sz w:val="28"/>
          <w:szCs w:val="28"/>
        </w:rPr>
      </w:pPr>
    </w:p>
    <w:p w14:paraId="5242C93E" w14:textId="77777777" w:rsidR="00D26DB0" w:rsidRDefault="00684308">
      <w:pPr>
        <w:spacing w:line="360" w:lineRule="auto"/>
        <w:rPr>
          <w:rFonts w:ascii="仿宋" w:eastAsia="仿宋" w:hAnsi="仿宋"/>
          <w:spacing w:val="-6"/>
          <w:sz w:val="28"/>
          <w:szCs w:val="28"/>
        </w:rPr>
      </w:pPr>
      <w:r>
        <w:rPr>
          <w:rFonts w:ascii="仿宋" w:eastAsia="仿宋" w:hAnsi="仿宋" w:hint="eastAsia"/>
          <w:spacing w:val="-6"/>
          <w:sz w:val="28"/>
          <w:szCs w:val="28"/>
        </w:rPr>
        <w:t>投标人名称（盖章）：</w:t>
      </w:r>
    </w:p>
    <w:p w14:paraId="672F344D" w14:textId="77777777" w:rsidR="00D26DB0" w:rsidRDefault="00684308">
      <w:pPr>
        <w:spacing w:line="360" w:lineRule="auto"/>
        <w:rPr>
          <w:rFonts w:ascii="仿宋" w:eastAsia="仿宋" w:hAnsi="仿宋"/>
          <w:bCs/>
          <w:spacing w:val="-6"/>
          <w:sz w:val="28"/>
          <w:szCs w:val="28"/>
        </w:rPr>
      </w:pPr>
      <w:r>
        <w:rPr>
          <w:rFonts w:ascii="仿宋" w:eastAsia="仿宋" w:hAnsi="仿宋" w:hint="eastAsia"/>
          <w:bCs/>
          <w:spacing w:val="-6"/>
          <w:sz w:val="28"/>
          <w:szCs w:val="28"/>
        </w:rPr>
        <w:t>日期：年月日</w:t>
      </w:r>
    </w:p>
    <w:p w14:paraId="18F65394" w14:textId="77777777" w:rsidR="00D26DB0" w:rsidRDefault="00D26DB0">
      <w:pPr>
        <w:spacing w:line="360" w:lineRule="auto"/>
        <w:rPr>
          <w:rFonts w:ascii="仿宋" w:eastAsia="仿宋" w:hAnsi="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26DB0" w14:paraId="05CE5C80" w14:textId="77777777">
        <w:trPr>
          <w:trHeight w:val="3285"/>
        </w:trPr>
        <w:tc>
          <w:tcPr>
            <w:tcW w:w="9214" w:type="dxa"/>
          </w:tcPr>
          <w:p w14:paraId="3CF113EE" w14:textId="77777777" w:rsidR="00D26DB0" w:rsidRDefault="00684308">
            <w:pPr>
              <w:rPr>
                <w:rFonts w:ascii="仿宋" w:eastAsia="仿宋" w:hAnsi="仿宋"/>
                <w:sz w:val="28"/>
                <w:szCs w:val="28"/>
              </w:rPr>
            </w:pPr>
            <w:r>
              <w:rPr>
                <w:rFonts w:ascii="仿宋" w:eastAsia="仿宋" w:hAnsi="仿宋" w:hint="eastAsia"/>
                <w:sz w:val="28"/>
                <w:szCs w:val="28"/>
              </w:rPr>
              <w:t>授权代表身份证：</w:t>
            </w:r>
          </w:p>
          <w:p w14:paraId="07967006" w14:textId="77777777" w:rsidR="00D26DB0" w:rsidRDefault="00D26DB0">
            <w:pPr>
              <w:rPr>
                <w:rFonts w:ascii="仿宋" w:eastAsia="仿宋" w:hAnsi="仿宋"/>
                <w:sz w:val="28"/>
                <w:szCs w:val="28"/>
              </w:rPr>
            </w:pPr>
          </w:p>
          <w:p w14:paraId="31545280" w14:textId="77777777" w:rsidR="00D26DB0" w:rsidRDefault="00D26DB0">
            <w:pPr>
              <w:rPr>
                <w:rFonts w:ascii="仿宋" w:eastAsia="仿宋" w:hAnsi="仿宋"/>
                <w:sz w:val="28"/>
                <w:szCs w:val="28"/>
              </w:rPr>
            </w:pPr>
          </w:p>
          <w:p w14:paraId="0AEDB472" w14:textId="77777777" w:rsidR="00D26DB0" w:rsidRDefault="00D26DB0">
            <w:pPr>
              <w:rPr>
                <w:rFonts w:ascii="仿宋" w:eastAsia="仿宋" w:hAnsi="仿宋"/>
                <w:sz w:val="28"/>
                <w:szCs w:val="28"/>
              </w:rPr>
            </w:pPr>
          </w:p>
          <w:p w14:paraId="5C3038E0" w14:textId="77777777" w:rsidR="00D26DB0" w:rsidRDefault="00D26DB0">
            <w:pPr>
              <w:rPr>
                <w:rFonts w:ascii="仿宋" w:eastAsia="仿宋" w:hAnsi="仿宋"/>
                <w:sz w:val="28"/>
                <w:szCs w:val="28"/>
              </w:rPr>
            </w:pPr>
          </w:p>
          <w:p w14:paraId="4102E3CF" w14:textId="77777777" w:rsidR="00D26DB0" w:rsidRDefault="00684308">
            <w:pPr>
              <w:rPr>
                <w:rFonts w:ascii="仿宋" w:eastAsia="仿宋" w:hAnsi="仿宋"/>
                <w:sz w:val="28"/>
                <w:szCs w:val="28"/>
              </w:rPr>
            </w:pPr>
            <w:r>
              <w:rPr>
                <w:rFonts w:ascii="仿宋" w:eastAsia="仿宋" w:hAnsi="仿宋" w:hint="eastAsia"/>
                <w:sz w:val="28"/>
                <w:szCs w:val="28"/>
              </w:rPr>
              <w:t>复印件粘贴处</w:t>
            </w:r>
          </w:p>
          <w:p w14:paraId="26EA4E66" w14:textId="77777777" w:rsidR="00D26DB0" w:rsidRDefault="00D26DB0">
            <w:pPr>
              <w:spacing w:line="360" w:lineRule="auto"/>
              <w:rPr>
                <w:rFonts w:ascii="仿宋" w:eastAsia="仿宋" w:hAnsi="仿宋"/>
                <w:spacing w:val="-6"/>
                <w:sz w:val="28"/>
                <w:szCs w:val="28"/>
              </w:rPr>
            </w:pPr>
          </w:p>
        </w:tc>
      </w:tr>
    </w:tbl>
    <w:p w14:paraId="58BF4BE0" w14:textId="77777777" w:rsidR="00D26DB0" w:rsidRDefault="00684308">
      <w:pPr>
        <w:snapToGrid w:val="0"/>
        <w:spacing w:before="50" w:after="50"/>
        <w:jc w:val="left"/>
        <w:rPr>
          <w:rFonts w:ascii="仿宋" w:eastAsia="仿宋" w:hAnsi="仿宋"/>
          <w:sz w:val="28"/>
          <w:szCs w:val="28"/>
        </w:rPr>
      </w:pPr>
      <w:r>
        <w:rPr>
          <w:rFonts w:ascii="仿宋" w:eastAsia="仿宋" w:hAnsi="仿宋"/>
          <w:sz w:val="28"/>
          <w:szCs w:val="28"/>
        </w:rPr>
        <w:br w:type="page"/>
      </w:r>
    </w:p>
    <w:p w14:paraId="3DCEC51D" w14:textId="77777777" w:rsidR="00D26DB0" w:rsidRDefault="00684308">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投标声明书</w:t>
      </w:r>
    </w:p>
    <w:p w14:paraId="406CC33A" w14:textId="1975DDF0" w:rsidR="00D26DB0" w:rsidRDefault="00684308">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w:t>
      </w:r>
      <w:r w:rsidR="00435604">
        <w:rPr>
          <w:rFonts w:ascii="仿宋" w:eastAsia="仿宋" w:hAnsi="仿宋" w:hint="eastAsia"/>
          <w:sz w:val="30"/>
          <w:szCs w:val="30"/>
        </w:rPr>
        <w:t>杭州高新技术产业开发区（滨江）融媒体中心</w:t>
      </w:r>
      <w:r>
        <w:rPr>
          <w:rFonts w:ascii="仿宋" w:eastAsia="仿宋" w:hAnsi="仿宋" w:hint="eastAsia"/>
          <w:sz w:val="30"/>
          <w:szCs w:val="30"/>
        </w:rPr>
        <w:t>，浙江省成套工程有限公司：</w:t>
      </w:r>
    </w:p>
    <w:p w14:paraId="278A4BCF" w14:textId="77777777" w:rsidR="00D26DB0" w:rsidRDefault="00684308">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14:paraId="7F8AFF77" w14:textId="77777777" w:rsidR="00D26DB0" w:rsidRDefault="00684308">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14:paraId="12776C13" w14:textId="77777777" w:rsidR="00D26DB0" w:rsidRDefault="00684308">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、我方已详细审查全部采购文件，同意采购文件的各项要求。</w:t>
      </w:r>
    </w:p>
    <w:p w14:paraId="0A79C17D" w14:textId="77777777" w:rsidR="00D26DB0" w:rsidRDefault="00684308">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、我方向贵方提交的所有投标文件、资料都是准确的和真实的。</w:t>
      </w:r>
    </w:p>
    <w:p w14:paraId="7C008ECE" w14:textId="77777777" w:rsidR="00D26DB0" w:rsidRDefault="00684308">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、若中标，我方将按采购文件规定履行合同责任和义务。</w:t>
      </w:r>
    </w:p>
    <w:p w14:paraId="3C737018" w14:textId="77777777" w:rsidR="00D26DB0" w:rsidRDefault="00684308">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、我方不是采购人的附属机构；在获知本项目采购信息后，与采购人聘请的为此项目提供咨询服务的公司及其附属机构没有任何联系。</w:t>
      </w:r>
    </w:p>
    <w:p w14:paraId="33A01AEB" w14:textId="77777777" w:rsidR="00D26DB0" w:rsidRDefault="00684308">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、投标文件自开标日起有效期为</w:t>
      </w:r>
      <w:r>
        <w:rPr>
          <w:rFonts w:ascii="仿宋" w:eastAsia="仿宋" w:hAnsi="仿宋"/>
          <w:sz w:val="30"/>
          <w:szCs w:val="30"/>
        </w:rPr>
        <w:t>90</w:t>
      </w:r>
      <w:r>
        <w:rPr>
          <w:rFonts w:ascii="仿宋" w:eastAsia="仿宋" w:hAnsi="仿宋" w:hint="eastAsia"/>
          <w:sz w:val="30"/>
          <w:szCs w:val="30"/>
        </w:rPr>
        <w:t>天。</w:t>
      </w:r>
    </w:p>
    <w:p w14:paraId="203566D1" w14:textId="77777777" w:rsidR="00D26DB0" w:rsidRDefault="00684308">
      <w:pPr>
        <w:snapToGrid w:val="0"/>
        <w:spacing w:line="460" w:lineRule="exact"/>
        <w:ind w:firstLineChars="196" w:firstLine="590"/>
        <w:jc w:val="left"/>
        <w:rPr>
          <w:rFonts w:ascii="仿宋" w:eastAsia="仿宋" w:hAnsi="仿宋"/>
          <w:b/>
          <w:sz w:val="30"/>
          <w:szCs w:val="30"/>
        </w:rPr>
      </w:pPr>
      <w:r>
        <w:rPr>
          <w:rFonts w:ascii="仿宋" w:eastAsia="仿宋" w:hAnsi="仿宋"/>
          <w:b/>
          <w:sz w:val="30"/>
          <w:szCs w:val="30"/>
        </w:rPr>
        <w:t>6</w:t>
      </w:r>
      <w:r>
        <w:rPr>
          <w:rFonts w:ascii="仿宋" w:eastAsia="仿宋" w:hAnsi="仿宋" w:hint="eastAsia"/>
          <w:b/>
          <w:sz w:val="30"/>
          <w:szCs w:val="30"/>
        </w:rPr>
        <w:t>、我方参与本项目前</w:t>
      </w:r>
      <w:r>
        <w:rPr>
          <w:rFonts w:ascii="仿宋" w:eastAsia="仿宋" w:hAnsi="仿宋"/>
          <w:b/>
          <w:sz w:val="30"/>
          <w:szCs w:val="30"/>
        </w:rPr>
        <w:t>3</w:t>
      </w:r>
      <w:r>
        <w:rPr>
          <w:rFonts w:ascii="仿宋" w:eastAsia="仿宋" w:hAnsi="仿宋" w:hint="eastAsia"/>
          <w:b/>
          <w:sz w:val="30"/>
          <w:szCs w:val="30"/>
        </w:rPr>
        <w:t>年内的经营活动中没有重大违法记录；</w:t>
      </w:r>
    </w:p>
    <w:p w14:paraId="3BB6114E" w14:textId="77777777" w:rsidR="00D26DB0" w:rsidRDefault="00684308">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14:paraId="52C2ABB6" w14:textId="77777777" w:rsidR="00D26DB0" w:rsidRDefault="00684308">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、以上事项如有虚假或隐瞒，我方愿意承担一切后果，并不再寻求任何旨在减轻或免除法律责任的辩解。</w:t>
      </w:r>
    </w:p>
    <w:p w14:paraId="11423ECF" w14:textId="77777777" w:rsidR="00D26DB0" w:rsidRDefault="00D26DB0">
      <w:pPr>
        <w:snapToGrid w:val="0"/>
        <w:spacing w:beforeLines="50" w:before="120" w:line="460" w:lineRule="exact"/>
        <w:ind w:firstLine="200"/>
        <w:rPr>
          <w:rFonts w:ascii="仿宋" w:eastAsia="仿宋" w:hAnsi="仿宋"/>
          <w:sz w:val="30"/>
          <w:szCs w:val="30"/>
          <w:u w:val="single"/>
        </w:rPr>
      </w:pPr>
    </w:p>
    <w:p w14:paraId="35704EEF" w14:textId="77777777" w:rsidR="00D26DB0" w:rsidRDefault="00684308">
      <w:pPr>
        <w:snapToGrid w:val="0"/>
        <w:spacing w:before="50"/>
        <w:ind w:firstLineChars="50" w:firstLine="150"/>
        <w:jc w:val="left"/>
        <w:rPr>
          <w:rFonts w:ascii="仿宋" w:eastAsia="仿宋" w:hAnsi="仿宋"/>
          <w:sz w:val="30"/>
          <w:szCs w:val="30"/>
          <w:u w:val="single"/>
        </w:rPr>
      </w:pPr>
      <w:r>
        <w:rPr>
          <w:rFonts w:ascii="仿宋" w:eastAsia="仿宋" w:hAnsi="仿宋" w:hint="eastAsia"/>
          <w:sz w:val="30"/>
          <w:szCs w:val="30"/>
        </w:rPr>
        <w:t>投标人全称（公章）：</w:t>
      </w:r>
    </w:p>
    <w:p w14:paraId="30910875" w14:textId="77777777" w:rsidR="00D26DB0" w:rsidRDefault="00684308">
      <w:pPr>
        <w:snapToGrid w:val="0"/>
        <w:spacing w:before="50"/>
        <w:ind w:firstLineChars="50" w:firstLine="150"/>
        <w:jc w:val="left"/>
        <w:rPr>
          <w:rFonts w:ascii="仿宋" w:eastAsia="仿宋" w:hAnsi="仿宋"/>
          <w:sz w:val="28"/>
          <w:szCs w:val="28"/>
        </w:rPr>
      </w:pPr>
      <w:r>
        <w:rPr>
          <w:rFonts w:ascii="仿宋" w:eastAsia="仿宋" w:hAnsi="仿宋" w:hint="eastAsia"/>
          <w:sz w:val="30"/>
          <w:szCs w:val="30"/>
        </w:rPr>
        <w:t>日期：</w:t>
      </w:r>
      <w:r>
        <w:rPr>
          <w:rFonts w:ascii="仿宋" w:eastAsia="仿宋" w:hAnsi="仿宋"/>
          <w:sz w:val="28"/>
          <w:szCs w:val="28"/>
        </w:rPr>
        <w:br w:type="page"/>
      </w:r>
    </w:p>
    <w:p w14:paraId="46FE3DFB" w14:textId="77777777" w:rsidR="00D26DB0" w:rsidRDefault="00684308">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商务响应表</w:t>
      </w:r>
    </w:p>
    <w:p w14:paraId="229C98FB" w14:textId="77777777" w:rsidR="00D26DB0" w:rsidRDefault="00D26DB0">
      <w:pPr>
        <w:snapToGrid w:val="0"/>
        <w:spacing w:before="50"/>
        <w:jc w:val="center"/>
        <w:rPr>
          <w:rFonts w:ascii="仿宋" w:eastAsia="仿宋" w:hAnsi="仿宋"/>
          <w:b/>
          <w:sz w:val="32"/>
          <w:szCs w:val="32"/>
        </w:rPr>
      </w:pPr>
    </w:p>
    <w:p w14:paraId="6CA5A401" w14:textId="77777777" w:rsidR="00D26DB0" w:rsidRDefault="00684308">
      <w:pPr>
        <w:pStyle w:val="af0"/>
        <w:snapToGrid w:val="0"/>
        <w:rPr>
          <w:rFonts w:ascii="仿宋" w:eastAsia="仿宋" w:hAnsi="仿宋"/>
          <w:sz w:val="30"/>
          <w:szCs w:val="30"/>
          <w:u w:val="single"/>
        </w:rPr>
      </w:pPr>
      <w:r>
        <w:rPr>
          <w:rFonts w:ascii="仿宋" w:eastAsia="仿宋" w:hAnsi="仿宋" w:hint="eastAsia"/>
          <w:sz w:val="30"/>
          <w:szCs w:val="30"/>
        </w:rPr>
        <w:t>投标人全称（公章）：项目名称：</w:t>
      </w:r>
    </w:p>
    <w:tbl>
      <w:tblPr>
        <w:tblW w:w="90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2268"/>
        <w:gridCol w:w="1701"/>
        <w:gridCol w:w="3020"/>
      </w:tblGrid>
      <w:tr w:rsidR="00D26DB0" w14:paraId="0BEF4A85" w14:textId="77777777">
        <w:trPr>
          <w:jc w:val="center"/>
        </w:trPr>
        <w:tc>
          <w:tcPr>
            <w:tcW w:w="2093" w:type="dxa"/>
            <w:tcBorders>
              <w:top w:val="single" w:sz="4" w:space="0" w:color="auto"/>
              <w:bottom w:val="single" w:sz="4" w:space="0" w:color="auto"/>
              <w:right w:val="single" w:sz="4" w:space="0" w:color="auto"/>
            </w:tcBorders>
            <w:vAlign w:val="center"/>
          </w:tcPr>
          <w:p w14:paraId="2991BDDD"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项目</w:t>
            </w:r>
          </w:p>
        </w:tc>
        <w:tc>
          <w:tcPr>
            <w:tcW w:w="2268" w:type="dxa"/>
            <w:tcBorders>
              <w:top w:val="single" w:sz="4" w:space="0" w:color="auto"/>
              <w:left w:val="single" w:sz="4" w:space="0" w:color="auto"/>
              <w:bottom w:val="single" w:sz="4" w:space="0" w:color="auto"/>
              <w:right w:val="single" w:sz="4" w:space="0" w:color="auto"/>
            </w:tcBorders>
            <w:vAlign w:val="center"/>
          </w:tcPr>
          <w:p w14:paraId="572D98BB"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采购文件要求</w:t>
            </w:r>
          </w:p>
        </w:tc>
        <w:tc>
          <w:tcPr>
            <w:tcW w:w="1701" w:type="dxa"/>
            <w:tcBorders>
              <w:top w:val="single" w:sz="4" w:space="0" w:color="auto"/>
              <w:left w:val="single" w:sz="4" w:space="0" w:color="auto"/>
              <w:bottom w:val="single" w:sz="4" w:space="0" w:color="auto"/>
              <w:right w:val="single" w:sz="4" w:space="0" w:color="auto"/>
            </w:tcBorders>
            <w:vAlign w:val="center"/>
          </w:tcPr>
          <w:p w14:paraId="0B4928C9"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是否响应</w:t>
            </w:r>
          </w:p>
        </w:tc>
        <w:tc>
          <w:tcPr>
            <w:tcW w:w="3020" w:type="dxa"/>
            <w:tcBorders>
              <w:top w:val="single" w:sz="4" w:space="0" w:color="auto"/>
              <w:left w:val="single" w:sz="4" w:space="0" w:color="auto"/>
              <w:bottom w:val="single" w:sz="4" w:space="0" w:color="auto"/>
            </w:tcBorders>
            <w:vAlign w:val="center"/>
          </w:tcPr>
          <w:p w14:paraId="10AE5B3F"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投标人的承诺或说明</w:t>
            </w:r>
          </w:p>
        </w:tc>
      </w:tr>
      <w:tr w:rsidR="00D26DB0" w14:paraId="59B863F9" w14:textId="77777777">
        <w:trPr>
          <w:jc w:val="center"/>
        </w:trPr>
        <w:tc>
          <w:tcPr>
            <w:tcW w:w="2093" w:type="dxa"/>
            <w:tcBorders>
              <w:top w:val="single" w:sz="4" w:space="0" w:color="auto"/>
              <w:bottom w:val="single" w:sz="4" w:space="0" w:color="auto"/>
              <w:right w:val="single" w:sz="4" w:space="0" w:color="auto"/>
            </w:tcBorders>
            <w:vAlign w:val="center"/>
          </w:tcPr>
          <w:p w14:paraId="760A807E" w14:textId="77777777" w:rsidR="00D26DB0" w:rsidRDefault="00D26DB0">
            <w:pPr>
              <w:snapToGrid w:val="0"/>
              <w:spacing w:before="50" w:afterLines="50" w:after="12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0BF05A1D" w14:textId="77777777" w:rsidR="00D26DB0" w:rsidRDefault="00D26DB0">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1EBDB339" w14:textId="77777777" w:rsidR="00D26DB0" w:rsidRDefault="00D26DB0">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6E915D62" w14:textId="77777777" w:rsidR="00D26DB0" w:rsidRDefault="00D26DB0">
            <w:pPr>
              <w:snapToGrid w:val="0"/>
              <w:spacing w:beforeLines="50" w:before="120" w:afterLines="50" w:after="120"/>
              <w:jc w:val="center"/>
              <w:rPr>
                <w:rFonts w:ascii="仿宋" w:eastAsia="仿宋" w:hAnsi="仿宋"/>
                <w:sz w:val="30"/>
                <w:szCs w:val="30"/>
              </w:rPr>
            </w:pPr>
          </w:p>
        </w:tc>
      </w:tr>
      <w:tr w:rsidR="00D26DB0" w14:paraId="37734318" w14:textId="77777777">
        <w:trPr>
          <w:jc w:val="center"/>
        </w:trPr>
        <w:tc>
          <w:tcPr>
            <w:tcW w:w="2093" w:type="dxa"/>
            <w:tcBorders>
              <w:top w:val="single" w:sz="4" w:space="0" w:color="auto"/>
              <w:bottom w:val="single" w:sz="4" w:space="0" w:color="auto"/>
              <w:right w:val="single" w:sz="4" w:space="0" w:color="auto"/>
            </w:tcBorders>
            <w:vAlign w:val="center"/>
          </w:tcPr>
          <w:p w14:paraId="11E02C8A" w14:textId="77777777" w:rsidR="00D26DB0" w:rsidRDefault="00D26DB0">
            <w:pPr>
              <w:snapToGrid w:val="0"/>
              <w:spacing w:before="50" w:afterLines="50" w:after="12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60195EE1" w14:textId="77777777" w:rsidR="00D26DB0" w:rsidRDefault="00D26DB0">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4859D925" w14:textId="77777777" w:rsidR="00D26DB0" w:rsidRDefault="00D26DB0">
            <w:pPr>
              <w:snapToGrid w:val="0"/>
              <w:spacing w:beforeLines="50" w:before="120" w:afterLines="50" w:after="12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39EC4080" w14:textId="77777777" w:rsidR="00D26DB0" w:rsidRDefault="00D26DB0">
            <w:pPr>
              <w:snapToGrid w:val="0"/>
              <w:spacing w:beforeLines="50" w:before="120" w:afterLines="50" w:after="120"/>
              <w:ind w:left="43"/>
              <w:jc w:val="center"/>
              <w:rPr>
                <w:rFonts w:ascii="仿宋" w:eastAsia="仿宋" w:hAnsi="仿宋"/>
                <w:sz w:val="30"/>
                <w:szCs w:val="30"/>
              </w:rPr>
            </w:pPr>
          </w:p>
        </w:tc>
      </w:tr>
      <w:tr w:rsidR="00D26DB0" w14:paraId="5261947B" w14:textId="77777777">
        <w:trPr>
          <w:jc w:val="center"/>
        </w:trPr>
        <w:tc>
          <w:tcPr>
            <w:tcW w:w="2093" w:type="dxa"/>
            <w:tcBorders>
              <w:top w:val="single" w:sz="4" w:space="0" w:color="auto"/>
              <w:bottom w:val="single" w:sz="4" w:space="0" w:color="auto"/>
              <w:right w:val="single" w:sz="4" w:space="0" w:color="auto"/>
            </w:tcBorders>
            <w:vAlign w:val="center"/>
          </w:tcPr>
          <w:p w14:paraId="5BE1CC54" w14:textId="77777777" w:rsidR="00D26DB0" w:rsidRDefault="00D26DB0">
            <w:pPr>
              <w:snapToGrid w:val="0"/>
              <w:spacing w:before="50" w:afterLines="50" w:after="12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00689FD7" w14:textId="77777777" w:rsidR="00D26DB0" w:rsidRDefault="00D26DB0">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48C8AF1B" w14:textId="77777777" w:rsidR="00D26DB0" w:rsidRDefault="00D26DB0">
            <w:pPr>
              <w:snapToGrid w:val="0"/>
              <w:spacing w:beforeLines="50" w:before="120" w:afterLines="50" w:after="12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55F27AE5" w14:textId="77777777" w:rsidR="00D26DB0" w:rsidRDefault="00D26DB0">
            <w:pPr>
              <w:snapToGrid w:val="0"/>
              <w:spacing w:beforeLines="50" w:before="120" w:afterLines="50" w:after="120"/>
              <w:ind w:left="43"/>
              <w:jc w:val="center"/>
              <w:rPr>
                <w:rFonts w:ascii="仿宋" w:eastAsia="仿宋" w:hAnsi="仿宋"/>
                <w:sz w:val="30"/>
                <w:szCs w:val="30"/>
              </w:rPr>
            </w:pPr>
          </w:p>
        </w:tc>
      </w:tr>
      <w:tr w:rsidR="00D26DB0" w14:paraId="41E66321" w14:textId="77777777">
        <w:trPr>
          <w:jc w:val="center"/>
        </w:trPr>
        <w:tc>
          <w:tcPr>
            <w:tcW w:w="2093" w:type="dxa"/>
            <w:tcBorders>
              <w:top w:val="single" w:sz="4" w:space="0" w:color="auto"/>
              <w:bottom w:val="single" w:sz="4" w:space="0" w:color="auto"/>
              <w:right w:val="single" w:sz="4" w:space="0" w:color="auto"/>
            </w:tcBorders>
            <w:vAlign w:val="center"/>
          </w:tcPr>
          <w:p w14:paraId="048A251A" w14:textId="77777777" w:rsidR="00D26DB0" w:rsidRDefault="00D26DB0">
            <w:pPr>
              <w:snapToGrid w:val="0"/>
              <w:spacing w:before="50" w:afterLines="50" w:after="12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42BE17EF" w14:textId="77777777" w:rsidR="00D26DB0" w:rsidRDefault="00D26DB0">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11A8FC3A" w14:textId="77777777" w:rsidR="00D26DB0" w:rsidRDefault="00D26DB0">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1AE0ECBA" w14:textId="77777777" w:rsidR="00D26DB0" w:rsidRDefault="00D26DB0">
            <w:pPr>
              <w:snapToGrid w:val="0"/>
              <w:spacing w:beforeLines="50" w:before="120" w:afterLines="50" w:after="120"/>
              <w:jc w:val="center"/>
              <w:rPr>
                <w:rFonts w:ascii="仿宋" w:eastAsia="仿宋" w:hAnsi="仿宋"/>
                <w:sz w:val="30"/>
                <w:szCs w:val="30"/>
              </w:rPr>
            </w:pPr>
          </w:p>
        </w:tc>
      </w:tr>
      <w:tr w:rsidR="00D26DB0" w14:paraId="12D5FE0B" w14:textId="77777777">
        <w:trPr>
          <w:jc w:val="center"/>
        </w:trPr>
        <w:tc>
          <w:tcPr>
            <w:tcW w:w="2093" w:type="dxa"/>
            <w:tcBorders>
              <w:top w:val="single" w:sz="4" w:space="0" w:color="auto"/>
              <w:bottom w:val="single" w:sz="4" w:space="0" w:color="auto"/>
              <w:right w:val="single" w:sz="4" w:space="0" w:color="auto"/>
            </w:tcBorders>
            <w:vAlign w:val="center"/>
          </w:tcPr>
          <w:p w14:paraId="3E75AE5F" w14:textId="77777777" w:rsidR="00D26DB0" w:rsidRDefault="00D26DB0">
            <w:pPr>
              <w:snapToGrid w:val="0"/>
              <w:spacing w:before="50" w:afterLines="50" w:after="12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43AF53FE" w14:textId="77777777" w:rsidR="00D26DB0" w:rsidRDefault="00D26DB0">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38361D2D" w14:textId="77777777" w:rsidR="00D26DB0" w:rsidRDefault="00D26DB0">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0F0A2264" w14:textId="77777777" w:rsidR="00D26DB0" w:rsidRDefault="00D26DB0">
            <w:pPr>
              <w:snapToGrid w:val="0"/>
              <w:spacing w:beforeLines="50" w:before="120" w:afterLines="50" w:after="120"/>
              <w:jc w:val="center"/>
              <w:rPr>
                <w:rFonts w:ascii="仿宋" w:eastAsia="仿宋" w:hAnsi="仿宋"/>
                <w:sz w:val="30"/>
                <w:szCs w:val="30"/>
              </w:rPr>
            </w:pPr>
          </w:p>
        </w:tc>
      </w:tr>
      <w:tr w:rsidR="00D26DB0" w14:paraId="0E034868" w14:textId="77777777">
        <w:trPr>
          <w:jc w:val="center"/>
        </w:trPr>
        <w:tc>
          <w:tcPr>
            <w:tcW w:w="2093" w:type="dxa"/>
            <w:tcBorders>
              <w:top w:val="single" w:sz="4" w:space="0" w:color="auto"/>
              <w:bottom w:val="single" w:sz="4" w:space="0" w:color="auto"/>
              <w:right w:val="single" w:sz="4" w:space="0" w:color="auto"/>
            </w:tcBorders>
            <w:vAlign w:val="center"/>
          </w:tcPr>
          <w:p w14:paraId="367FA9D0" w14:textId="77777777" w:rsidR="00D26DB0" w:rsidRDefault="00684308">
            <w:pPr>
              <w:snapToGrid w:val="0"/>
              <w:spacing w:before="50" w:afterLines="50" w:after="120"/>
              <w:jc w:val="center"/>
              <w:rPr>
                <w:rFonts w:ascii="仿宋" w:eastAsia="仿宋" w:hAnsi="仿宋"/>
                <w:sz w:val="30"/>
                <w:szCs w:val="30"/>
              </w:rPr>
            </w:pPr>
            <w:r>
              <w:rPr>
                <w:rFonts w:ascii="仿宋" w:eastAsia="仿宋" w:hAnsi="仿宋" w:hint="eastAsia"/>
                <w:sz w:val="30"/>
                <w:szCs w:val="30"/>
              </w:rPr>
              <w:t>……</w:t>
            </w:r>
          </w:p>
        </w:tc>
        <w:tc>
          <w:tcPr>
            <w:tcW w:w="2268" w:type="dxa"/>
            <w:tcBorders>
              <w:top w:val="single" w:sz="4" w:space="0" w:color="auto"/>
              <w:left w:val="single" w:sz="4" w:space="0" w:color="auto"/>
              <w:bottom w:val="single" w:sz="4" w:space="0" w:color="auto"/>
              <w:right w:val="single" w:sz="4" w:space="0" w:color="auto"/>
            </w:tcBorders>
            <w:vAlign w:val="center"/>
          </w:tcPr>
          <w:p w14:paraId="5AA264C8" w14:textId="77777777" w:rsidR="00D26DB0" w:rsidRDefault="00D26DB0">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23012CCB" w14:textId="77777777" w:rsidR="00D26DB0" w:rsidRDefault="00D26DB0">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7F201CF1" w14:textId="77777777" w:rsidR="00D26DB0" w:rsidRDefault="00D26DB0">
            <w:pPr>
              <w:snapToGrid w:val="0"/>
              <w:spacing w:beforeLines="50" w:before="120" w:afterLines="50" w:after="120"/>
              <w:jc w:val="center"/>
              <w:rPr>
                <w:rFonts w:ascii="仿宋" w:eastAsia="仿宋" w:hAnsi="仿宋"/>
                <w:sz w:val="30"/>
                <w:szCs w:val="30"/>
              </w:rPr>
            </w:pPr>
          </w:p>
        </w:tc>
      </w:tr>
    </w:tbl>
    <w:p w14:paraId="2EFD8530" w14:textId="77777777" w:rsidR="00D26DB0" w:rsidRDefault="00D26DB0">
      <w:pPr>
        <w:snapToGrid w:val="0"/>
        <w:spacing w:beforeLines="50" w:before="120"/>
        <w:rPr>
          <w:rFonts w:ascii="仿宋" w:eastAsia="仿宋" w:hAnsi="仿宋"/>
          <w:sz w:val="30"/>
          <w:szCs w:val="30"/>
        </w:rPr>
      </w:pPr>
    </w:p>
    <w:p w14:paraId="4EEB603F" w14:textId="77777777" w:rsidR="00D26DB0" w:rsidRDefault="00684308">
      <w:pPr>
        <w:snapToGrid w:val="0"/>
        <w:spacing w:beforeLines="50" w:before="120"/>
        <w:rPr>
          <w:rFonts w:ascii="仿宋" w:eastAsia="仿宋" w:hAnsi="仿宋"/>
          <w:sz w:val="30"/>
          <w:szCs w:val="30"/>
          <w:u w:val="single"/>
        </w:rPr>
      </w:pPr>
      <w:r>
        <w:rPr>
          <w:rFonts w:ascii="仿宋" w:eastAsia="仿宋" w:hAnsi="仿宋" w:hint="eastAsia"/>
          <w:sz w:val="30"/>
          <w:szCs w:val="30"/>
        </w:rPr>
        <w:t>日期：</w:t>
      </w:r>
    </w:p>
    <w:p w14:paraId="36D83A9D" w14:textId="77777777" w:rsidR="00D26DB0" w:rsidRDefault="00D26DB0">
      <w:pPr>
        <w:snapToGrid w:val="0"/>
        <w:spacing w:before="50" w:afterLines="50" w:after="120"/>
        <w:jc w:val="left"/>
        <w:rPr>
          <w:rFonts w:ascii="仿宋" w:eastAsia="仿宋" w:hAnsi="仿宋"/>
          <w:sz w:val="30"/>
          <w:szCs w:val="30"/>
        </w:rPr>
      </w:pPr>
    </w:p>
    <w:p w14:paraId="204D57D4" w14:textId="77777777" w:rsidR="00D26DB0" w:rsidRDefault="00D26DB0">
      <w:pPr>
        <w:snapToGrid w:val="0"/>
        <w:spacing w:before="50" w:afterLines="50" w:after="120"/>
        <w:jc w:val="left"/>
        <w:rPr>
          <w:rFonts w:ascii="仿宋" w:eastAsia="仿宋" w:hAnsi="仿宋"/>
          <w:sz w:val="30"/>
          <w:szCs w:val="30"/>
        </w:rPr>
      </w:pPr>
    </w:p>
    <w:p w14:paraId="522F1BBC" w14:textId="77777777" w:rsidR="00D26DB0" w:rsidRDefault="00D26DB0">
      <w:pPr>
        <w:snapToGrid w:val="0"/>
        <w:spacing w:before="50" w:afterLines="50" w:after="120"/>
        <w:jc w:val="left"/>
        <w:rPr>
          <w:rFonts w:ascii="仿宋" w:eastAsia="仿宋" w:hAnsi="仿宋"/>
          <w:sz w:val="30"/>
          <w:szCs w:val="30"/>
        </w:rPr>
      </w:pPr>
    </w:p>
    <w:p w14:paraId="7447CC37" w14:textId="77777777" w:rsidR="00D26DB0" w:rsidRDefault="00D26DB0">
      <w:pPr>
        <w:snapToGrid w:val="0"/>
        <w:spacing w:before="50" w:afterLines="50" w:after="120"/>
        <w:jc w:val="left"/>
        <w:rPr>
          <w:rFonts w:ascii="仿宋" w:eastAsia="仿宋" w:hAnsi="仿宋"/>
          <w:sz w:val="30"/>
          <w:szCs w:val="30"/>
        </w:rPr>
      </w:pPr>
    </w:p>
    <w:p w14:paraId="017260C8" w14:textId="77777777" w:rsidR="00D26DB0" w:rsidRDefault="00D26DB0">
      <w:pPr>
        <w:widowControl/>
        <w:jc w:val="left"/>
        <w:rPr>
          <w:rFonts w:ascii="仿宋" w:eastAsia="仿宋" w:hAnsi="仿宋"/>
          <w:sz w:val="30"/>
          <w:szCs w:val="30"/>
        </w:rPr>
        <w:sectPr w:rsidR="00D26DB0">
          <w:headerReference w:type="default" r:id="rId10"/>
          <w:footerReference w:type="default" r:id="rId11"/>
          <w:pgSz w:w="11906" w:h="16838"/>
          <w:pgMar w:top="1247" w:right="1418" w:bottom="1247" w:left="1418" w:header="851" w:footer="851" w:gutter="0"/>
          <w:cols w:space="720"/>
        </w:sectPr>
      </w:pPr>
    </w:p>
    <w:p w14:paraId="1BF78371" w14:textId="77777777" w:rsidR="00D26DB0" w:rsidRDefault="00D26DB0">
      <w:pPr>
        <w:snapToGrid w:val="0"/>
        <w:spacing w:before="50" w:afterLines="50" w:after="120"/>
        <w:jc w:val="left"/>
        <w:rPr>
          <w:rFonts w:ascii="仿宋" w:eastAsia="仿宋" w:hAnsi="仿宋"/>
          <w:sz w:val="30"/>
          <w:szCs w:val="30"/>
        </w:rPr>
      </w:pPr>
    </w:p>
    <w:p w14:paraId="017A5508" w14:textId="77777777" w:rsidR="00D26DB0" w:rsidRDefault="00684308">
      <w:pPr>
        <w:snapToGrid w:val="0"/>
        <w:spacing w:before="50" w:after="50"/>
        <w:jc w:val="center"/>
        <w:rPr>
          <w:rFonts w:ascii="仿宋" w:eastAsia="仿宋" w:hAnsi="仿宋"/>
          <w:b/>
          <w:sz w:val="36"/>
          <w:szCs w:val="36"/>
        </w:rPr>
      </w:pPr>
      <w:r>
        <w:rPr>
          <w:rFonts w:ascii="仿宋" w:eastAsia="仿宋" w:hAnsi="仿宋" w:hint="eastAsia"/>
          <w:b/>
          <w:sz w:val="36"/>
          <w:szCs w:val="36"/>
        </w:rPr>
        <w:t>投标业绩情况一览表</w:t>
      </w:r>
    </w:p>
    <w:p w14:paraId="4D1CBDC1" w14:textId="77777777" w:rsidR="00D26DB0" w:rsidRDefault="00684308">
      <w:pPr>
        <w:pStyle w:val="af0"/>
        <w:snapToGrid w:val="0"/>
        <w:rPr>
          <w:rFonts w:ascii="仿宋" w:eastAsia="仿宋" w:hAnsi="仿宋"/>
          <w:sz w:val="30"/>
          <w:szCs w:val="30"/>
          <w:u w:val="single"/>
        </w:rPr>
      </w:pPr>
      <w:r>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420"/>
        <w:gridCol w:w="1080"/>
        <w:gridCol w:w="1080"/>
        <w:gridCol w:w="1440"/>
        <w:gridCol w:w="1080"/>
        <w:gridCol w:w="1080"/>
        <w:gridCol w:w="2160"/>
      </w:tblGrid>
      <w:tr w:rsidR="00D26DB0" w14:paraId="458A6AE8" w14:textId="77777777">
        <w:tc>
          <w:tcPr>
            <w:tcW w:w="2628" w:type="dxa"/>
            <w:vMerge w:val="restart"/>
            <w:tcBorders>
              <w:top w:val="single" w:sz="4" w:space="0" w:color="auto"/>
              <w:bottom w:val="single" w:sz="4" w:space="0" w:color="auto"/>
              <w:right w:val="single" w:sz="4" w:space="0" w:color="auto"/>
            </w:tcBorders>
            <w:vAlign w:val="center"/>
          </w:tcPr>
          <w:p w14:paraId="62A86CE4"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7266575E"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5B32AA9B"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采购</w:t>
            </w:r>
          </w:p>
          <w:p w14:paraId="41C7E715"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2CF8E440"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635939FF"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合同</w:t>
            </w:r>
          </w:p>
          <w:p w14:paraId="7112E82A"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金额</w:t>
            </w:r>
          </w:p>
          <w:p w14:paraId="7D618F1C"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2BC2F1E"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tcBorders>
            <w:vAlign w:val="center"/>
          </w:tcPr>
          <w:p w14:paraId="286854D0"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采购单位联系人及联系电话</w:t>
            </w:r>
          </w:p>
        </w:tc>
      </w:tr>
      <w:tr w:rsidR="00D26DB0" w14:paraId="6D296066" w14:textId="77777777">
        <w:tc>
          <w:tcPr>
            <w:tcW w:w="2628" w:type="dxa"/>
            <w:vMerge/>
            <w:tcBorders>
              <w:top w:val="single" w:sz="4" w:space="0" w:color="auto"/>
              <w:bottom w:val="single" w:sz="4" w:space="0" w:color="auto"/>
              <w:right w:val="single" w:sz="4" w:space="0" w:color="auto"/>
            </w:tcBorders>
            <w:vAlign w:val="center"/>
          </w:tcPr>
          <w:p w14:paraId="6A341AB9" w14:textId="77777777" w:rsidR="00D26DB0" w:rsidRDefault="00D26DB0">
            <w:pPr>
              <w:widowControl/>
              <w:spacing w:beforeLines="50" w:before="120" w:afterLines="50" w:after="120"/>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6BF2203E" w14:textId="77777777" w:rsidR="00D26DB0" w:rsidRDefault="00D26DB0">
            <w:pPr>
              <w:widowControl/>
              <w:spacing w:beforeLines="50" w:before="120" w:afterLines="50" w:after="12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2CBE016" w14:textId="77777777" w:rsidR="00D26DB0" w:rsidRDefault="00D26DB0">
            <w:pPr>
              <w:widowControl/>
              <w:spacing w:beforeLines="50" w:before="120" w:afterLines="50" w:after="12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26085AF" w14:textId="77777777" w:rsidR="00D26DB0" w:rsidRDefault="00D26DB0">
            <w:pPr>
              <w:widowControl/>
              <w:spacing w:beforeLines="50" w:before="120" w:afterLines="50" w:after="120"/>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6BF54E4F" w14:textId="77777777" w:rsidR="00D26DB0" w:rsidRDefault="00D26DB0">
            <w:pPr>
              <w:widowControl/>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3CCA0E55"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合</w:t>
            </w:r>
          </w:p>
          <w:p w14:paraId="2E94A06E"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14:paraId="16DB75BA"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验收</w:t>
            </w:r>
          </w:p>
          <w:p w14:paraId="7C402B45"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tcBorders>
            <w:vAlign w:val="center"/>
          </w:tcPr>
          <w:p w14:paraId="44C8F9F1" w14:textId="77777777" w:rsidR="00D26DB0" w:rsidRDefault="00D26DB0">
            <w:pPr>
              <w:widowControl/>
              <w:spacing w:beforeLines="50" w:before="120" w:afterLines="50" w:after="120"/>
              <w:jc w:val="left"/>
              <w:rPr>
                <w:rFonts w:ascii="仿宋" w:eastAsia="仿宋" w:hAnsi="仿宋"/>
                <w:sz w:val="30"/>
                <w:szCs w:val="30"/>
              </w:rPr>
            </w:pPr>
          </w:p>
        </w:tc>
      </w:tr>
      <w:tr w:rsidR="00D26DB0" w14:paraId="77BF2F5B" w14:textId="77777777">
        <w:tc>
          <w:tcPr>
            <w:tcW w:w="2628" w:type="dxa"/>
            <w:tcBorders>
              <w:top w:val="single" w:sz="4" w:space="0" w:color="auto"/>
              <w:bottom w:val="single" w:sz="4" w:space="0" w:color="auto"/>
              <w:right w:val="single" w:sz="4" w:space="0" w:color="auto"/>
            </w:tcBorders>
          </w:tcPr>
          <w:p w14:paraId="67641EB1" w14:textId="77777777" w:rsidR="00D26DB0" w:rsidRDefault="00D26DB0">
            <w:pPr>
              <w:snapToGrid w:val="0"/>
              <w:spacing w:beforeLines="50" w:before="120" w:afterLines="50" w:after="12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06FA4D09" w14:textId="77777777" w:rsidR="00D26DB0" w:rsidRDefault="00D26DB0">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B6A18DA" w14:textId="77777777" w:rsidR="00D26DB0" w:rsidRDefault="00D26DB0">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0484115" w14:textId="77777777" w:rsidR="00D26DB0" w:rsidRDefault="00D26DB0">
            <w:pPr>
              <w:snapToGrid w:val="0"/>
              <w:spacing w:beforeLines="50" w:before="120" w:afterLines="50" w:after="12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2EF58CF6" w14:textId="77777777" w:rsidR="00D26DB0" w:rsidRDefault="00D26DB0">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D2D740A" w14:textId="77777777" w:rsidR="00D26DB0" w:rsidRDefault="00D26DB0">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3C95FB9" w14:textId="77777777" w:rsidR="00D26DB0" w:rsidRDefault="00D26DB0">
            <w:pPr>
              <w:snapToGrid w:val="0"/>
              <w:spacing w:beforeLines="50" w:before="120" w:afterLines="50" w:after="12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14:paraId="0F6A2FF9" w14:textId="77777777" w:rsidR="00D26DB0" w:rsidRDefault="00D26DB0">
            <w:pPr>
              <w:snapToGrid w:val="0"/>
              <w:spacing w:beforeLines="50" w:before="120" w:afterLines="50" w:after="120"/>
              <w:jc w:val="left"/>
              <w:rPr>
                <w:rFonts w:ascii="仿宋" w:eastAsia="仿宋" w:hAnsi="仿宋"/>
                <w:sz w:val="30"/>
                <w:szCs w:val="30"/>
              </w:rPr>
            </w:pPr>
          </w:p>
        </w:tc>
      </w:tr>
      <w:tr w:rsidR="00D26DB0" w14:paraId="191D4C9C" w14:textId="77777777">
        <w:tc>
          <w:tcPr>
            <w:tcW w:w="2628" w:type="dxa"/>
            <w:tcBorders>
              <w:top w:val="single" w:sz="4" w:space="0" w:color="auto"/>
              <w:bottom w:val="single" w:sz="4" w:space="0" w:color="auto"/>
              <w:right w:val="single" w:sz="4" w:space="0" w:color="auto"/>
            </w:tcBorders>
          </w:tcPr>
          <w:p w14:paraId="7C88B655" w14:textId="77777777" w:rsidR="00D26DB0" w:rsidRDefault="00D26DB0">
            <w:pPr>
              <w:snapToGrid w:val="0"/>
              <w:spacing w:beforeLines="50" w:before="120" w:afterLines="50" w:after="12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23C7D9E2" w14:textId="77777777" w:rsidR="00D26DB0" w:rsidRDefault="00D26DB0">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4FE8872" w14:textId="77777777" w:rsidR="00D26DB0" w:rsidRDefault="00D26DB0">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3C552FB" w14:textId="77777777" w:rsidR="00D26DB0" w:rsidRDefault="00D26DB0">
            <w:pPr>
              <w:snapToGrid w:val="0"/>
              <w:spacing w:beforeLines="50" w:before="120" w:afterLines="50" w:after="12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740D51A7" w14:textId="77777777" w:rsidR="00D26DB0" w:rsidRDefault="00D26DB0">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E027837" w14:textId="77777777" w:rsidR="00D26DB0" w:rsidRDefault="00D26DB0">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FCABC41" w14:textId="77777777" w:rsidR="00D26DB0" w:rsidRDefault="00D26DB0">
            <w:pPr>
              <w:snapToGrid w:val="0"/>
              <w:spacing w:beforeLines="50" w:before="120" w:afterLines="50" w:after="12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14:paraId="1FA5077F" w14:textId="77777777" w:rsidR="00D26DB0" w:rsidRDefault="00D26DB0">
            <w:pPr>
              <w:snapToGrid w:val="0"/>
              <w:spacing w:beforeLines="50" w:before="120" w:afterLines="50" w:after="120"/>
              <w:jc w:val="left"/>
              <w:rPr>
                <w:rFonts w:ascii="仿宋" w:eastAsia="仿宋" w:hAnsi="仿宋"/>
                <w:sz w:val="30"/>
                <w:szCs w:val="30"/>
              </w:rPr>
            </w:pPr>
          </w:p>
        </w:tc>
      </w:tr>
      <w:tr w:rsidR="00D26DB0" w14:paraId="7B85ED5E" w14:textId="77777777">
        <w:tc>
          <w:tcPr>
            <w:tcW w:w="2628" w:type="dxa"/>
            <w:tcBorders>
              <w:top w:val="single" w:sz="4" w:space="0" w:color="auto"/>
              <w:bottom w:val="single" w:sz="4" w:space="0" w:color="auto"/>
              <w:right w:val="single" w:sz="4" w:space="0" w:color="auto"/>
            </w:tcBorders>
          </w:tcPr>
          <w:p w14:paraId="1410BC5D" w14:textId="77777777" w:rsidR="00D26DB0" w:rsidRDefault="00D26DB0">
            <w:pPr>
              <w:snapToGrid w:val="0"/>
              <w:spacing w:beforeLines="50" w:before="120" w:afterLines="50" w:after="12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6116FE65" w14:textId="77777777" w:rsidR="00D26DB0" w:rsidRDefault="00D26DB0">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A2A54E3" w14:textId="77777777" w:rsidR="00D26DB0" w:rsidRDefault="00D26DB0">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55076D64" w14:textId="77777777" w:rsidR="00D26DB0" w:rsidRDefault="00D26DB0">
            <w:pPr>
              <w:snapToGrid w:val="0"/>
              <w:spacing w:beforeLines="50" w:before="120" w:afterLines="50" w:after="12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18FC88DF" w14:textId="77777777" w:rsidR="00D26DB0" w:rsidRDefault="00D26DB0">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B1B89F0" w14:textId="77777777" w:rsidR="00D26DB0" w:rsidRDefault="00D26DB0">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5A877522" w14:textId="77777777" w:rsidR="00D26DB0" w:rsidRDefault="00D26DB0">
            <w:pPr>
              <w:snapToGrid w:val="0"/>
              <w:spacing w:beforeLines="50" w:before="120" w:afterLines="50" w:after="12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14:paraId="19A574FE" w14:textId="77777777" w:rsidR="00D26DB0" w:rsidRDefault="00D26DB0">
            <w:pPr>
              <w:snapToGrid w:val="0"/>
              <w:spacing w:beforeLines="50" w:before="120" w:afterLines="50" w:after="120"/>
              <w:jc w:val="left"/>
              <w:rPr>
                <w:rFonts w:ascii="仿宋" w:eastAsia="仿宋" w:hAnsi="仿宋"/>
                <w:sz w:val="30"/>
                <w:szCs w:val="30"/>
              </w:rPr>
            </w:pPr>
          </w:p>
        </w:tc>
      </w:tr>
      <w:tr w:rsidR="00D26DB0" w14:paraId="51CF1201" w14:textId="77777777">
        <w:tc>
          <w:tcPr>
            <w:tcW w:w="2628" w:type="dxa"/>
            <w:tcBorders>
              <w:top w:val="single" w:sz="4" w:space="0" w:color="auto"/>
              <w:bottom w:val="single" w:sz="4" w:space="0" w:color="auto"/>
              <w:right w:val="single" w:sz="4" w:space="0" w:color="auto"/>
            </w:tcBorders>
          </w:tcPr>
          <w:p w14:paraId="5BF018B9" w14:textId="77777777" w:rsidR="00D26DB0" w:rsidRDefault="00D26DB0">
            <w:pPr>
              <w:snapToGrid w:val="0"/>
              <w:spacing w:beforeLines="50" w:before="120" w:afterLines="50" w:after="12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24F14880" w14:textId="77777777" w:rsidR="00D26DB0" w:rsidRDefault="00D26DB0">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5777216D" w14:textId="77777777" w:rsidR="00D26DB0" w:rsidRDefault="00D26DB0">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04A4504" w14:textId="77777777" w:rsidR="00D26DB0" w:rsidRDefault="00D26DB0">
            <w:pPr>
              <w:snapToGrid w:val="0"/>
              <w:spacing w:beforeLines="50" w:before="120" w:afterLines="50" w:after="12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0C466BF2" w14:textId="77777777" w:rsidR="00D26DB0" w:rsidRDefault="00D26DB0">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4A7CCF4" w14:textId="77777777" w:rsidR="00D26DB0" w:rsidRDefault="00D26DB0">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46E5C4C" w14:textId="77777777" w:rsidR="00D26DB0" w:rsidRDefault="00D26DB0">
            <w:pPr>
              <w:snapToGrid w:val="0"/>
              <w:spacing w:beforeLines="50" w:before="120" w:afterLines="50" w:after="12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14:paraId="08D7972B" w14:textId="77777777" w:rsidR="00D26DB0" w:rsidRDefault="00D26DB0">
            <w:pPr>
              <w:snapToGrid w:val="0"/>
              <w:spacing w:beforeLines="50" w:before="120" w:afterLines="50" w:after="120"/>
              <w:jc w:val="left"/>
              <w:rPr>
                <w:rFonts w:ascii="仿宋" w:eastAsia="仿宋" w:hAnsi="仿宋"/>
                <w:sz w:val="30"/>
                <w:szCs w:val="30"/>
              </w:rPr>
            </w:pPr>
          </w:p>
        </w:tc>
      </w:tr>
      <w:tr w:rsidR="00D26DB0" w14:paraId="7C25A48C" w14:textId="77777777">
        <w:tc>
          <w:tcPr>
            <w:tcW w:w="2628" w:type="dxa"/>
            <w:tcBorders>
              <w:top w:val="single" w:sz="4" w:space="0" w:color="auto"/>
              <w:bottom w:val="single" w:sz="4" w:space="0" w:color="auto"/>
              <w:right w:val="single" w:sz="4" w:space="0" w:color="auto"/>
            </w:tcBorders>
          </w:tcPr>
          <w:p w14:paraId="0FF291D9" w14:textId="77777777" w:rsidR="00D26DB0" w:rsidRDefault="00684308">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tcBorders>
          </w:tcPr>
          <w:p w14:paraId="67D1F15E" w14:textId="77777777" w:rsidR="00D26DB0" w:rsidRDefault="00684308">
            <w:pPr>
              <w:snapToGrid w:val="0"/>
              <w:spacing w:beforeLines="50" w:before="120" w:afterLines="50" w:after="120"/>
              <w:jc w:val="left"/>
              <w:rPr>
                <w:rFonts w:ascii="仿宋" w:eastAsia="仿宋" w:hAnsi="仿宋"/>
                <w:sz w:val="30"/>
                <w:szCs w:val="30"/>
              </w:rPr>
            </w:pPr>
            <w:r>
              <w:rPr>
                <w:rFonts w:ascii="仿宋" w:eastAsia="仿宋" w:hAnsi="仿宋" w:hint="eastAsia"/>
                <w:sz w:val="32"/>
                <w:szCs w:val="32"/>
              </w:rPr>
              <w:t>提供投标同类项目合同、中标通知书、用户验收报告等（如有要求）复印件。</w:t>
            </w:r>
          </w:p>
        </w:tc>
      </w:tr>
    </w:tbl>
    <w:p w14:paraId="4B26834C" w14:textId="77777777" w:rsidR="00D26DB0" w:rsidRDefault="00684308">
      <w:pPr>
        <w:pStyle w:val="af0"/>
        <w:snapToGrid w:val="0"/>
        <w:spacing w:before="240"/>
        <w:rPr>
          <w:rFonts w:ascii="仿宋" w:eastAsia="仿宋" w:hAnsi="仿宋"/>
          <w:kern w:val="0"/>
          <w:sz w:val="30"/>
          <w:szCs w:val="30"/>
        </w:rPr>
      </w:pPr>
      <w:r>
        <w:rPr>
          <w:rFonts w:ascii="仿宋" w:eastAsia="仿宋" w:hAnsi="仿宋" w:hint="eastAsia"/>
          <w:sz w:val="30"/>
          <w:szCs w:val="30"/>
        </w:rPr>
        <w:t>时间：</w:t>
      </w:r>
    </w:p>
    <w:p w14:paraId="1F87DEF1" w14:textId="77777777" w:rsidR="00D26DB0" w:rsidRDefault="00D26DB0">
      <w:pPr>
        <w:widowControl/>
        <w:jc w:val="left"/>
        <w:rPr>
          <w:rFonts w:ascii="仿宋" w:eastAsia="仿宋" w:hAnsi="仿宋"/>
          <w:sz w:val="30"/>
          <w:szCs w:val="30"/>
        </w:rPr>
        <w:sectPr w:rsidR="00D26DB0">
          <w:pgSz w:w="16838" w:h="11906" w:orient="landscape"/>
          <w:pgMar w:top="1247" w:right="1418" w:bottom="1797" w:left="1418" w:header="851" w:footer="851" w:gutter="0"/>
          <w:cols w:space="720"/>
        </w:sectPr>
      </w:pPr>
    </w:p>
    <w:p w14:paraId="3A807F58" w14:textId="77777777" w:rsidR="00D26DB0" w:rsidRDefault="00684308">
      <w:pPr>
        <w:snapToGrid w:val="0"/>
        <w:spacing w:beforeLines="50" w:before="120" w:after="50"/>
        <w:rPr>
          <w:rFonts w:ascii="仿宋" w:eastAsia="仿宋" w:hAnsi="仿宋"/>
          <w:b/>
          <w:sz w:val="30"/>
          <w:szCs w:val="30"/>
        </w:rPr>
      </w:pPr>
      <w:r>
        <w:rPr>
          <w:rFonts w:ascii="仿宋" w:eastAsia="仿宋" w:hAnsi="仿宋" w:hint="eastAsia"/>
          <w:sz w:val="30"/>
          <w:szCs w:val="30"/>
        </w:rPr>
        <w:lastRenderedPageBreak/>
        <w:t>附件</w:t>
      </w:r>
      <w:r>
        <w:rPr>
          <w:rFonts w:ascii="仿宋" w:eastAsia="仿宋" w:hAnsi="仿宋"/>
          <w:sz w:val="30"/>
          <w:szCs w:val="30"/>
        </w:rPr>
        <w:t>14</w:t>
      </w:r>
      <w:r>
        <w:rPr>
          <w:rFonts w:ascii="仿宋" w:eastAsia="仿宋" w:hAnsi="仿宋" w:hint="eastAsia"/>
          <w:b/>
          <w:sz w:val="30"/>
          <w:szCs w:val="30"/>
        </w:rPr>
        <w:t>：</w:t>
      </w:r>
      <w:r>
        <w:rPr>
          <w:rFonts w:ascii="仿宋" w:eastAsia="仿宋" w:hAnsi="仿宋" w:hint="eastAsia"/>
          <w:sz w:val="30"/>
          <w:szCs w:val="30"/>
        </w:rPr>
        <w:t>正本或副本</w:t>
      </w:r>
    </w:p>
    <w:p w14:paraId="6EA22ADB" w14:textId="77777777" w:rsidR="00D26DB0" w:rsidRDefault="00684308">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5E53163B" w14:textId="77777777" w:rsidR="00D26DB0" w:rsidRDefault="00684308">
      <w:pPr>
        <w:spacing w:beforeLines="100" w:before="240" w:line="240" w:lineRule="atLeast"/>
        <w:ind w:firstLineChars="200" w:firstLine="720"/>
        <w:rPr>
          <w:rFonts w:ascii="仿宋" w:eastAsia="仿宋" w:hAnsi="仿宋"/>
          <w:sz w:val="36"/>
          <w:szCs w:val="36"/>
        </w:rPr>
      </w:pPr>
      <w:r>
        <w:rPr>
          <w:rFonts w:ascii="仿宋" w:eastAsia="仿宋" w:hAnsi="仿宋" w:hint="eastAsia"/>
          <w:sz w:val="36"/>
          <w:szCs w:val="36"/>
        </w:rPr>
        <w:t>项目编号：</w:t>
      </w:r>
    </w:p>
    <w:p w14:paraId="3488CD3F" w14:textId="77777777" w:rsidR="00D26DB0" w:rsidRDefault="00D26DB0">
      <w:pPr>
        <w:spacing w:after="100" w:afterAutospacing="1" w:line="800" w:lineRule="exact"/>
        <w:ind w:right="-108"/>
        <w:jc w:val="center"/>
        <w:rPr>
          <w:rFonts w:ascii="仿宋" w:eastAsia="仿宋" w:hAnsi="仿宋"/>
          <w:b/>
          <w:spacing w:val="40"/>
          <w:sz w:val="84"/>
          <w:szCs w:val="84"/>
        </w:rPr>
      </w:pPr>
    </w:p>
    <w:p w14:paraId="7F36AE5E" w14:textId="77777777" w:rsidR="00D26DB0" w:rsidRDefault="00684308">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14:paraId="6FCC4D19" w14:textId="77777777" w:rsidR="00D26DB0" w:rsidRDefault="00684308">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14:paraId="0BB6A927" w14:textId="77777777" w:rsidR="00D26DB0" w:rsidRDefault="00684308">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7983F463" w14:textId="77777777" w:rsidR="00D26DB0" w:rsidRDefault="00684308">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56437525" w14:textId="77777777" w:rsidR="00D26DB0" w:rsidRDefault="00D26DB0">
      <w:pPr>
        <w:spacing w:line="500" w:lineRule="exact"/>
        <w:ind w:right="532"/>
        <w:jc w:val="center"/>
        <w:rPr>
          <w:rFonts w:ascii="仿宋" w:eastAsia="仿宋" w:hAnsi="仿宋"/>
          <w:sz w:val="36"/>
          <w:szCs w:val="36"/>
        </w:rPr>
      </w:pPr>
    </w:p>
    <w:p w14:paraId="74F1FDF4" w14:textId="77777777" w:rsidR="00D26DB0" w:rsidRDefault="00684308">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02A880F7" w14:textId="77777777" w:rsidR="00D26DB0" w:rsidRDefault="00684308">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地址：</w:t>
      </w:r>
    </w:p>
    <w:p w14:paraId="15683902" w14:textId="77777777" w:rsidR="00D26DB0" w:rsidRDefault="00684308">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时间：</w:t>
      </w:r>
    </w:p>
    <w:p w14:paraId="5A5FBAD3" w14:textId="77777777" w:rsidR="00D26DB0" w:rsidRDefault="00D26DB0">
      <w:pPr>
        <w:snapToGrid w:val="0"/>
        <w:spacing w:before="50" w:after="50"/>
        <w:rPr>
          <w:rFonts w:ascii="仿宋" w:eastAsia="仿宋" w:hAnsi="仿宋"/>
          <w:sz w:val="30"/>
          <w:szCs w:val="30"/>
        </w:rPr>
      </w:pPr>
    </w:p>
    <w:p w14:paraId="258F0ADE" w14:textId="77777777" w:rsidR="00D26DB0" w:rsidRDefault="00684308">
      <w:pPr>
        <w:pStyle w:val="afd"/>
        <w:snapToGrid w:val="0"/>
        <w:ind w:leftChars="0" w:left="0"/>
        <w:rPr>
          <w:rFonts w:ascii="仿宋" w:eastAsia="仿宋" w:hAnsi="仿宋"/>
          <w:b/>
          <w:sz w:val="36"/>
          <w:szCs w:val="36"/>
        </w:rPr>
      </w:pPr>
      <w:r>
        <w:rPr>
          <w:rFonts w:ascii="仿宋" w:eastAsia="仿宋" w:hAnsi="仿宋"/>
          <w:kern w:val="0"/>
          <w:sz w:val="36"/>
          <w:szCs w:val="36"/>
        </w:rPr>
        <w:br w:type="page"/>
      </w:r>
      <w:r>
        <w:rPr>
          <w:rFonts w:ascii="仿宋" w:eastAsia="仿宋" w:hAnsi="仿宋"/>
          <w:sz w:val="36"/>
          <w:szCs w:val="36"/>
        </w:rPr>
        <w:lastRenderedPageBreak/>
        <w:t>3</w:t>
      </w:r>
      <w:r>
        <w:rPr>
          <w:rFonts w:ascii="仿宋" w:eastAsia="仿宋" w:hAnsi="仿宋" w:hint="eastAsia"/>
          <w:sz w:val="36"/>
          <w:szCs w:val="36"/>
        </w:rPr>
        <w:t>、</w:t>
      </w:r>
      <w:r>
        <w:rPr>
          <w:rFonts w:ascii="仿宋" w:eastAsia="仿宋" w:hAnsi="仿宋" w:hint="eastAsia"/>
          <w:b/>
          <w:sz w:val="36"/>
          <w:szCs w:val="36"/>
        </w:rPr>
        <w:t>报价文件目录</w:t>
      </w:r>
    </w:p>
    <w:p w14:paraId="7BA0B4CC" w14:textId="77777777" w:rsidR="00D26DB0" w:rsidRDefault="00D26DB0">
      <w:pPr>
        <w:rPr>
          <w:rFonts w:ascii="仿宋" w:eastAsia="仿宋" w:hAnsi="仿宋"/>
        </w:rPr>
      </w:pPr>
    </w:p>
    <w:p w14:paraId="5F44E141" w14:textId="77777777" w:rsidR="00D26DB0" w:rsidRDefault="00684308">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）开标一览表（格式见附件）</w:t>
      </w:r>
    </w:p>
    <w:p w14:paraId="70827139" w14:textId="77777777" w:rsidR="00D26DB0" w:rsidRDefault="00684308">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）投标报价明细表（格式见附件）；</w:t>
      </w:r>
    </w:p>
    <w:p w14:paraId="573E8626" w14:textId="77777777" w:rsidR="00D26DB0" w:rsidRDefault="00684308">
      <w:pPr>
        <w:pStyle w:val="afd"/>
        <w:snapToGrid w:val="0"/>
        <w:spacing w:line="460" w:lineRule="exact"/>
        <w:ind w:leftChars="0" w:left="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）投标人针对报价需要说明的其他文件和说明（格式自拟）；</w:t>
      </w:r>
    </w:p>
    <w:p w14:paraId="14AD561F" w14:textId="77777777" w:rsidR="00D26DB0" w:rsidRDefault="00684308">
      <w:pPr>
        <w:pStyle w:val="afd"/>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）小微企业声明函、网页证明资料（若有，格式见附件）；</w:t>
      </w:r>
    </w:p>
    <w:p w14:paraId="58CD8F78" w14:textId="77777777" w:rsidR="00D26DB0" w:rsidRDefault="00684308">
      <w:pPr>
        <w:pStyle w:val="afd"/>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）监狱企业资格证明材料（省级以上监狱管理局、戒毒管理局（含新疆生产建设兵团）出具的属于监狱企业的证明文件）</w:t>
      </w:r>
    </w:p>
    <w:p w14:paraId="6105CEE0" w14:textId="77777777" w:rsidR="00D26DB0" w:rsidRDefault="00684308">
      <w:pPr>
        <w:pStyle w:val="afd"/>
        <w:snapToGrid w:val="0"/>
        <w:spacing w:line="460" w:lineRule="exact"/>
        <w:ind w:leftChars="0" w:left="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）残疾人福利企业声明函（若有，格式见附件）。</w:t>
      </w:r>
    </w:p>
    <w:p w14:paraId="36DE50E0" w14:textId="77777777" w:rsidR="00D26DB0" w:rsidRDefault="00684308">
      <w:pPr>
        <w:pStyle w:val="afb"/>
        <w:snapToGrid w:val="0"/>
        <w:spacing w:before="120" w:after="120" w:line="240" w:lineRule="auto"/>
        <w:jc w:val="left"/>
        <w:rPr>
          <w:rFonts w:ascii="仿宋" w:eastAsia="仿宋" w:hAnsi="仿宋"/>
          <w:kern w:val="0"/>
          <w:sz w:val="30"/>
          <w:szCs w:val="30"/>
        </w:rPr>
      </w:pPr>
      <w:r>
        <w:rPr>
          <w:rFonts w:ascii="仿宋" w:eastAsia="仿宋" w:hAnsi="仿宋"/>
          <w:kern w:val="0"/>
          <w:sz w:val="30"/>
          <w:szCs w:val="30"/>
        </w:rPr>
        <w:br w:type="page"/>
      </w:r>
      <w:bookmarkStart w:id="27" w:name="_Toc86217005"/>
      <w:r>
        <w:rPr>
          <w:rFonts w:ascii="仿宋" w:eastAsia="仿宋" w:hAnsi="仿宋" w:hint="eastAsia"/>
          <w:sz w:val="30"/>
          <w:szCs w:val="30"/>
        </w:rPr>
        <w:lastRenderedPageBreak/>
        <w:t>附件</w:t>
      </w:r>
      <w:r>
        <w:rPr>
          <w:rFonts w:ascii="仿宋" w:eastAsia="仿宋" w:hAnsi="仿宋"/>
          <w:sz w:val="30"/>
          <w:szCs w:val="30"/>
        </w:rPr>
        <w:t>15</w:t>
      </w:r>
      <w:r>
        <w:rPr>
          <w:rFonts w:ascii="仿宋" w:eastAsia="仿宋" w:hAnsi="仿宋" w:hint="eastAsia"/>
          <w:sz w:val="30"/>
          <w:szCs w:val="30"/>
        </w:rPr>
        <w:t>：</w:t>
      </w:r>
    </w:p>
    <w:p w14:paraId="09D171A0" w14:textId="77777777" w:rsidR="00D26DB0" w:rsidRDefault="00684308">
      <w:pPr>
        <w:pStyle w:val="afb"/>
        <w:snapToGrid w:val="0"/>
        <w:spacing w:before="120" w:after="120" w:line="240" w:lineRule="auto"/>
        <w:jc w:val="center"/>
        <w:rPr>
          <w:rFonts w:ascii="仿宋" w:eastAsia="仿宋" w:hAnsi="仿宋"/>
          <w:kern w:val="0"/>
          <w:sz w:val="30"/>
          <w:szCs w:val="30"/>
        </w:rPr>
      </w:pPr>
      <w:r>
        <w:rPr>
          <w:rFonts w:ascii="仿宋" w:eastAsia="仿宋" w:hAnsi="仿宋" w:hint="eastAsia"/>
          <w:b/>
          <w:sz w:val="36"/>
          <w:szCs w:val="36"/>
        </w:rPr>
        <w:t>开标一览表</w:t>
      </w:r>
    </w:p>
    <w:p w14:paraId="4300CF35" w14:textId="5EB386D5" w:rsidR="00D26DB0" w:rsidRDefault="00435604">
      <w:pPr>
        <w:snapToGrid w:val="0"/>
        <w:spacing w:line="360" w:lineRule="auto"/>
        <w:rPr>
          <w:rFonts w:ascii="仿宋" w:eastAsia="仿宋" w:hAnsi="仿宋" w:cs="仿宋_GB2312"/>
          <w:kern w:val="0"/>
          <w:sz w:val="28"/>
          <w:szCs w:val="28"/>
        </w:rPr>
      </w:pPr>
      <w:r>
        <w:rPr>
          <w:rFonts w:ascii="仿宋" w:eastAsia="仿宋" w:hAnsi="仿宋" w:hint="eastAsia"/>
          <w:sz w:val="28"/>
          <w:szCs w:val="28"/>
        </w:rPr>
        <w:t>杭州高新技术产业开发区（滨江）融媒体中心</w:t>
      </w:r>
      <w:r w:rsidR="00684308">
        <w:rPr>
          <w:rFonts w:ascii="仿宋" w:eastAsia="仿宋" w:hAnsi="仿宋" w:hint="eastAsia"/>
          <w:sz w:val="28"/>
          <w:szCs w:val="28"/>
        </w:rPr>
        <w:t>，浙江省成套工程有限公司：</w:t>
      </w:r>
    </w:p>
    <w:p w14:paraId="1119F40E" w14:textId="77777777" w:rsidR="00D26DB0" w:rsidRDefault="00684308">
      <w:pPr>
        <w:snapToGrid w:val="0"/>
        <w:spacing w:beforeLines="50" w:before="120" w:afterLines="50" w:after="120" w:line="360" w:lineRule="exact"/>
        <w:ind w:firstLine="482"/>
        <w:rPr>
          <w:rFonts w:ascii="仿宋" w:eastAsia="仿宋" w:hAnsi="仿宋" w:cs="仿宋_GB2312"/>
          <w:kern w:val="0"/>
          <w:sz w:val="24"/>
          <w:szCs w:val="24"/>
          <w:lang w:val="zh-CN"/>
        </w:rPr>
      </w:pPr>
      <w:r>
        <w:rPr>
          <w:rFonts w:ascii="仿宋" w:eastAsia="仿宋" w:hAnsi="仿宋" w:cs="仿宋_GB2312" w:hint="eastAsia"/>
          <w:kern w:val="0"/>
          <w:sz w:val="24"/>
          <w:szCs w:val="24"/>
          <w:lang w:val="zh-CN"/>
        </w:rPr>
        <w:t>按采购文件要求，我方谨此向你方发出要约如下：如你方接受本投标，我方承诺按照如下投标</w:t>
      </w:r>
      <w:r>
        <w:rPr>
          <w:rFonts w:ascii="仿宋" w:eastAsia="仿宋" w:hAnsi="仿宋" w:cs="仿宋_GB2312"/>
          <w:kern w:val="0"/>
          <w:sz w:val="24"/>
          <w:szCs w:val="24"/>
          <w:lang w:val="zh-CN"/>
        </w:rPr>
        <w:t>(</w:t>
      </w:r>
      <w:r>
        <w:rPr>
          <w:rFonts w:ascii="仿宋" w:eastAsia="仿宋" w:hAnsi="仿宋" w:cs="仿宋_GB2312" w:hint="eastAsia"/>
          <w:kern w:val="0"/>
          <w:sz w:val="24"/>
          <w:szCs w:val="24"/>
          <w:lang w:val="zh-CN"/>
        </w:rPr>
        <w:t>开标</w:t>
      </w:r>
      <w:r>
        <w:rPr>
          <w:rFonts w:ascii="仿宋" w:eastAsia="仿宋" w:hAnsi="仿宋" w:cs="仿宋_GB2312"/>
          <w:kern w:val="0"/>
          <w:sz w:val="24"/>
          <w:szCs w:val="24"/>
          <w:lang w:val="zh-CN"/>
        </w:rPr>
        <w:t>)</w:t>
      </w:r>
      <w:r>
        <w:rPr>
          <w:rFonts w:ascii="仿宋" w:eastAsia="仿宋" w:hAnsi="仿宋" w:cs="仿宋_GB2312" w:hint="eastAsia"/>
          <w:kern w:val="0"/>
          <w:sz w:val="24"/>
          <w:szCs w:val="24"/>
          <w:lang w:val="zh-CN"/>
        </w:rPr>
        <w:t>一览表的价格完成</w:t>
      </w:r>
      <w:r>
        <w:rPr>
          <w:rFonts w:ascii="仿宋" w:eastAsia="仿宋" w:hAnsi="仿宋" w:cs="仿宋_GB2312"/>
          <w:sz w:val="24"/>
          <w:szCs w:val="24"/>
        </w:rPr>
        <w:t>________</w:t>
      </w:r>
      <w:r>
        <w:rPr>
          <w:rFonts w:ascii="仿宋" w:eastAsia="仿宋" w:hAnsi="仿宋" w:cs="仿宋_GB2312"/>
          <w:sz w:val="24"/>
          <w:szCs w:val="24"/>
          <w:u w:val="single"/>
        </w:rPr>
        <w:t>(</w:t>
      </w:r>
      <w:r>
        <w:rPr>
          <w:rFonts w:ascii="仿宋" w:eastAsia="仿宋" w:hAnsi="仿宋" w:cs="仿宋_GB2312" w:hint="eastAsia"/>
          <w:sz w:val="24"/>
          <w:szCs w:val="24"/>
          <w:u w:val="single"/>
        </w:rPr>
        <w:t>项目名称</w:t>
      </w:r>
      <w:r>
        <w:rPr>
          <w:rFonts w:ascii="仿宋" w:eastAsia="仿宋" w:hAnsi="仿宋" w:cs="仿宋_GB2312"/>
          <w:sz w:val="24"/>
          <w:szCs w:val="24"/>
          <w:u w:val="single"/>
        </w:rPr>
        <w:t>)</w:t>
      </w:r>
      <w:r>
        <w:rPr>
          <w:rFonts w:ascii="仿宋" w:eastAsia="仿宋" w:hAnsi="仿宋" w:cs="仿宋_GB2312"/>
          <w:sz w:val="24"/>
          <w:szCs w:val="24"/>
        </w:rPr>
        <w:t>_________</w:t>
      </w:r>
      <w:r>
        <w:rPr>
          <w:rFonts w:ascii="仿宋" w:eastAsia="仿宋" w:hAnsi="仿宋" w:cs="仿宋_GB2312" w:hint="eastAsia"/>
          <w:kern w:val="0"/>
          <w:sz w:val="24"/>
          <w:szCs w:val="24"/>
          <w:lang w:val="zh-CN"/>
        </w:rPr>
        <w:t>（项目编号：</w:t>
      </w:r>
      <w:r>
        <w:rPr>
          <w:rFonts w:ascii="仿宋" w:eastAsia="仿宋" w:hAnsi="仿宋" w:cs="仿宋_GB2312"/>
          <w:sz w:val="24"/>
          <w:szCs w:val="24"/>
        </w:rPr>
        <w:t>__________</w:t>
      </w:r>
      <w:r>
        <w:rPr>
          <w:rFonts w:ascii="仿宋" w:eastAsia="仿宋" w:hAnsi="仿宋" w:cs="仿宋_GB2312" w:hint="eastAsia"/>
          <w:sz w:val="24"/>
          <w:szCs w:val="24"/>
        </w:rPr>
        <w:t>）的实施</w:t>
      </w:r>
      <w:r>
        <w:rPr>
          <w:rFonts w:ascii="仿宋" w:eastAsia="仿宋" w:hAnsi="仿宋" w:cs="仿宋_GB2312" w:hint="eastAsia"/>
          <w:kern w:val="0"/>
          <w:sz w:val="24"/>
          <w:szCs w:val="24"/>
          <w:lang w:val="zh-CN"/>
        </w:rPr>
        <w:t>。</w:t>
      </w:r>
    </w:p>
    <w:p w14:paraId="2BB481B9" w14:textId="77777777" w:rsidR="00D26DB0" w:rsidRDefault="00684308">
      <w:pPr>
        <w:spacing w:beforeLines="50" w:before="120" w:afterLines="50" w:after="120" w:line="360" w:lineRule="exact"/>
        <w:jc w:val="center"/>
        <w:rPr>
          <w:rFonts w:ascii="仿宋" w:eastAsia="仿宋" w:hAnsi="仿宋" w:cs="仿宋_GB2312"/>
          <w:b/>
          <w:kern w:val="0"/>
          <w:sz w:val="24"/>
          <w:szCs w:val="24"/>
          <w:lang w:val="zh-CN"/>
        </w:rPr>
      </w:pPr>
      <w:r>
        <w:rPr>
          <w:rFonts w:ascii="仿宋" w:eastAsia="仿宋" w:hAnsi="仿宋" w:cs="仿宋_GB2312" w:hint="eastAsia"/>
          <w:b/>
          <w:kern w:val="0"/>
          <w:sz w:val="24"/>
          <w:szCs w:val="24"/>
          <w:lang w:val="zh-CN"/>
        </w:rPr>
        <w:t>开标一览表</w:t>
      </w:r>
      <w:r>
        <w:rPr>
          <w:rFonts w:ascii="仿宋" w:eastAsia="仿宋" w:hAnsi="仿宋" w:cs="仿宋_GB2312"/>
          <w:b/>
          <w:kern w:val="0"/>
          <w:sz w:val="24"/>
          <w:szCs w:val="24"/>
          <w:lang w:val="zh-CN"/>
        </w:rPr>
        <w:t>(</w:t>
      </w:r>
      <w:r>
        <w:rPr>
          <w:rFonts w:ascii="仿宋" w:eastAsia="仿宋" w:hAnsi="仿宋" w:cs="仿宋_GB2312" w:hint="eastAsia"/>
          <w:b/>
          <w:kern w:val="0"/>
          <w:sz w:val="24"/>
          <w:szCs w:val="24"/>
          <w:lang w:val="zh-CN"/>
        </w:rPr>
        <w:t>单位均为人民币元</w:t>
      </w:r>
      <w:r>
        <w:rPr>
          <w:rFonts w:ascii="仿宋" w:eastAsia="仿宋" w:hAnsi="仿宋" w:cs="仿宋_GB2312"/>
          <w:b/>
          <w:kern w:val="0"/>
          <w:sz w:val="24"/>
          <w:szCs w:val="24"/>
          <w:lang w:val="zh-CN"/>
        </w:rPr>
        <w:t>)</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3"/>
      </w:tblGrid>
      <w:tr w:rsidR="00D26DB0" w14:paraId="4E07F6E6" w14:textId="77777777">
        <w:trPr>
          <w:jc w:val="center"/>
        </w:trPr>
        <w:tc>
          <w:tcPr>
            <w:tcW w:w="9343" w:type="dxa"/>
            <w:vAlign w:val="center"/>
          </w:tcPr>
          <w:p w14:paraId="46E1585E" w14:textId="77777777" w:rsidR="00D26DB0" w:rsidRDefault="00684308">
            <w:pPr>
              <w:spacing w:beforeLines="100" w:before="240" w:afterLines="100" w:after="240"/>
              <w:jc w:val="left"/>
              <w:rPr>
                <w:rFonts w:ascii="仿宋" w:eastAsia="仿宋" w:hAnsi="仿宋" w:cs="仿宋_GB2312"/>
                <w:b/>
                <w:sz w:val="24"/>
                <w:szCs w:val="24"/>
              </w:rPr>
            </w:pPr>
            <w:r>
              <w:rPr>
                <w:rFonts w:ascii="仿宋" w:eastAsia="仿宋" w:hAnsi="仿宋" w:cs="仿宋_GB2312"/>
                <w:b/>
                <w:sz w:val="24"/>
                <w:szCs w:val="24"/>
              </w:rPr>
              <w:t>投标</w:t>
            </w:r>
            <w:r>
              <w:rPr>
                <w:rFonts w:ascii="仿宋" w:eastAsia="仿宋" w:hAnsi="仿宋" w:cs="仿宋_GB2312" w:hint="eastAsia"/>
                <w:b/>
                <w:sz w:val="24"/>
                <w:szCs w:val="24"/>
              </w:rPr>
              <w:t>报</w:t>
            </w:r>
            <w:r>
              <w:rPr>
                <w:rFonts w:ascii="仿宋" w:eastAsia="仿宋" w:hAnsi="仿宋" w:cs="仿宋_GB2312"/>
                <w:b/>
                <w:sz w:val="24"/>
                <w:szCs w:val="24"/>
              </w:rPr>
              <w:t>价</w:t>
            </w:r>
            <w:r>
              <w:rPr>
                <w:rFonts w:ascii="仿宋" w:eastAsia="仿宋" w:hAnsi="仿宋" w:cs="仿宋_GB2312" w:hint="eastAsia"/>
                <w:b/>
                <w:sz w:val="24"/>
                <w:szCs w:val="24"/>
              </w:rPr>
              <w:t xml:space="preserve">： </w:t>
            </w:r>
            <w:r>
              <w:rPr>
                <w:rFonts w:ascii="仿宋" w:eastAsia="仿宋" w:hAnsi="仿宋" w:cs="仿宋_GB2312"/>
                <w:b/>
                <w:sz w:val="24"/>
                <w:szCs w:val="24"/>
              </w:rPr>
              <w:t xml:space="preserve">          </w:t>
            </w:r>
            <w:r>
              <w:rPr>
                <w:rFonts w:ascii="仿宋" w:eastAsia="仿宋" w:hAnsi="仿宋" w:cs="仿宋_GB2312" w:hint="eastAsia"/>
                <w:b/>
                <w:sz w:val="24"/>
                <w:szCs w:val="24"/>
              </w:rPr>
              <w:t>万元</w:t>
            </w:r>
          </w:p>
        </w:tc>
      </w:tr>
      <w:tr w:rsidR="00D26DB0" w14:paraId="2FCECBC3" w14:textId="77777777">
        <w:trPr>
          <w:jc w:val="center"/>
        </w:trPr>
        <w:tc>
          <w:tcPr>
            <w:tcW w:w="9343" w:type="dxa"/>
            <w:vAlign w:val="center"/>
          </w:tcPr>
          <w:p w14:paraId="2297ACD9" w14:textId="77777777" w:rsidR="00D26DB0" w:rsidRDefault="00684308">
            <w:pPr>
              <w:spacing w:beforeLines="100" w:before="240" w:afterLines="100" w:after="240"/>
              <w:jc w:val="left"/>
              <w:rPr>
                <w:rFonts w:ascii="仿宋" w:eastAsia="仿宋" w:hAnsi="仿宋" w:cs="仿宋_GB2312"/>
                <w:b/>
                <w:sz w:val="24"/>
                <w:szCs w:val="24"/>
              </w:rPr>
            </w:pPr>
            <w:r>
              <w:rPr>
                <w:rFonts w:ascii="仿宋" w:eastAsia="仿宋" w:hAnsi="仿宋" w:cs="仿宋_GB2312" w:hint="eastAsia"/>
                <w:b/>
                <w:sz w:val="24"/>
                <w:szCs w:val="24"/>
              </w:rPr>
              <w:t>服务期：</w:t>
            </w:r>
            <w:r>
              <w:rPr>
                <w:rFonts w:ascii="仿宋" w:eastAsia="仿宋" w:hAnsi="仿宋" w:cs="仿宋_GB2312" w:hint="eastAsia"/>
                <w:sz w:val="24"/>
                <w:szCs w:val="24"/>
              </w:rPr>
              <w:t>按采购文件要求</w:t>
            </w:r>
          </w:p>
        </w:tc>
      </w:tr>
    </w:tbl>
    <w:p w14:paraId="2B6BC3E5" w14:textId="77777777" w:rsidR="00D26DB0" w:rsidRDefault="00684308">
      <w:pPr>
        <w:snapToGrid w:val="0"/>
        <w:spacing w:beforeLines="50" w:before="120" w:afterLines="50" w:after="120" w:line="360" w:lineRule="exact"/>
        <w:rPr>
          <w:rFonts w:ascii="仿宋" w:eastAsia="仿宋" w:hAnsi="仿宋" w:cs="仿宋_GB2312"/>
          <w:kern w:val="0"/>
          <w:sz w:val="24"/>
          <w:szCs w:val="24"/>
          <w:lang w:val="zh-CN"/>
        </w:rPr>
      </w:pPr>
      <w:r>
        <w:rPr>
          <w:rFonts w:ascii="仿宋" w:eastAsia="仿宋" w:hAnsi="仿宋" w:cs="仿宋_GB2312" w:hint="eastAsia"/>
          <w:b/>
          <w:kern w:val="0"/>
          <w:sz w:val="24"/>
          <w:szCs w:val="24"/>
          <w:lang w:val="zh-CN"/>
        </w:rPr>
        <w:t>注：</w:t>
      </w:r>
      <w:r>
        <w:rPr>
          <w:rFonts w:ascii="仿宋" w:eastAsia="仿宋" w:hAnsi="仿宋" w:cs="仿宋_GB2312"/>
          <w:kern w:val="0"/>
          <w:sz w:val="24"/>
          <w:szCs w:val="24"/>
          <w:lang w:val="zh-CN"/>
        </w:rPr>
        <w:t>1</w:t>
      </w:r>
      <w:r>
        <w:rPr>
          <w:rFonts w:ascii="仿宋" w:eastAsia="仿宋" w:hAnsi="仿宋" w:cs="仿宋_GB2312" w:hint="eastAsia"/>
          <w:kern w:val="0"/>
          <w:sz w:val="24"/>
          <w:szCs w:val="24"/>
          <w:lang w:val="zh-CN"/>
        </w:rPr>
        <w:t>、投标人需按本表格式填写，不得自行更改。</w:t>
      </w:r>
    </w:p>
    <w:p w14:paraId="6046E9AD" w14:textId="77777777" w:rsidR="00D26DB0" w:rsidRDefault="00684308">
      <w:pPr>
        <w:spacing w:beforeLines="50" w:before="120" w:afterLines="50" w:after="120" w:line="360" w:lineRule="exact"/>
        <w:ind w:leftChars="-1" w:left="-2" w:firstLineChars="200" w:firstLine="480"/>
        <w:rPr>
          <w:rFonts w:ascii="仿宋" w:eastAsia="仿宋" w:hAnsi="仿宋" w:cs="仿宋_GB2312"/>
          <w:kern w:val="0"/>
          <w:sz w:val="24"/>
          <w:szCs w:val="24"/>
          <w:lang w:val="zh-CN"/>
        </w:rPr>
      </w:pPr>
      <w:r>
        <w:rPr>
          <w:rFonts w:ascii="仿宋" w:eastAsia="仿宋" w:hAnsi="仿宋" w:cs="仿宋_GB2312"/>
          <w:kern w:val="0"/>
          <w:sz w:val="24"/>
          <w:szCs w:val="24"/>
          <w:lang w:val="zh-CN"/>
        </w:rPr>
        <w:t>2</w:t>
      </w:r>
      <w:r>
        <w:rPr>
          <w:rFonts w:ascii="仿宋" w:eastAsia="仿宋" w:hAnsi="仿宋" w:cs="仿宋_GB2312" w:hint="eastAsia"/>
          <w:kern w:val="0"/>
          <w:sz w:val="24"/>
          <w:szCs w:val="24"/>
          <w:lang w:val="zh-CN"/>
        </w:rPr>
        <w:t>、有关本项目实施所涉及的一切费用均计入报价。</w:t>
      </w:r>
    </w:p>
    <w:p w14:paraId="1B7F889D" w14:textId="77777777" w:rsidR="00D26DB0" w:rsidRDefault="00684308">
      <w:pPr>
        <w:snapToGrid w:val="0"/>
        <w:spacing w:beforeLines="50" w:before="120" w:afterLines="50" w:after="120" w:line="360" w:lineRule="exact"/>
        <w:ind w:firstLineChars="200" w:firstLine="482"/>
        <w:jc w:val="left"/>
        <w:rPr>
          <w:rFonts w:ascii="仿宋" w:eastAsia="仿宋" w:hAnsi="仿宋"/>
          <w:b/>
          <w:kern w:val="0"/>
          <w:sz w:val="24"/>
          <w:szCs w:val="24"/>
          <w:lang w:val="zh-CN"/>
        </w:rPr>
      </w:pPr>
      <w:r>
        <w:rPr>
          <w:rFonts w:ascii="仿宋" w:eastAsia="仿宋" w:hAnsi="仿宋"/>
          <w:b/>
          <w:kern w:val="0"/>
          <w:sz w:val="24"/>
          <w:szCs w:val="24"/>
          <w:lang w:val="zh-CN"/>
        </w:rPr>
        <w:t>3</w:t>
      </w:r>
      <w:r>
        <w:rPr>
          <w:rFonts w:ascii="仿宋" w:eastAsia="仿宋" w:hAnsi="仿宋" w:hint="eastAsia"/>
          <w:b/>
          <w:kern w:val="0"/>
          <w:sz w:val="24"/>
          <w:szCs w:val="24"/>
          <w:lang w:val="zh-CN"/>
        </w:rPr>
        <w:t>、特别提示：采购机构将对</w:t>
      </w:r>
      <w:r>
        <w:rPr>
          <w:rFonts w:ascii="仿宋" w:eastAsia="仿宋" w:hAnsi="仿宋" w:cs="宋体" w:hint="eastAsia"/>
          <w:b/>
          <w:kern w:val="0"/>
          <w:sz w:val="24"/>
          <w:szCs w:val="24"/>
        </w:rPr>
        <w:t>项目名称和项目编号，中标供应商名称、地址和中标金额，主要中标标的的名称、规格型号、数量、单价、服务要求等</w:t>
      </w:r>
      <w:r>
        <w:rPr>
          <w:rFonts w:ascii="仿宋" w:eastAsia="仿宋" w:hAnsi="仿宋" w:hint="eastAsia"/>
          <w:b/>
          <w:kern w:val="0"/>
          <w:sz w:val="24"/>
          <w:szCs w:val="24"/>
          <w:lang w:val="zh-CN"/>
        </w:rPr>
        <w:t>予以公告。</w:t>
      </w:r>
    </w:p>
    <w:p w14:paraId="06A89EB2" w14:textId="77777777" w:rsidR="00D26DB0" w:rsidRDefault="00D26DB0">
      <w:pPr>
        <w:spacing w:beforeLines="50" w:before="120" w:afterLines="50" w:after="120" w:line="360" w:lineRule="exact"/>
        <w:ind w:firstLineChars="1500" w:firstLine="3600"/>
        <w:rPr>
          <w:rFonts w:ascii="仿宋" w:eastAsia="仿宋" w:hAnsi="仿宋" w:cs="仿宋_GB2312"/>
          <w:sz w:val="24"/>
          <w:szCs w:val="24"/>
        </w:rPr>
      </w:pPr>
    </w:p>
    <w:p w14:paraId="0DDCB3DC" w14:textId="77777777" w:rsidR="00D26DB0" w:rsidRDefault="00D26DB0">
      <w:pPr>
        <w:spacing w:beforeLines="50" w:before="120" w:afterLines="50" w:after="120" w:line="360" w:lineRule="exact"/>
        <w:ind w:firstLineChars="1500" w:firstLine="3600"/>
        <w:rPr>
          <w:rFonts w:ascii="仿宋" w:eastAsia="仿宋" w:hAnsi="仿宋" w:cs="仿宋_GB2312"/>
          <w:sz w:val="24"/>
          <w:szCs w:val="24"/>
        </w:rPr>
      </w:pPr>
    </w:p>
    <w:p w14:paraId="66ECC44E" w14:textId="77777777" w:rsidR="00D26DB0" w:rsidRDefault="00684308">
      <w:pPr>
        <w:spacing w:beforeLines="50" w:before="120" w:afterLines="50" w:after="120" w:line="360" w:lineRule="exact"/>
        <w:ind w:firstLineChars="1500" w:firstLine="3600"/>
        <w:rPr>
          <w:rFonts w:ascii="仿宋" w:eastAsia="仿宋" w:hAnsi="仿宋" w:cs="仿宋_GB2312"/>
          <w:sz w:val="24"/>
          <w:szCs w:val="24"/>
        </w:rPr>
      </w:pPr>
      <w:r>
        <w:rPr>
          <w:rFonts w:ascii="仿宋" w:eastAsia="仿宋" w:hAnsi="仿宋" w:cs="仿宋_GB2312" w:hint="eastAsia"/>
          <w:sz w:val="24"/>
          <w:szCs w:val="24"/>
        </w:rPr>
        <w:t>投标人名称（公章）：</w:t>
      </w:r>
    </w:p>
    <w:p w14:paraId="2433C5D2" w14:textId="77777777" w:rsidR="00D26DB0" w:rsidRDefault="00D26DB0">
      <w:pPr>
        <w:spacing w:beforeLines="50" w:before="120" w:afterLines="50" w:after="120" w:line="360" w:lineRule="exact"/>
        <w:ind w:firstLineChars="1500" w:firstLine="3600"/>
        <w:rPr>
          <w:rFonts w:ascii="仿宋" w:eastAsia="仿宋" w:hAnsi="仿宋" w:cs="仿宋_GB2312"/>
          <w:sz w:val="24"/>
          <w:szCs w:val="24"/>
        </w:rPr>
      </w:pPr>
    </w:p>
    <w:p w14:paraId="7138C8D3" w14:textId="77777777" w:rsidR="00D26DB0" w:rsidRDefault="00684308">
      <w:pPr>
        <w:spacing w:beforeLines="50" w:before="120" w:afterLines="50" w:after="120" w:line="360" w:lineRule="exact"/>
        <w:jc w:val="right"/>
        <w:rPr>
          <w:rFonts w:ascii="仿宋" w:eastAsia="仿宋" w:hAnsi="仿宋" w:cs="仿宋_GB2312"/>
          <w:sz w:val="24"/>
          <w:szCs w:val="24"/>
        </w:rPr>
      </w:pPr>
      <w:r>
        <w:rPr>
          <w:rFonts w:ascii="仿宋" w:eastAsia="仿宋" w:hAnsi="仿宋" w:cs="仿宋_GB2312" w:hint="eastAsia"/>
          <w:sz w:val="24"/>
          <w:szCs w:val="24"/>
        </w:rPr>
        <w:t>日期：年月日</w:t>
      </w:r>
    </w:p>
    <w:bookmarkEnd w:id="27"/>
    <w:p w14:paraId="2A7D480E" w14:textId="77777777" w:rsidR="00D26DB0" w:rsidRDefault="00684308">
      <w:pPr>
        <w:pStyle w:val="afb"/>
        <w:snapToGrid w:val="0"/>
        <w:spacing w:before="120" w:after="120" w:line="240" w:lineRule="auto"/>
        <w:jc w:val="left"/>
        <w:rPr>
          <w:rFonts w:ascii="仿宋" w:eastAsia="仿宋" w:hAnsi="仿宋"/>
          <w:b/>
          <w:sz w:val="36"/>
          <w:szCs w:val="36"/>
        </w:rPr>
      </w:pPr>
      <w:r>
        <w:rPr>
          <w:rFonts w:ascii="仿宋" w:eastAsia="仿宋" w:hAnsi="仿宋"/>
          <w:kern w:val="0"/>
          <w:sz w:val="30"/>
          <w:szCs w:val="30"/>
        </w:rPr>
        <w:br w:type="page"/>
      </w:r>
      <w:r>
        <w:rPr>
          <w:rFonts w:ascii="仿宋" w:eastAsia="仿宋" w:hAnsi="仿宋" w:hint="eastAsia"/>
          <w:sz w:val="30"/>
          <w:szCs w:val="30"/>
        </w:rPr>
        <w:lastRenderedPageBreak/>
        <w:t>附件</w:t>
      </w:r>
      <w:r>
        <w:rPr>
          <w:rFonts w:ascii="仿宋" w:eastAsia="仿宋" w:hAnsi="仿宋"/>
          <w:sz w:val="30"/>
          <w:szCs w:val="30"/>
        </w:rPr>
        <w:t>16</w:t>
      </w:r>
      <w:r>
        <w:rPr>
          <w:rFonts w:ascii="仿宋" w:eastAsia="仿宋" w:hAnsi="仿宋" w:hint="eastAsia"/>
          <w:sz w:val="30"/>
          <w:szCs w:val="30"/>
        </w:rPr>
        <w:t>：</w:t>
      </w:r>
    </w:p>
    <w:p w14:paraId="23420F3D" w14:textId="77777777" w:rsidR="00D26DB0" w:rsidRDefault="00684308">
      <w:pPr>
        <w:pStyle w:val="afb"/>
        <w:snapToGrid w:val="0"/>
        <w:spacing w:before="120" w:after="120" w:line="240" w:lineRule="auto"/>
        <w:jc w:val="center"/>
        <w:rPr>
          <w:rFonts w:ascii="仿宋" w:eastAsia="仿宋" w:hAnsi="仿宋"/>
          <w:b/>
          <w:sz w:val="36"/>
          <w:szCs w:val="36"/>
        </w:rPr>
      </w:pPr>
      <w:r>
        <w:rPr>
          <w:rFonts w:ascii="仿宋" w:eastAsia="仿宋" w:hAnsi="仿宋" w:hint="eastAsia"/>
          <w:b/>
          <w:sz w:val="36"/>
          <w:szCs w:val="36"/>
        </w:rPr>
        <w:t>投标报价明细表</w:t>
      </w:r>
    </w:p>
    <w:p w14:paraId="384F5BF2" w14:textId="77777777" w:rsidR="00D26DB0" w:rsidRDefault="00684308">
      <w:pPr>
        <w:spacing w:line="400" w:lineRule="exact"/>
        <w:rPr>
          <w:rFonts w:ascii="仿宋" w:eastAsia="仿宋" w:hAnsi="仿宋"/>
          <w:bCs/>
          <w:color w:val="000000"/>
          <w:szCs w:val="21"/>
        </w:rPr>
      </w:pPr>
      <w:r>
        <w:rPr>
          <w:rFonts w:ascii="仿宋" w:eastAsia="仿宋" w:hAnsi="仿宋" w:hint="eastAsia"/>
          <w:bCs/>
          <w:color w:val="000000"/>
          <w:szCs w:val="21"/>
        </w:rPr>
        <w:t>项目名称：</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719"/>
        <w:gridCol w:w="858"/>
        <w:gridCol w:w="843"/>
        <w:gridCol w:w="1276"/>
        <w:gridCol w:w="1418"/>
        <w:gridCol w:w="1182"/>
      </w:tblGrid>
      <w:tr w:rsidR="00D26DB0" w14:paraId="71016F9A" w14:textId="77777777">
        <w:trPr>
          <w:trHeight w:val="640"/>
          <w:jc w:val="center"/>
        </w:trPr>
        <w:tc>
          <w:tcPr>
            <w:tcW w:w="593" w:type="dxa"/>
            <w:vAlign w:val="center"/>
          </w:tcPr>
          <w:p w14:paraId="57872303" w14:textId="77777777" w:rsidR="00D26DB0" w:rsidRDefault="00684308">
            <w:pPr>
              <w:widowControl/>
              <w:spacing w:beforeLines="50" w:before="120" w:afterLines="50" w:after="120"/>
              <w:jc w:val="center"/>
              <w:rPr>
                <w:rFonts w:ascii="仿宋" w:eastAsia="仿宋" w:hAnsi="仿宋" w:cs="宋体"/>
                <w:b/>
                <w:color w:val="0D0D0D"/>
                <w:kern w:val="0"/>
                <w:szCs w:val="21"/>
              </w:rPr>
            </w:pPr>
            <w:r>
              <w:rPr>
                <w:rFonts w:ascii="仿宋" w:eastAsia="仿宋" w:hAnsi="仿宋" w:cs="宋体" w:hint="eastAsia"/>
                <w:b/>
                <w:color w:val="0D0D0D"/>
                <w:kern w:val="0"/>
                <w:szCs w:val="21"/>
              </w:rPr>
              <w:t>序号</w:t>
            </w:r>
          </w:p>
        </w:tc>
        <w:tc>
          <w:tcPr>
            <w:tcW w:w="2719" w:type="dxa"/>
            <w:vAlign w:val="center"/>
          </w:tcPr>
          <w:p w14:paraId="76570A98" w14:textId="77777777" w:rsidR="00D26DB0" w:rsidRDefault="00684308">
            <w:pPr>
              <w:widowControl/>
              <w:spacing w:beforeLines="50" w:before="120" w:afterLines="50" w:after="120"/>
              <w:jc w:val="center"/>
              <w:rPr>
                <w:rFonts w:ascii="仿宋" w:eastAsia="仿宋" w:hAnsi="仿宋" w:cs="宋体"/>
                <w:b/>
                <w:color w:val="0D0D0D"/>
                <w:kern w:val="0"/>
                <w:szCs w:val="21"/>
              </w:rPr>
            </w:pPr>
            <w:r>
              <w:rPr>
                <w:rFonts w:ascii="仿宋" w:eastAsia="仿宋" w:hAnsi="仿宋" w:cs="宋体" w:hint="eastAsia"/>
                <w:b/>
                <w:color w:val="0D0D0D"/>
                <w:kern w:val="0"/>
                <w:szCs w:val="21"/>
              </w:rPr>
              <w:t>组价明细</w:t>
            </w:r>
          </w:p>
        </w:tc>
        <w:tc>
          <w:tcPr>
            <w:tcW w:w="858" w:type="dxa"/>
            <w:vAlign w:val="center"/>
          </w:tcPr>
          <w:p w14:paraId="043E67A0" w14:textId="77777777" w:rsidR="00D26DB0" w:rsidRDefault="00684308">
            <w:pPr>
              <w:widowControl/>
              <w:spacing w:beforeLines="50" w:before="120" w:afterLines="50" w:after="120"/>
              <w:jc w:val="center"/>
              <w:rPr>
                <w:rFonts w:ascii="仿宋" w:eastAsia="仿宋" w:hAnsi="仿宋" w:cs="宋体"/>
                <w:b/>
                <w:color w:val="0D0D0D"/>
                <w:kern w:val="0"/>
                <w:szCs w:val="21"/>
              </w:rPr>
            </w:pPr>
            <w:r>
              <w:rPr>
                <w:rFonts w:ascii="仿宋" w:eastAsia="仿宋" w:hAnsi="仿宋" w:cs="宋体" w:hint="eastAsia"/>
                <w:b/>
                <w:color w:val="0D0D0D"/>
                <w:kern w:val="0"/>
                <w:szCs w:val="21"/>
              </w:rPr>
              <w:t>单位</w:t>
            </w:r>
          </w:p>
        </w:tc>
        <w:tc>
          <w:tcPr>
            <w:tcW w:w="843" w:type="dxa"/>
            <w:vAlign w:val="center"/>
          </w:tcPr>
          <w:p w14:paraId="691A2915" w14:textId="77777777" w:rsidR="00D26DB0" w:rsidRDefault="00684308">
            <w:pPr>
              <w:widowControl/>
              <w:spacing w:beforeLines="50" w:before="120" w:afterLines="50" w:after="120"/>
              <w:jc w:val="center"/>
              <w:rPr>
                <w:rFonts w:ascii="仿宋" w:eastAsia="仿宋" w:hAnsi="仿宋" w:cs="宋体"/>
                <w:b/>
                <w:color w:val="0D0D0D"/>
                <w:kern w:val="0"/>
                <w:szCs w:val="21"/>
              </w:rPr>
            </w:pPr>
            <w:r>
              <w:rPr>
                <w:rFonts w:ascii="仿宋" w:eastAsia="仿宋" w:hAnsi="仿宋" w:cs="宋体" w:hint="eastAsia"/>
                <w:b/>
                <w:color w:val="0D0D0D"/>
                <w:kern w:val="0"/>
                <w:szCs w:val="21"/>
              </w:rPr>
              <w:t>数量</w:t>
            </w:r>
          </w:p>
        </w:tc>
        <w:tc>
          <w:tcPr>
            <w:tcW w:w="1276" w:type="dxa"/>
            <w:vAlign w:val="center"/>
          </w:tcPr>
          <w:p w14:paraId="2BA7012B" w14:textId="77777777" w:rsidR="00D26DB0" w:rsidRDefault="00684308">
            <w:pPr>
              <w:widowControl/>
              <w:spacing w:beforeLines="50" w:before="120" w:afterLines="50" w:after="120"/>
              <w:jc w:val="center"/>
              <w:rPr>
                <w:rFonts w:ascii="仿宋" w:eastAsia="仿宋" w:hAnsi="仿宋" w:cs="宋体"/>
                <w:b/>
                <w:color w:val="0D0D0D"/>
                <w:kern w:val="0"/>
                <w:szCs w:val="21"/>
              </w:rPr>
            </w:pPr>
            <w:r>
              <w:rPr>
                <w:rFonts w:ascii="仿宋" w:eastAsia="仿宋" w:hAnsi="仿宋" w:cs="宋体" w:hint="eastAsia"/>
                <w:b/>
                <w:color w:val="0D0D0D"/>
                <w:kern w:val="0"/>
                <w:szCs w:val="21"/>
              </w:rPr>
              <w:t>单价（元）</w:t>
            </w:r>
          </w:p>
        </w:tc>
        <w:tc>
          <w:tcPr>
            <w:tcW w:w="1418" w:type="dxa"/>
            <w:vAlign w:val="center"/>
          </w:tcPr>
          <w:p w14:paraId="40E48FBC" w14:textId="77777777" w:rsidR="00D26DB0" w:rsidRDefault="00684308">
            <w:pPr>
              <w:spacing w:beforeLines="50" w:before="120" w:afterLines="50" w:after="120"/>
              <w:jc w:val="center"/>
              <w:rPr>
                <w:rFonts w:ascii="仿宋" w:eastAsia="仿宋" w:hAnsi="仿宋" w:cs="宋体"/>
                <w:b/>
                <w:color w:val="0D0D0D"/>
                <w:kern w:val="0"/>
                <w:szCs w:val="21"/>
              </w:rPr>
            </w:pPr>
            <w:r>
              <w:rPr>
                <w:rFonts w:ascii="仿宋" w:eastAsia="仿宋" w:hAnsi="仿宋" w:hint="eastAsia"/>
                <w:b/>
                <w:color w:val="0D0D0D"/>
                <w:szCs w:val="21"/>
              </w:rPr>
              <w:t>合价（元）</w:t>
            </w:r>
          </w:p>
        </w:tc>
        <w:tc>
          <w:tcPr>
            <w:tcW w:w="1182" w:type="dxa"/>
            <w:vAlign w:val="center"/>
          </w:tcPr>
          <w:p w14:paraId="1B6AF338" w14:textId="77777777" w:rsidR="00D26DB0" w:rsidRDefault="00684308">
            <w:pPr>
              <w:widowControl/>
              <w:spacing w:beforeLines="50" w:before="120" w:afterLines="50" w:after="120"/>
              <w:jc w:val="center"/>
              <w:rPr>
                <w:rFonts w:ascii="仿宋" w:eastAsia="仿宋" w:hAnsi="仿宋" w:cs="宋体"/>
                <w:b/>
                <w:color w:val="0D0D0D"/>
                <w:kern w:val="0"/>
                <w:szCs w:val="21"/>
              </w:rPr>
            </w:pPr>
            <w:r>
              <w:rPr>
                <w:rFonts w:ascii="仿宋" w:eastAsia="仿宋" w:hAnsi="仿宋" w:cs="宋体" w:hint="eastAsia"/>
                <w:b/>
                <w:color w:val="0D0D0D"/>
                <w:kern w:val="0"/>
                <w:szCs w:val="21"/>
              </w:rPr>
              <w:t>备注</w:t>
            </w:r>
          </w:p>
        </w:tc>
      </w:tr>
      <w:tr w:rsidR="00D26DB0" w14:paraId="57A979B8" w14:textId="77777777">
        <w:trPr>
          <w:trHeight w:val="271"/>
          <w:jc w:val="center"/>
        </w:trPr>
        <w:tc>
          <w:tcPr>
            <w:tcW w:w="593" w:type="dxa"/>
            <w:vAlign w:val="center"/>
          </w:tcPr>
          <w:p w14:paraId="5F2352FE" w14:textId="77777777" w:rsidR="00D26DB0" w:rsidRDefault="00684308">
            <w:pPr>
              <w:widowControl/>
              <w:spacing w:beforeLines="50" w:before="120" w:afterLines="50" w:after="120"/>
              <w:jc w:val="center"/>
              <w:rPr>
                <w:rFonts w:ascii="仿宋" w:eastAsia="仿宋" w:hAnsi="仿宋" w:cs="宋体"/>
                <w:color w:val="0D0D0D"/>
                <w:kern w:val="0"/>
                <w:sz w:val="24"/>
              </w:rPr>
            </w:pPr>
            <w:r>
              <w:rPr>
                <w:rFonts w:ascii="仿宋" w:eastAsia="仿宋" w:hAnsi="仿宋" w:cs="宋体"/>
                <w:color w:val="0D0D0D"/>
                <w:kern w:val="0"/>
                <w:sz w:val="24"/>
              </w:rPr>
              <w:t>1</w:t>
            </w:r>
          </w:p>
        </w:tc>
        <w:tc>
          <w:tcPr>
            <w:tcW w:w="2719" w:type="dxa"/>
            <w:vAlign w:val="center"/>
          </w:tcPr>
          <w:p w14:paraId="6933B16A"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58" w:type="dxa"/>
            <w:vAlign w:val="center"/>
          </w:tcPr>
          <w:p w14:paraId="7F2A12DC"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43" w:type="dxa"/>
            <w:vAlign w:val="center"/>
          </w:tcPr>
          <w:p w14:paraId="0C227C95"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276" w:type="dxa"/>
            <w:vAlign w:val="center"/>
          </w:tcPr>
          <w:p w14:paraId="221220F2"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418" w:type="dxa"/>
            <w:vAlign w:val="center"/>
          </w:tcPr>
          <w:p w14:paraId="2C869BF6" w14:textId="77777777" w:rsidR="00D26DB0" w:rsidRDefault="00D26DB0">
            <w:pPr>
              <w:spacing w:beforeLines="50" w:before="120" w:afterLines="50" w:after="120"/>
              <w:jc w:val="center"/>
              <w:rPr>
                <w:rFonts w:ascii="仿宋" w:eastAsia="仿宋" w:hAnsi="仿宋" w:cs="宋体"/>
                <w:color w:val="0D0D0D"/>
                <w:kern w:val="0"/>
                <w:sz w:val="24"/>
              </w:rPr>
            </w:pPr>
          </w:p>
        </w:tc>
        <w:tc>
          <w:tcPr>
            <w:tcW w:w="1182" w:type="dxa"/>
            <w:vAlign w:val="center"/>
          </w:tcPr>
          <w:p w14:paraId="431A011C" w14:textId="77777777" w:rsidR="00D26DB0" w:rsidRDefault="00D26DB0">
            <w:pPr>
              <w:widowControl/>
              <w:spacing w:beforeLines="50" w:before="120" w:afterLines="50" w:after="120"/>
              <w:jc w:val="center"/>
              <w:rPr>
                <w:rFonts w:ascii="仿宋" w:eastAsia="仿宋" w:hAnsi="仿宋" w:cs="宋体"/>
                <w:color w:val="0D0D0D"/>
                <w:kern w:val="0"/>
                <w:sz w:val="24"/>
              </w:rPr>
            </w:pPr>
          </w:p>
        </w:tc>
      </w:tr>
      <w:tr w:rsidR="00D26DB0" w14:paraId="1EC024A2" w14:textId="77777777">
        <w:trPr>
          <w:trHeight w:val="271"/>
          <w:jc w:val="center"/>
        </w:trPr>
        <w:tc>
          <w:tcPr>
            <w:tcW w:w="593" w:type="dxa"/>
            <w:vAlign w:val="center"/>
          </w:tcPr>
          <w:p w14:paraId="1BAF6CED" w14:textId="77777777" w:rsidR="00D26DB0" w:rsidRDefault="00684308">
            <w:pPr>
              <w:widowControl/>
              <w:spacing w:beforeLines="50" w:before="120" w:afterLines="50" w:after="120"/>
              <w:jc w:val="center"/>
              <w:rPr>
                <w:rFonts w:ascii="仿宋" w:eastAsia="仿宋" w:hAnsi="仿宋" w:cs="宋体"/>
                <w:color w:val="0D0D0D"/>
                <w:kern w:val="0"/>
                <w:sz w:val="24"/>
              </w:rPr>
            </w:pPr>
            <w:r>
              <w:rPr>
                <w:rFonts w:ascii="仿宋" w:eastAsia="仿宋" w:hAnsi="仿宋" w:cs="宋体"/>
                <w:color w:val="0D0D0D"/>
                <w:kern w:val="0"/>
                <w:sz w:val="24"/>
              </w:rPr>
              <w:t>2</w:t>
            </w:r>
          </w:p>
        </w:tc>
        <w:tc>
          <w:tcPr>
            <w:tcW w:w="2719" w:type="dxa"/>
            <w:vAlign w:val="center"/>
          </w:tcPr>
          <w:p w14:paraId="33F274D9"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58" w:type="dxa"/>
            <w:vAlign w:val="center"/>
          </w:tcPr>
          <w:p w14:paraId="77797DDF"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43" w:type="dxa"/>
            <w:vAlign w:val="center"/>
          </w:tcPr>
          <w:p w14:paraId="0ADEDA70"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276" w:type="dxa"/>
            <w:vAlign w:val="center"/>
          </w:tcPr>
          <w:p w14:paraId="226EA912"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418" w:type="dxa"/>
            <w:vAlign w:val="center"/>
          </w:tcPr>
          <w:p w14:paraId="0A58DBBA" w14:textId="77777777" w:rsidR="00D26DB0" w:rsidRDefault="00D26DB0">
            <w:pPr>
              <w:spacing w:beforeLines="50" w:before="120" w:afterLines="50" w:after="120"/>
              <w:jc w:val="center"/>
              <w:rPr>
                <w:rFonts w:ascii="仿宋" w:eastAsia="仿宋" w:hAnsi="仿宋" w:cs="宋体"/>
                <w:color w:val="0D0D0D"/>
                <w:kern w:val="0"/>
                <w:sz w:val="24"/>
              </w:rPr>
            </w:pPr>
          </w:p>
        </w:tc>
        <w:tc>
          <w:tcPr>
            <w:tcW w:w="1182" w:type="dxa"/>
            <w:vAlign w:val="center"/>
          </w:tcPr>
          <w:p w14:paraId="0DF22D4A" w14:textId="77777777" w:rsidR="00D26DB0" w:rsidRDefault="00D26DB0">
            <w:pPr>
              <w:widowControl/>
              <w:spacing w:beforeLines="50" w:before="120" w:afterLines="50" w:after="120"/>
              <w:jc w:val="center"/>
              <w:rPr>
                <w:rFonts w:ascii="仿宋" w:eastAsia="仿宋" w:hAnsi="仿宋" w:cs="宋体"/>
                <w:color w:val="0D0D0D"/>
                <w:kern w:val="0"/>
                <w:sz w:val="24"/>
              </w:rPr>
            </w:pPr>
          </w:p>
        </w:tc>
      </w:tr>
      <w:tr w:rsidR="00D26DB0" w14:paraId="6FDDE3D8" w14:textId="77777777">
        <w:trPr>
          <w:trHeight w:val="271"/>
          <w:jc w:val="center"/>
        </w:trPr>
        <w:tc>
          <w:tcPr>
            <w:tcW w:w="593" w:type="dxa"/>
            <w:vAlign w:val="center"/>
          </w:tcPr>
          <w:p w14:paraId="4C4A2FE5" w14:textId="77777777" w:rsidR="00D26DB0" w:rsidRDefault="00684308">
            <w:pPr>
              <w:widowControl/>
              <w:spacing w:beforeLines="50" w:before="120" w:afterLines="50" w:after="120"/>
              <w:jc w:val="center"/>
              <w:rPr>
                <w:rFonts w:ascii="仿宋" w:eastAsia="仿宋" w:hAnsi="仿宋" w:cs="宋体"/>
                <w:color w:val="0D0D0D"/>
                <w:kern w:val="0"/>
                <w:sz w:val="24"/>
              </w:rPr>
            </w:pPr>
            <w:r>
              <w:rPr>
                <w:rFonts w:ascii="仿宋" w:eastAsia="仿宋" w:hAnsi="仿宋" w:cs="宋体"/>
                <w:color w:val="0D0D0D"/>
                <w:kern w:val="0"/>
                <w:sz w:val="24"/>
              </w:rPr>
              <w:t>3</w:t>
            </w:r>
          </w:p>
        </w:tc>
        <w:tc>
          <w:tcPr>
            <w:tcW w:w="2719" w:type="dxa"/>
            <w:vAlign w:val="center"/>
          </w:tcPr>
          <w:p w14:paraId="551C4440"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58" w:type="dxa"/>
            <w:vAlign w:val="center"/>
          </w:tcPr>
          <w:p w14:paraId="38731FD8"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43" w:type="dxa"/>
            <w:vAlign w:val="center"/>
          </w:tcPr>
          <w:p w14:paraId="33997E15"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276" w:type="dxa"/>
            <w:vAlign w:val="center"/>
          </w:tcPr>
          <w:p w14:paraId="2286B297"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418" w:type="dxa"/>
            <w:vAlign w:val="center"/>
          </w:tcPr>
          <w:p w14:paraId="247DFEDC" w14:textId="77777777" w:rsidR="00D26DB0" w:rsidRDefault="00D26DB0">
            <w:pPr>
              <w:spacing w:beforeLines="50" w:before="120" w:afterLines="50" w:after="120"/>
              <w:jc w:val="center"/>
              <w:rPr>
                <w:rFonts w:ascii="仿宋" w:eastAsia="仿宋" w:hAnsi="仿宋" w:cs="宋体"/>
                <w:color w:val="0D0D0D"/>
                <w:kern w:val="0"/>
                <w:sz w:val="24"/>
              </w:rPr>
            </w:pPr>
          </w:p>
        </w:tc>
        <w:tc>
          <w:tcPr>
            <w:tcW w:w="1182" w:type="dxa"/>
            <w:vAlign w:val="center"/>
          </w:tcPr>
          <w:p w14:paraId="10A6F3A6" w14:textId="77777777" w:rsidR="00D26DB0" w:rsidRDefault="00D26DB0">
            <w:pPr>
              <w:widowControl/>
              <w:spacing w:beforeLines="50" w:before="120" w:afterLines="50" w:after="120"/>
              <w:jc w:val="center"/>
              <w:rPr>
                <w:rFonts w:ascii="仿宋" w:eastAsia="仿宋" w:hAnsi="仿宋" w:cs="宋体"/>
                <w:color w:val="0D0D0D"/>
                <w:kern w:val="0"/>
                <w:sz w:val="24"/>
              </w:rPr>
            </w:pPr>
          </w:p>
        </w:tc>
      </w:tr>
      <w:tr w:rsidR="00D26DB0" w14:paraId="3FAF79E6" w14:textId="77777777">
        <w:trPr>
          <w:trHeight w:val="271"/>
          <w:jc w:val="center"/>
        </w:trPr>
        <w:tc>
          <w:tcPr>
            <w:tcW w:w="593" w:type="dxa"/>
            <w:vAlign w:val="center"/>
          </w:tcPr>
          <w:p w14:paraId="2E7ACCAE" w14:textId="77777777" w:rsidR="00D26DB0" w:rsidRDefault="00684308">
            <w:pPr>
              <w:widowControl/>
              <w:spacing w:beforeLines="50" w:before="120" w:afterLines="50" w:after="120"/>
              <w:jc w:val="center"/>
              <w:rPr>
                <w:rFonts w:ascii="仿宋" w:eastAsia="仿宋" w:hAnsi="仿宋" w:cs="宋体"/>
                <w:color w:val="0D0D0D"/>
                <w:kern w:val="0"/>
                <w:sz w:val="24"/>
              </w:rPr>
            </w:pPr>
            <w:r>
              <w:rPr>
                <w:rFonts w:ascii="仿宋" w:eastAsia="仿宋" w:hAnsi="仿宋" w:cs="宋体"/>
                <w:color w:val="0D0D0D"/>
                <w:kern w:val="0"/>
                <w:sz w:val="24"/>
              </w:rPr>
              <w:t>4</w:t>
            </w:r>
          </w:p>
        </w:tc>
        <w:tc>
          <w:tcPr>
            <w:tcW w:w="2719" w:type="dxa"/>
            <w:vAlign w:val="center"/>
          </w:tcPr>
          <w:p w14:paraId="380B08C0"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58" w:type="dxa"/>
            <w:vAlign w:val="center"/>
          </w:tcPr>
          <w:p w14:paraId="1A5B89EA"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43" w:type="dxa"/>
            <w:vAlign w:val="center"/>
          </w:tcPr>
          <w:p w14:paraId="44C69985"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276" w:type="dxa"/>
            <w:vAlign w:val="center"/>
          </w:tcPr>
          <w:p w14:paraId="11FC500C"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418" w:type="dxa"/>
            <w:vAlign w:val="center"/>
          </w:tcPr>
          <w:p w14:paraId="17978FD7" w14:textId="77777777" w:rsidR="00D26DB0" w:rsidRDefault="00D26DB0">
            <w:pPr>
              <w:spacing w:beforeLines="50" w:before="120" w:afterLines="50" w:after="120"/>
              <w:jc w:val="center"/>
              <w:rPr>
                <w:rFonts w:ascii="仿宋" w:eastAsia="仿宋" w:hAnsi="仿宋" w:cs="宋体"/>
                <w:color w:val="0D0D0D"/>
                <w:kern w:val="0"/>
                <w:sz w:val="24"/>
              </w:rPr>
            </w:pPr>
          </w:p>
        </w:tc>
        <w:tc>
          <w:tcPr>
            <w:tcW w:w="1182" w:type="dxa"/>
            <w:vAlign w:val="center"/>
          </w:tcPr>
          <w:p w14:paraId="2C75D66A" w14:textId="77777777" w:rsidR="00D26DB0" w:rsidRDefault="00D26DB0">
            <w:pPr>
              <w:widowControl/>
              <w:spacing w:beforeLines="50" w:before="120" w:afterLines="50" w:after="120"/>
              <w:jc w:val="center"/>
              <w:rPr>
                <w:rFonts w:ascii="仿宋" w:eastAsia="仿宋" w:hAnsi="仿宋" w:cs="宋体"/>
                <w:color w:val="0D0D0D"/>
                <w:kern w:val="0"/>
                <w:sz w:val="24"/>
              </w:rPr>
            </w:pPr>
          </w:p>
        </w:tc>
      </w:tr>
      <w:tr w:rsidR="00D26DB0" w14:paraId="48656B9C" w14:textId="77777777">
        <w:trPr>
          <w:trHeight w:val="271"/>
          <w:jc w:val="center"/>
        </w:trPr>
        <w:tc>
          <w:tcPr>
            <w:tcW w:w="593" w:type="dxa"/>
            <w:vAlign w:val="center"/>
          </w:tcPr>
          <w:p w14:paraId="49E43AC8" w14:textId="77777777" w:rsidR="00D26DB0" w:rsidRDefault="00684308">
            <w:pPr>
              <w:widowControl/>
              <w:spacing w:beforeLines="50" w:before="120" w:afterLines="50" w:after="120"/>
              <w:jc w:val="center"/>
              <w:rPr>
                <w:rFonts w:ascii="仿宋" w:eastAsia="仿宋" w:hAnsi="仿宋" w:cs="宋体"/>
                <w:color w:val="0D0D0D"/>
                <w:kern w:val="0"/>
                <w:sz w:val="24"/>
              </w:rPr>
            </w:pPr>
            <w:r>
              <w:rPr>
                <w:rFonts w:ascii="仿宋" w:eastAsia="仿宋" w:hAnsi="仿宋" w:cs="宋体"/>
                <w:color w:val="0D0D0D"/>
                <w:kern w:val="0"/>
                <w:sz w:val="24"/>
              </w:rPr>
              <w:t>5</w:t>
            </w:r>
          </w:p>
        </w:tc>
        <w:tc>
          <w:tcPr>
            <w:tcW w:w="2719" w:type="dxa"/>
            <w:vAlign w:val="center"/>
          </w:tcPr>
          <w:p w14:paraId="53AFD668"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58" w:type="dxa"/>
            <w:vAlign w:val="center"/>
          </w:tcPr>
          <w:p w14:paraId="1BC14620"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43" w:type="dxa"/>
            <w:vAlign w:val="center"/>
          </w:tcPr>
          <w:p w14:paraId="60ABF424"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276" w:type="dxa"/>
            <w:vAlign w:val="center"/>
          </w:tcPr>
          <w:p w14:paraId="3FC203F6"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418" w:type="dxa"/>
            <w:vAlign w:val="center"/>
          </w:tcPr>
          <w:p w14:paraId="111ECA03" w14:textId="77777777" w:rsidR="00D26DB0" w:rsidRDefault="00D26DB0">
            <w:pPr>
              <w:spacing w:beforeLines="50" w:before="120" w:afterLines="50" w:after="120"/>
              <w:jc w:val="center"/>
              <w:rPr>
                <w:rFonts w:ascii="仿宋" w:eastAsia="仿宋" w:hAnsi="仿宋" w:cs="宋体"/>
                <w:color w:val="0D0D0D"/>
                <w:kern w:val="0"/>
                <w:sz w:val="24"/>
              </w:rPr>
            </w:pPr>
          </w:p>
        </w:tc>
        <w:tc>
          <w:tcPr>
            <w:tcW w:w="1182" w:type="dxa"/>
            <w:vAlign w:val="center"/>
          </w:tcPr>
          <w:p w14:paraId="6538A02B" w14:textId="77777777" w:rsidR="00D26DB0" w:rsidRDefault="00D26DB0">
            <w:pPr>
              <w:widowControl/>
              <w:spacing w:beforeLines="50" w:before="120" w:afterLines="50" w:after="120"/>
              <w:jc w:val="center"/>
              <w:rPr>
                <w:rFonts w:ascii="仿宋" w:eastAsia="仿宋" w:hAnsi="仿宋" w:cs="宋体"/>
                <w:color w:val="0D0D0D"/>
                <w:kern w:val="0"/>
                <w:sz w:val="24"/>
              </w:rPr>
            </w:pPr>
          </w:p>
        </w:tc>
      </w:tr>
      <w:tr w:rsidR="00D26DB0" w14:paraId="27A4F837" w14:textId="77777777">
        <w:trPr>
          <w:trHeight w:val="271"/>
          <w:jc w:val="center"/>
        </w:trPr>
        <w:tc>
          <w:tcPr>
            <w:tcW w:w="593" w:type="dxa"/>
            <w:vAlign w:val="center"/>
          </w:tcPr>
          <w:p w14:paraId="75DE1F47" w14:textId="77777777" w:rsidR="00D26DB0" w:rsidRDefault="00684308">
            <w:pPr>
              <w:widowControl/>
              <w:spacing w:beforeLines="50" w:before="120" w:afterLines="50" w:after="120"/>
              <w:jc w:val="center"/>
              <w:rPr>
                <w:rFonts w:ascii="仿宋" w:eastAsia="仿宋" w:hAnsi="仿宋" w:cs="宋体"/>
                <w:color w:val="0D0D0D"/>
                <w:kern w:val="0"/>
                <w:sz w:val="24"/>
              </w:rPr>
            </w:pPr>
            <w:r>
              <w:rPr>
                <w:rFonts w:ascii="仿宋" w:eastAsia="仿宋" w:hAnsi="仿宋" w:cs="宋体"/>
                <w:color w:val="0D0D0D"/>
                <w:kern w:val="0"/>
                <w:sz w:val="24"/>
              </w:rPr>
              <w:t>6</w:t>
            </w:r>
          </w:p>
        </w:tc>
        <w:tc>
          <w:tcPr>
            <w:tcW w:w="2719" w:type="dxa"/>
            <w:vAlign w:val="center"/>
          </w:tcPr>
          <w:p w14:paraId="6562DE4D"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58" w:type="dxa"/>
            <w:vAlign w:val="center"/>
          </w:tcPr>
          <w:p w14:paraId="1CF72563"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43" w:type="dxa"/>
            <w:vAlign w:val="center"/>
          </w:tcPr>
          <w:p w14:paraId="506212A4"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276" w:type="dxa"/>
            <w:vAlign w:val="center"/>
          </w:tcPr>
          <w:p w14:paraId="5D7208F3"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418" w:type="dxa"/>
            <w:vAlign w:val="center"/>
          </w:tcPr>
          <w:p w14:paraId="7ACE3747" w14:textId="77777777" w:rsidR="00D26DB0" w:rsidRDefault="00D26DB0">
            <w:pPr>
              <w:spacing w:beforeLines="50" w:before="120" w:afterLines="50" w:after="120"/>
              <w:jc w:val="center"/>
              <w:rPr>
                <w:rFonts w:ascii="仿宋" w:eastAsia="仿宋" w:hAnsi="仿宋" w:cs="宋体"/>
                <w:color w:val="0D0D0D"/>
                <w:kern w:val="0"/>
                <w:sz w:val="24"/>
              </w:rPr>
            </w:pPr>
          </w:p>
        </w:tc>
        <w:tc>
          <w:tcPr>
            <w:tcW w:w="1182" w:type="dxa"/>
            <w:vAlign w:val="center"/>
          </w:tcPr>
          <w:p w14:paraId="542B994D" w14:textId="77777777" w:rsidR="00D26DB0" w:rsidRDefault="00D26DB0">
            <w:pPr>
              <w:widowControl/>
              <w:spacing w:beforeLines="50" w:before="120" w:afterLines="50" w:after="120"/>
              <w:jc w:val="center"/>
              <w:rPr>
                <w:rFonts w:ascii="仿宋" w:eastAsia="仿宋" w:hAnsi="仿宋" w:cs="宋体"/>
                <w:color w:val="0D0D0D"/>
                <w:kern w:val="0"/>
                <w:sz w:val="24"/>
              </w:rPr>
            </w:pPr>
          </w:p>
        </w:tc>
      </w:tr>
      <w:tr w:rsidR="00D26DB0" w14:paraId="390E0203" w14:textId="77777777">
        <w:trPr>
          <w:trHeight w:val="271"/>
          <w:jc w:val="center"/>
        </w:trPr>
        <w:tc>
          <w:tcPr>
            <w:tcW w:w="593" w:type="dxa"/>
            <w:vAlign w:val="center"/>
          </w:tcPr>
          <w:p w14:paraId="7ED31644" w14:textId="77777777" w:rsidR="00D26DB0" w:rsidRDefault="00684308">
            <w:pPr>
              <w:widowControl/>
              <w:spacing w:beforeLines="50" w:before="120" w:afterLines="50" w:after="120"/>
              <w:jc w:val="center"/>
              <w:rPr>
                <w:rFonts w:ascii="仿宋" w:eastAsia="仿宋" w:hAnsi="仿宋" w:cs="宋体"/>
                <w:color w:val="0D0D0D"/>
                <w:kern w:val="0"/>
                <w:sz w:val="24"/>
              </w:rPr>
            </w:pPr>
            <w:r>
              <w:rPr>
                <w:rFonts w:ascii="仿宋" w:eastAsia="仿宋" w:hAnsi="仿宋" w:cs="宋体"/>
                <w:color w:val="0D0D0D"/>
                <w:kern w:val="0"/>
                <w:sz w:val="24"/>
              </w:rPr>
              <w:t>7</w:t>
            </w:r>
          </w:p>
        </w:tc>
        <w:tc>
          <w:tcPr>
            <w:tcW w:w="2719" w:type="dxa"/>
            <w:vAlign w:val="center"/>
          </w:tcPr>
          <w:p w14:paraId="030A2911"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58" w:type="dxa"/>
            <w:vAlign w:val="center"/>
          </w:tcPr>
          <w:p w14:paraId="37D6161E"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43" w:type="dxa"/>
            <w:vAlign w:val="center"/>
          </w:tcPr>
          <w:p w14:paraId="2B1B456F"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276" w:type="dxa"/>
            <w:vAlign w:val="center"/>
          </w:tcPr>
          <w:p w14:paraId="50437735"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418" w:type="dxa"/>
            <w:vAlign w:val="center"/>
          </w:tcPr>
          <w:p w14:paraId="47411BD2" w14:textId="77777777" w:rsidR="00D26DB0" w:rsidRDefault="00D26DB0">
            <w:pPr>
              <w:spacing w:beforeLines="50" w:before="120" w:afterLines="50" w:after="120"/>
              <w:jc w:val="center"/>
              <w:rPr>
                <w:rFonts w:ascii="仿宋" w:eastAsia="仿宋" w:hAnsi="仿宋" w:cs="宋体"/>
                <w:color w:val="0D0D0D"/>
                <w:kern w:val="0"/>
                <w:sz w:val="24"/>
              </w:rPr>
            </w:pPr>
          </w:p>
        </w:tc>
        <w:tc>
          <w:tcPr>
            <w:tcW w:w="1182" w:type="dxa"/>
            <w:vAlign w:val="center"/>
          </w:tcPr>
          <w:p w14:paraId="27D532E3" w14:textId="77777777" w:rsidR="00D26DB0" w:rsidRDefault="00D26DB0">
            <w:pPr>
              <w:widowControl/>
              <w:spacing w:beforeLines="50" w:before="120" w:afterLines="50" w:after="120"/>
              <w:jc w:val="center"/>
              <w:rPr>
                <w:rFonts w:ascii="仿宋" w:eastAsia="仿宋" w:hAnsi="仿宋" w:cs="宋体"/>
                <w:color w:val="0D0D0D"/>
                <w:kern w:val="0"/>
                <w:sz w:val="24"/>
              </w:rPr>
            </w:pPr>
          </w:p>
        </w:tc>
      </w:tr>
      <w:tr w:rsidR="00D26DB0" w14:paraId="7D826675" w14:textId="77777777">
        <w:trPr>
          <w:trHeight w:val="271"/>
          <w:jc w:val="center"/>
        </w:trPr>
        <w:tc>
          <w:tcPr>
            <w:tcW w:w="593" w:type="dxa"/>
            <w:vAlign w:val="center"/>
          </w:tcPr>
          <w:p w14:paraId="696FF4DE" w14:textId="77777777" w:rsidR="00D26DB0" w:rsidRDefault="00684308">
            <w:pPr>
              <w:widowControl/>
              <w:spacing w:beforeLines="50" w:before="120" w:afterLines="50" w:after="120"/>
              <w:jc w:val="center"/>
              <w:rPr>
                <w:rFonts w:ascii="仿宋" w:eastAsia="仿宋" w:hAnsi="仿宋" w:cs="宋体"/>
                <w:color w:val="0D0D0D"/>
                <w:kern w:val="0"/>
                <w:sz w:val="24"/>
              </w:rPr>
            </w:pPr>
            <w:r>
              <w:rPr>
                <w:rFonts w:ascii="仿宋" w:eastAsia="仿宋" w:hAnsi="仿宋" w:cs="宋体"/>
                <w:color w:val="0D0D0D"/>
                <w:kern w:val="0"/>
                <w:sz w:val="24"/>
              </w:rPr>
              <w:t>8</w:t>
            </w:r>
          </w:p>
        </w:tc>
        <w:tc>
          <w:tcPr>
            <w:tcW w:w="2719" w:type="dxa"/>
            <w:vAlign w:val="center"/>
          </w:tcPr>
          <w:p w14:paraId="0711E94E"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58" w:type="dxa"/>
            <w:vAlign w:val="center"/>
          </w:tcPr>
          <w:p w14:paraId="55300417"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43" w:type="dxa"/>
            <w:vAlign w:val="center"/>
          </w:tcPr>
          <w:p w14:paraId="2E19CD62"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276" w:type="dxa"/>
            <w:vAlign w:val="center"/>
          </w:tcPr>
          <w:p w14:paraId="2EE8F913"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418" w:type="dxa"/>
            <w:vAlign w:val="center"/>
          </w:tcPr>
          <w:p w14:paraId="3AA82AE4" w14:textId="77777777" w:rsidR="00D26DB0" w:rsidRDefault="00D26DB0">
            <w:pPr>
              <w:spacing w:beforeLines="50" w:before="120" w:afterLines="50" w:after="120"/>
              <w:jc w:val="center"/>
              <w:rPr>
                <w:rFonts w:ascii="仿宋" w:eastAsia="仿宋" w:hAnsi="仿宋" w:cs="宋体"/>
                <w:color w:val="0D0D0D"/>
                <w:kern w:val="0"/>
                <w:sz w:val="24"/>
              </w:rPr>
            </w:pPr>
          </w:p>
        </w:tc>
        <w:tc>
          <w:tcPr>
            <w:tcW w:w="1182" w:type="dxa"/>
            <w:vAlign w:val="center"/>
          </w:tcPr>
          <w:p w14:paraId="60823043" w14:textId="77777777" w:rsidR="00D26DB0" w:rsidRDefault="00D26DB0">
            <w:pPr>
              <w:widowControl/>
              <w:spacing w:beforeLines="50" w:before="120" w:afterLines="50" w:after="120"/>
              <w:jc w:val="center"/>
              <w:rPr>
                <w:rFonts w:ascii="仿宋" w:eastAsia="仿宋" w:hAnsi="仿宋" w:cs="宋体"/>
                <w:color w:val="0D0D0D"/>
                <w:kern w:val="0"/>
                <w:sz w:val="24"/>
              </w:rPr>
            </w:pPr>
          </w:p>
        </w:tc>
      </w:tr>
      <w:tr w:rsidR="00D26DB0" w14:paraId="58BB0C55" w14:textId="77777777">
        <w:trPr>
          <w:trHeight w:val="271"/>
          <w:jc w:val="center"/>
        </w:trPr>
        <w:tc>
          <w:tcPr>
            <w:tcW w:w="593" w:type="dxa"/>
            <w:vAlign w:val="center"/>
          </w:tcPr>
          <w:p w14:paraId="0EA19AD5" w14:textId="77777777" w:rsidR="00D26DB0" w:rsidRDefault="00684308">
            <w:pPr>
              <w:widowControl/>
              <w:spacing w:beforeLines="50" w:before="120" w:afterLines="50" w:after="120"/>
              <w:jc w:val="center"/>
              <w:rPr>
                <w:rFonts w:ascii="仿宋" w:eastAsia="仿宋" w:hAnsi="仿宋" w:cs="宋体"/>
                <w:color w:val="0D0D0D"/>
                <w:kern w:val="0"/>
                <w:sz w:val="24"/>
              </w:rPr>
            </w:pPr>
            <w:r>
              <w:rPr>
                <w:rFonts w:ascii="仿宋" w:eastAsia="仿宋" w:hAnsi="仿宋" w:cs="宋体"/>
                <w:color w:val="0D0D0D"/>
                <w:kern w:val="0"/>
                <w:sz w:val="24"/>
              </w:rPr>
              <w:t>9</w:t>
            </w:r>
          </w:p>
        </w:tc>
        <w:tc>
          <w:tcPr>
            <w:tcW w:w="2719" w:type="dxa"/>
            <w:vAlign w:val="center"/>
          </w:tcPr>
          <w:p w14:paraId="68BD8876"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58" w:type="dxa"/>
            <w:vAlign w:val="center"/>
          </w:tcPr>
          <w:p w14:paraId="4A2901B7"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43" w:type="dxa"/>
            <w:vAlign w:val="center"/>
          </w:tcPr>
          <w:p w14:paraId="2233A412"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276" w:type="dxa"/>
            <w:vAlign w:val="center"/>
          </w:tcPr>
          <w:p w14:paraId="322A112B"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418" w:type="dxa"/>
            <w:vAlign w:val="center"/>
          </w:tcPr>
          <w:p w14:paraId="12E1752B" w14:textId="77777777" w:rsidR="00D26DB0" w:rsidRDefault="00D26DB0">
            <w:pPr>
              <w:spacing w:beforeLines="50" w:before="120" w:afterLines="50" w:after="120"/>
              <w:jc w:val="center"/>
              <w:rPr>
                <w:rFonts w:ascii="仿宋" w:eastAsia="仿宋" w:hAnsi="仿宋" w:cs="宋体"/>
                <w:color w:val="0D0D0D"/>
                <w:kern w:val="0"/>
                <w:sz w:val="24"/>
              </w:rPr>
            </w:pPr>
          </w:p>
        </w:tc>
        <w:tc>
          <w:tcPr>
            <w:tcW w:w="1182" w:type="dxa"/>
            <w:vAlign w:val="center"/>
          </w:tcPr>
          <w:p w14:paraId="6E589E3A" w14:textId="77777777" w:rsidR="00D26DB0" w:rsidRDefault="00D26DB0">
            <w:pPr>
              <w:widowControl/>
              <w:spacing w:beforeLines="50" w:before="120" w:afterLines="50" w:after="120"/>
              <w:jc w:val="center"/>
              <w:rPr>
                <w:rFonts w:ascii="仿宋" w:eastAsia="仿宋" w:hAnsi="仿宋" w:cs="宋体"/>
                <w:color w:val="0D0D0D"/>
                <w:kern w:val="0"/>
                <w:sz w:val="24"/>
              </w:rPr>
            </w:pPr>
          </w:p>
        </w:tc>
      </w:tr>
      <w:tr w:rsidR="00D26DB0" w14:paraId="1562ED42" w14:textId="77777777">
        <w:trPr>
          <w:trHeight w:val="271"/>
          <w:jc w:val="center"/>
        </w:trPr>
        <w:tc>
          <w:tcPr>
            <w:tcW w:w="593" w:type="dxa"/>
            <w:vAlign w:val="center"/>
          </w:tcPr>
          <w:p w14:paraId="1AD4FD10" w14:textId="77777777" w:rsidR="00D26DB0" w:rsidRDefault="00684308">
            <w:pPr>
              <w:widowControl/>
              <w:spacing w:beforeLines="50" w:before="120" w:afterLines="50" w:after="120"/>
              <w:jc w:val="center"/>
              <w:rPr>
                <w:rFonts w:ascii="仿宋" w:eastAsia="仿宋" w:hAnsi="仿宋" w:cs="宋体"/>
                <w:color w:val="0D0D0D"/>
                <w:kern w:val="0"/>
                <w:sz w:val="24"/>
              </w:rPr>
            </w:pPr>
            <w:r>
              <w:rPr>
                <w:rFonts w:ascii="仿宋" w:eastAsia="仿宋" w:hAnsi="仿宋" w:cs="宋体"/>
                <w:color w:val="0D0D0D"/>
                <w:kern w:val="0"/>
                <w:sz w:val="24"/>
              </w:rPr>
              <w:t>10</w:t>
            </w:r>
          </w:p>
        </w:tc>
        <w:tc>
          <w:tcPr>
            <w:tcW w:w="2719" w:type="dxa"/>
            <w:vAlign w:val="center"/>
          </w:tcPr>
          <w:p w14:paraId="77FCFCAA"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58" w:type="dxa"/>
            <w:vAlign w:val="center"/>
          </w:tcPr>
          <w:p w14:paraId="3F760C41"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43" w:type="dxa"/>
            <w:vAlign w:val="center"/>
          </w:tcPr>
          <w:p w14:paraId="2EC0F541"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276" w:type="dxa"/>
            <w:vAlign w:val="center"/>
          </w:tcPr>
          <w:p w14:paraId="3B8D77B6"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418" w:type="dxa"/>
            <w:vAlign w:val="center"/>
          </w:tcPr>
          <w:p w14:paraId="3D364454" w14:textId="77777777" w:rsidR="00D26DB0" w:rsidRDefault="00D26DB0">
            <w:pPr>
              <w:spacing w:beforeLines="50" w:before="120" w:afterLines="50" w:after="120"/>
              <w:jc w:val="center"/>
              <w:rPr>
                <w:rFonts w:ascii="仿宋" w:eastAsia="仿宋" w:hAnsi="仿宋" w:cs="宋体"/>
                <w:color w:val="0D0D0D"/>
                <w:kern w:val="0"/>
                <w:sz w:val="24"/>
              </w:rPr>
            </w:pPr>
          </w:p>
        </w:tc>
        <w:tc>
          <w:tcPr>
            <w:tcW w:w="1182" w:type="dxa"/>
            <w:vAlign w:val="center"/>
          </w:tcPr>
          <w:p w14:paraId="65E821BB" w14:textId="77777777" w:rsidR="00D26DB0" w:rsidRDefault="00D26DB0">
            <w:pPr>
              <w:widowControl/>
              <w:spacing w:beforeLines="50" w:before="120" w:afterLines="50" w:after="120"/>
              <w:jc w:val="center"/>
              <w:rPr>
                <w:rFonts w:ascii="仿宋" w:eastAsia="仿宋" w:hAnsi="仿宋" w:cs="宋体"/>
                <w:color w:val="0D0D0D"/>
                <w:kern w:val="0"/>
                <w:sz w:val="24"/>
              </w:rPr>
            </w:pPr>
          </w:p>
        </w:tc>
      </w:tr>
      <w:tr w:rsidR="00D26DB0" w14:paraId="762A2878" w14:textId="77777777">
        <w:trPr>
          <w:trHeight w:val="271"/>
          <w:jc w:val="center"/>
        </w:trPr>
        <w:tc>
          <w:tcPr>
            <w:tcW w:w="593" w:type="dxa"/>
            <w:vAlign w:val="center"/>
          </w:tcPr>
          <w:p w14:paraId="0F34CD27" w14:textId="77777777" w:rsidR="00D26DB0" w:rsidRDefault="00684308">
            <w:pPr>
              <w:widowControl/>
              <w:spacing w:beforeLines="50" w:before="120" w:afterLines="50" w:after="120"/>
              <w:jc w:val="center"/>
              <w:rPr>
                <w:rFonts w:ascii="仿宋" w:eastAsia="仿宋" w:hAnsi="仿宋" w:cs="宋体"/>
                <w:color w:val="0D0D0D"/>
                <w:kern w:val="0"/>
                <w:sz w:val="24"/>
              </w:rPr>
            </w:pPr>
            <w:r>
              <w:rPr>
                <w:rFonts w:ascii="仿宋" w:eastAsia="仿宋" w:hAnsi="仿宋" w:cs="宋体"/>
                <w:color w:val="0D0D0D"/>
                <w:kern w:val="0"/>
                <w:sz w:val="24"/>
              </w:rPr>
              <w:t>11</w:t>
            </w:r>
          </w:p>
        </w:tc>
        <w:tc>
          <w:tcPr>
            <w:tcW w:w="2719" w:type="dxa"/>
            <w:vAlign w:val="center"/>
          </w:tcPr>
          <w:p w14:paraId="77AF1247"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58" w:type="dxa"/>
            <w:vAlign w:val="center"/>
          </w:tcPr>
          <w:p w14:paraId="125D2814"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843" w:type="dxa"/>
            <w:vAlign w:val="center"/>
          </w:tcPr>
          <w:p w14:paraId="1AD74B87"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276" w:type="dxa"/>
            <w:vAlign w:val="center"/>
          </w:tcPr>
          <w:p w14:paraId="50793FBA" w14:textId="77777777" w:rsidR="00D26DB0" w:rsidRDefault="00D26DB0">
            <w:pPr>
              <w:widowControl/>
              <w:spacing w:beforeLines="50" w:before="120" w:afterLines="50" w:after="120"/>
              <w:jc w:val="center"/>
              <w:rPr>
                <w:rFonts w:ascii="仿宋" w:eastAsia="仿宋" w:hAnsi="仿宋" w:cs="宋体"/>
                <w:color w:val="0D0D0D"/>
                <w:kern w:val="0"/>
                <w:sz w:val="24"/>
              </w:rPr>
            </w:pPr>
          </w:p>
        </w:tc>
        <w:tc>
          <w:tcPr>
            <w:tcW w:w="1418" w:type="dxa"/>
            <w:vAlign w:val="center"/>
          </w:tcPr>
          <w:p w14:paraId="568E9990" w14:textId="77777777" w:rsidR="00D26DB0" w:rsidRDefault="00D26DB0">
            <w:pPr>
              <w:spacing w:beforeLines="50" w:before="120" w:afterLines="50" w:after="120"/>
              <w:jc w:val="center"/>
              <w:rPr>
                <w:rFonts w:ascii="仿宋" w:eastAsia="仿宋" w:hAnsi="仿宋" w:cs="宋体"/>
                <w:color w:val="0D0D0D"/>
                <w:kern w:val="0"/>
                <w:sz w:val="24"/>
              </w:rPr>
            </w:pPr>
          </w:p>
        </w:tc>
        <w:tc>
          <w:tcPr>
            <w:tcW w:w="1182" w:type="dxa"/>
            <w:vAlign w:val="center"/>
          </w:tcPr>
          <w:p w14:paraId="37A5FEBB" w14:textId="77777777" w:rsidR="00D26DB0" w:rsidRDefault="00D26DB0">
            <w:pPr>
              <w:widowControl/>
              <w:spacing w:beforeLines="50" w:before="120" w:afterLines="50" w:after="120"/>
              <w:jc w:val="center"/>
              <w:rPr>
                <w:rFonts w:ascii="仿宋" w:eastAsia="仿宋" w:hAnsi="仿宋" w:cs="宋体"/>
                <w:color w:val="0D0D0D"/>
                <w:kern w:val="0"/>
                <w:sz w:val="24"/>
              </w:rPr>
            </w:pPr>
          </w:p>
        </w:tc>
      </w:tr>
      <w:tr w:rsidR="00D26DB0" w14:paraId="50C7B72E" w14:textId="77777777">
        <w:trPr>
          <w:trHeight w:val="271"/>
          <w:jc w:val="center"/>
        </w:trPr>
        <w:tc>
          <w:tcPr>
            <w:tcW w:w="593" w:type="dxa"/>
            <w:vAlign w:val="center"/>
          </w:tcPr>
          <w:p w14:paraId="4A5F69F2" w14:textId="77777777" w:rsidR="00D26DB0" w:rsidRDefault="00684308">
            <w:pPr>
              <w:widowControl/>
              <w:spacing w:beforeLines="50" w:before="120" w:afterLines="50" w:after="12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2719" w:type="dxa"/>
            <w:vAlign w:val="center"/>
          </w:tcPr>
          <w:p w14:paraId="4970478C" w14:textId="77777777" w:rsidR="00D26DB0" w:rsidRDefault="00684308">
            <w:pPr>
              <w:widowControl/>
              <w:spacing w:beforeLines="50" w:before="120" w:afterLines="50" w:after="12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858" w:type="dxa"/>
            <w:vAlign w:val="center"/>
          </w:tcPr>
          <w:p w14:paraId="7375AF81" w14:textId="77777777" w:rsidR="00D26DB0" w:rsidRDefault="00684308">
            <w:pPr>
              <w:widowControl/>
              <w:spacing w:beforeLines="50" w:before="120" w:afterLines="50" w:after="12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843" w:type="dxa"/>
            <w:vAlign w:val="center"/>
          </w:tcPr>
          <w:p w14:paraId="04DAEC6A" w14:textId="77777777" w:rsidR="00D26DB0" w:rsidRDefault="00684308">
            <w:pPr>
              <w:widowControl/>
              <w:spacing w:beforeLines="50" w:before="120" w:afterLines="50" w:after="12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1276" w:type="dxa"/>
            <w:vAlign w:val="center"/>
          </w:tcPr>
          <w:p w14:paraId="5DAC5E6C" w14:textId="77777777" w:rsidR="00D26DB0" w:rsidRDefault="00684308">
            <w:pPr>
              <w:widowControl/>
              <w:spacing w:beforeLines="50" w:before="120" w:afterLines="50" w:after="12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1418" w:type="dxa"/>
            <w:vAlign w:val="center"/>
          </w:tcPr>
          <w:p w14:paraId="38AF2CC0" w14:textId="77777777" w:rsidR="00D26DB0" w:rsidRDefault="00684308">
            <w:pPr>
              <w:spacing w:beforeLines="50" w:before="120" w:afterLines="50" w:after="12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1182" w:type="dxa"/>
            <w:vAlign w:val="center"/>
          </w:tcPr>
          <w:p w14:paraId="3354A196" w14:textId="77777777" w:rsidR="00D26DB0" w:rsidRDefault="00D26DB0">
            <w:pPr>
              <w:widowControl/>
              <w:spacing w:beforeLines="50" w:before="120" w:afterLines="50" w:after="120"/>
              <w:jc w:val="center"/>
              <w:rPr>
                <w:rFonts w:ascii="仿宋" w:eastAsia="仿宋" w:hAnsi="仿宋" w:cs="宋体"/>
                <w:color w:val="0D0D0D"/>
                <w:kern w:val="0"/>
                <w:sz w:val="24"/>
              </w:rPr>
            </w:pPr>
          </w:p>
        </w:tc>
      </w:tr>
      <w:tr w:rsidR="00D26DB0" w14:paraId="0BA46380" w14:textId="77777777">
        <w:trPr>
          <w:trHeight w:val="271"/>
          <w:jc w:val="center"/>
        </w:trPr>
        <w:tc>
          <w:tcPr>
            <w:tcW w:w="3312" w:type="dxa"/>
            <w:gridSpan w:val="2"/>
            <w:vAlign w:val="center"/>
          </w:tcPr>
          <w:p w14:paraId="18CB48B0" w14:textId="77777777" w:rsidR="00D26DB0" w:rsidRDefault="00684308">
            <w:pPr>
              <w:widowControl/>
              <w:spacing w:beforeLines="50" w:before="120" w:afterLines="50" w:after="120"/>
              <w:jc w:val="center"/>
              <w:rPr>
                <w:rFonts w:ascii="仿宋" w:eastAsia="仿宋" w:hAnsi="仿宋" w:cs="宋体"/>
                <w:color w:val="0D0D0D"/>
                <w:kern w:val="0"/>
                <w:sz w:val="24"/>
              </w:rPr>
            </w:pPr>
            <w:r>
              <w:rPr>
                <w:rFonts w:ascii="仿宋" w:eastAsia="仿宋" w:hAnsi="仿宋" w:cs="宋体" w:hint="eastAsia"/>
                <w:color w:val="0D0D0D"/>
                <w:kern w:val="0"/>
                <w:sz w:val="24"/>
              </w:rPr>
              <w:t>合计：</w:t>
            </w:r>
          </w:p>
        </w:tc>
        <w:tc>
          <w:tcPr>
            <w:tcW w:w="5577" w:type="dxa"/>
            <w:gridSpan w:val="5"/>
            <w:vAlign w:val="center"/>
          </w:tcPr>
          <w:p w14:paraId="49B04DC5" w14:textId="77777777" w:rsidR="00D26DB0" w:rsidRDefault="00684308">
            <w:pPr>
              <w:widowControl/>
              <w:spacing w:beforeLines="50" w:before="120" w:afterLines="50" w:after="120"/>
              <w:ind w:firstLineChars="1150" w:firstLine="2760"/>
              <w:rPr>
                <w:rFonts w:ascii="仿宋" w:eastAsia="仿宋" w:hAnsi="仿宋" w:cs="宋体"/>
                <w:color w:val="0D0D0D"/>
                <w:kern w:val="0"/>
                <w:sz w:val="24"/>
              </w:rPr>
            </w:pPr>
            <w:r>
              <w:rPr>
                <w:rFonts w:ascii="仿宋" w:eastAsia="仿宋" w:hAnsi="仿宋" w:cs="宋体" w:hint="eastAsia"/>
                <w:color w:val="0D0D0D"/>
                <w:kern w:val="0"/>
                <w:sz w:val="24"/>
              </w:rPr>
              <w:t>元</w:t>
            </w:r>
          </w:p>
        </w:tc>
      </w:tr>
    </w:tbl>
    <w:p w14:paraId="3C89CC50" w14:textId="77777777" w:rsidR="00D26DB0" w:rsidRDefault="00684308">
      <w:pPr>
        <w:spacing w:line="360" w:lineRule="atLeast"/>
        <w:jc w:val="left"/>
        <w:rPr>
          <w:rFonts w:ascii="仿宋" w:eastAsia="仿宋" w:hAnsi="仿宋"/>
          <w:color w:val="000000"/>
          <w:sz w:val="28"/>
          <w:szCs w:val="28"/>
        </w:rPr>
      </w:pPr>
      <w:r>
        <w:rPr>
          <w:rFonts w:ascii="仿宋" w:eastAsia="仿宋" w:hAnsi="仿宋" w:hint="eastAsia"/>
          <w:b/>
          <w:color w:val="000000"/>
          <w:sz w:val="24"/>
          <w:szCs w:val="24"/>
        </w:rPr>
        <w:t>注：请投标人务必在投标前踏勘现场，如因未踏勘现场或踏勘现场不全面而引起的报价错报、漏报等由投标人自行承担。</w:t>
      </w:r>
    </w:p>
    <w:p w14:paraId="0D6FF65A" w14:textId="77777777" w:rsidR="00D26DB0" w:rsidRDefault="00684308">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投标单位（盖章）：</w:t>
      </w:r>
    </w:p>
    <w:p w14:paraId="1B4A93A5" w14:textId="77777777" w:rsidR="00D26DB0" w:rsidRDefault="00684308">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日期：</w:t>
      </w:r>
    </w:p>
    <w:p w14:paraId="170ED638" w14:textId="1863AC41" w:rsidR="00D26DB0" w:rsidRDefault="00684308">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w:t>
      </w:r>
      <w:r>
        <w:rPr>
          <w:rFonts w:ascii="仿宋" w:eastAsia="仿宋" w:hAnsi="仿宋"/>
          <w:color w:val="000000"/>
          <w:sz w:val="30"/>
          <w:szCs w:val="30"/>
        </w:rPr>
        <w:t>17</w:t>
      </w:r>
      <w:r>
        <w:rPr>
          <w:rFonts w:ascii="仿宋" w:eastAsia="仿宋" w:hAnsi="仿宋" w:hint="eastAsia"/>
          <w:color w:val="000000"/>
          <w:sz w:val="30"/>
          <w:szCs w:val="30"/>
        </w:rPr>
        <w:t>：</w:t>
      </w:r>
    </w:p>
    <w:p w14:paraId="42D3F39C" w14:textId="77777777" w:rsidR="00252A6E" w:rsidRDefault="00252A6E">
      <w:pPr>
        <w:snapToGrid w:val="0"/>
        <w:spacing w:line="360" w:lineRule="auto"/>
        <w:rPr>
          <w:rFonts w:ascii="仿宋" w:eastAsia="仿宋" w:hAnsi="仿宋"/>
          <w:color w:val="000000"/>
          <w:sz w:val="30"/>
          <w:szCs w:val="30"/>
        </w:rPr>
      </w:pPr>
    </w:p>
    <w:p w14:paraId="1D3594DC" w14:textId="77777777" w:rsidR="00252A6E" w:rsidRDefault="00252A6E" w:rsidP="00252A6E">
      <w:pPr>
        <w:snapToGrid w:val="0"/>
        <w:spacing w:line="360" w:lineRule="auto"/>
        <w:jc w:val="center"/>
        <w:rPr>
          <w:rFonts w:ascii="仿宋" w:eastAsia="仿宋" w:hAnsi="仿宋"/>
          <w:b/>
          <w:sz w:val="30"/>
          <w:szCs w:val="30"/>
        </w:rPr>
      </w:pPr>
      <w:bookmarkStart w:id="28" w:name="_Hlk61093475"/>
      <w:r>
        <w:rPr>
          <w:rFonts w:ascii="仿宋" w:eastAsia="仿宋" w:hAnsi="仿宋" w:hint="eastAsia"/>
          <w:b/>
          <w:sz w:val="30"/>
          <w:szCs w:val="30"/>
        </w:rPr>
        <w:t>中小企业声明函（工程、服务）</w:t>
      </w:r>
    </w:p>
    <w:p w14:paraId="2B9C78C4" w14:textId="77777777" w:rsidR="00252A6E" w:rsidRDefault="00252A6E" w:rsidP="00252A6E">
      <w:pPr>
        <w:snapToGrid w:val="0"/>
        <w:spacing w:line="360" w:lineRule="auto"/>
        <w:rPr>
          <w:rFonts w:ascii="仿宋" w:eastAsia="仿宋" w:hAnsi="仿宋"/>
          <w:sz w:val="24"/>
        </w:rPr>
      </w:pPr>
    </w:p>
    <w:p w14:paraId="2CD1BD90" w14:textId="77777777" w:rsidR="00252A6E" w:rsidRPr="00A668CC" w:rsidRDefault="00252A6E" w:rsidP="00252A6E">
      <w:pPr>
        <w:snapToGrid w:val="0"/>
        <w:spacing w:line="360" w:lineRule="auto"/>
        <w:ind w:firstLineChars="200" w:firstLine="480"/>
        <w:rPr>
          <w:rFonts w:eastAsia="仿宋" w:cs="Calibri"/>
          <w:sz w:val="24"/>
        </w:rPr>
      </w:pPr>
      <w:r>
        <w:rPr>
          <w:rFonts w:ascii="仿宋" w:eastAsia="仿宋" w:hAnsi="仿宋" w:hint="eastAsia"/>
          <w:sz w:val="24"/>
        </w:rPr>
        <w:t>本公司郑重声明，根据《政府采购促进中小企业发展管理办法》（财库[20</w:t>
      </w:r>
      <w:r>
        <w:rPr>
          <w:rFonts w:ascii="仿宋" w:eastAsia="仿宋" w:hAnsi="仿宋"/>
          <w:sz w:val="24"/>
        </w:rPr>
        <w:t>20</w:t>
      </w:r>
      <w:r>
        <w:rPr>
          <w:rFonts w:ascii="仿宋" w:eastAsia="仿宋" w:hAnsi="仿宋" w:hint="eastAsia"/>
          <w:sz w:val="24"/>
        </w:rPr>
        <w:t>]</w:t>
      </w:r>
      <w:r>
        <w:rPr>
          <w:rFonts w:ascii="仿宋" w:eastAsia="仿宋" w:hAnsi="仿宋"/>
          <w:sz w:val="24"/>
        </w:rPr>
        <w:t>46</w:t>
      </w:r>
      <w:r>
        <w:rPr>
          <w:rFonts w:ascii="仿宋" w:eastAsia="仿宋" w:hAnsi="仿宋" w:hint="eastAsia"/>
          <w:sz w:val="24"/>
        </w:rPr>
        <w:t>号）的规定，本公司参加</w:t>
      </w:r>
      <w:r>
        <w:rPr>
          <w:rFonts w:ascii="仿宋" w:eastAsia="仿宋" w:hAnsi="仿宋" w:hint="eastAsia"/>
          <w:sz w:val="24"/>
          <w:u w:val="single"/>
        </w:rPr>
        <w:t xml:space="preserve"> （单位名称） </w:t>
      </w:r>
      <w:r>
        <w:rPr>
          <w:rFonts w:ascii="仿宋" w:eastAsia="仿宋" w:hAnsi="仿宋" w:hint="eastAsia"/>
          <w:sz w:val="24"/>
        </w:rPr>
        <w:t>的</w:t>
      </w:r>
      <w:r>
        <w:rPr>
          <w:rFonts w:ascii="仿宋" w:eastAsia="仿宋" w:hAnsi="仿宋"/>
          <w:sz w:val="24"/>
          <w:u w:val="single"/>
        </w:rPr>
        <w:t xml:space="preserve"> </w:t>
      </w:r>
      <w:r>
        <w:rPr>
          <w:rFonts w:ascii="仿宋" w:eastAsia="仿宋" w:hAnsi="仿宋" w:hint="eastAsia"/>
          <w:sz w:val="24"/>
          <w:u w:val="single"/>
        </w:rPr>
        <w:t>（项目名称）</w:t>
      </w:r>
      <w:r>
        <w:rPr>
          <w:rFonts w:ascii="仿宋" w:eastAsia="仿宋" w:hAnsi="仿宋" w:hint="eastAsia"/>
          <w:sz w:val="24"/>
        </w:rPr>
        <w:t>采购活动。</w:t>
      </w:r>
      <w:r w:rsidRPr="00A668CC">
        <w:rPr>
          <w:rFonts w:eastAsia="仿宋" w:cs="Calibri" w:hint="eastAsia"/>
          <w:sz w:val="24"/>
        </w:rPr>
        <w:t>工程的施工单位全部为符合政策要求的中小企业（或者：服务全部由符合政策要求的中小企业承接）。相关企业（含联合体中的中小企业、签订分包意向协议的中小企业）的具体情况如下：</w:t>
      </w:r>
    </w:p>
    <w:p w14:paraId="0562064C" w14:textId="77777777" w:rsidR="00252A6E" w:rsidRPr="00A668CC" w:rsidRDefault="00252A6E" w:rsidP="00252A6E">
      <w:pPr>
        <w:snapToGrid w:val="0"/>
        <w:spacing w:line="360" w:lineRule="auto"/>
        <w:ind w:firstLineChars="200" w:firstLine="480"/>
        <w:rPr>
          <w:rFonts w:eastAsia="仿宋" w:cs="Calibri"/>
          <w:sz w:val="24"/>
        </w:rPr>
      </w:pPr>
      <w:r w:rsidRPr="00A668CC">
        <w:rPr>
          <w:rFonts w:eastAsia="仿宋" w:cs="Calibri" w:hint="eastAsia"/>
          <w:sz w:val="24"/>
        </w:rPr>
        <w:t>1.</w:t>
      </w:r>
      <w:r w:rsidRPr="00A668CC">
        <w:rPr>
          <w:rFonts w:eastAsia="仿宋" w:cs="Calibri" w:hint="eastAsia"/>
          <w:sz w:val="24"/>
          <w:u w:val="single"/>
        </w:rPr>
        <w:t xml:space="preserve"> </w:t>
      </w:r>
      <w:r w:rsidRPr="00A668CC">
        <w:rPr>
          <w:rFonts w:eastAsia="仿宋" w:cs="Calibri" w:hint="eastAsia"/>
          <w:sz w:val="24"/>
          <w:u w:val="single"/>
        </w:rPr>
        <w:t>（标的名称）</w:t>
      </w:r>
      <w:r>
        <w:rPr>
          <w:rFonts w:eastAsia="仿宋" w:cs="Calibri" w:hint="eastAsia"/>
          <w:sz w:val="24"/>
          <w:u w:val="single"/>
        </w:rPr>
        <w:t xml:space="preserve"> </w:t>
      </w:r>
      <w:r w:rsidRPr="00A668CC">
        <w:rPr>
          <w:rFonts w:eastAsia="仿宋" w:cs="Calibri" w:hint="eastAsia"/>
          <w:sz w:val="24"/>
        </w:rPr>
        <w:t>，属于</w:t>
      </w:r>
      <w:r>
        <w:rPr>
          <w:rFonts w:eastAsia="仿宋" w:cs="Calibri" w:hint="eastAsia"/>
          <w:sz w:val="24"/>
          <w:u w:val="single"/>
        </w:rPr>
        <w:t xml:space="preserve"> </w:t>
      </w:r>
      <w:r w:rsidRPr="00A668CC">
        <w:rPr>
          <w:rFonts w:eastAsia="仿宋" w:cs="Calibri" w:hint="eastAsia"/>
          <w:sz w:val="24"/>
          <w:u w:val="single"/>
        </w:rPr>
        <w:t>（采购文件中明确的所属行业）</w:t>
      </w:r>
      <w:r>
        <w:rPr>
          <w:rFonts w:eastAsia="仿宋" w:cs="Calibri" w:hint="eastAsia"/>
          <w:sz w:val="24"/>
          <w:u w:val="single"/>
        </w:rPr>
        <w:t xml:space="preserve"> </w:t>
      </w:r>
      <w:r w:rsidRPr="00A668CC">
        <w:rPr>
          <w:rFonts w:eastAsia="仿宋" w:cs="Calibri" w:hint="eastAsia"/>
          <w:sz w:val="24"/>
        </w:rPr>
        <w:t>；承建（承接）企业为</w:t>
      </w:r>
      <w:r>
        <w:rPr>
          <w:rFonts w:eastAsia="仿宋" w:cs="Calibri" w:hint="eastAsia"/>
          <w:sz w:val="24"/>
          <w:u w:val="single"/>
        </w:rPr>
        <w:t xml:space="preserve"> </w:t>
      </w:r>
      <w:r w:rsidRPr="00A668CC">
        <w:rPr>
          <w:rFonts w:eastAsia="仿宋" w:cs="Calibri" w:hint="eastAsia"/>
          <w:sz w:val="24"/>
          <w:u w:val="single"/>
        </w:rPr>
        <w:t>（企业名称）</w:t>
      </w:r>
      <w:r>
        <w:rPr>
          <w:rFonts w:eastAsia="仿宋" w:cs="Calibri" w:hint="eastAsia"/>
          <w:sz w:val="24"/>
          <w:u w:val="single"/>
        </w:rPr>
        <w:t xml:space="preserve"> </w:t>
      </w:r>
      <w:r w:rsidRPr="00A668CC">
        <w:rPr>
          <w:rFonts w:eastAsia="仿宋" w:cs="Calibri" w:hint="eastAsia"/>
          <w:sz w:val="24"/>
        </w:rPr>
        <w:t>，从业人员</w:t>
      </w:r>
      <w:r w:rsidRPr="00A668CC">
        <w:rPr>
          <w:rFonts w:eastAsia="仿宋" w:cs="Calibri" w:hint="eastAsia"/>
          <w:sz w:val="24"/>
          <w:u w:val="single"/>
        </w:rPr>
        <w:t xml:space="preserve"> </w:t>
      </w:r>
      <w:r w:rsidRPr="00A668CC">
        <w:rPr>
          <w:rFonts w:eastAsia="仿宋" w:cs="Calibri"/>
          <w:sz w:val="24"/>
          <w:u w:val="single"/>
        </w:rPr>
        <w:t xml:space="preserve">  </w:t>
      </w:r>
      <w:r w:rsidRPr="00A668CC">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sidRPr="00A668CC">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sidRPr="00A668CC">
        <w:rPr>
          <w:rFonts w:eastAsia="仿宋" w:cs="Calibri" w:hint="eastAsia"/>
          <w:sz w:val="24"/>
        </w:rPr>
        <w:t>万元</w:t>
      </w:r>
      <w:r w:rsidRPr="00A668CC">
        <w:rPr>
          <w:rFonts w:eastAsia="仿宋" w:cs="Calibri" w:hint="eastAsia"/>
          <w:sz w:val="24"/>
          <w:vertAlign w:val="superscript"/>
        </w:rPr>
        <w:t>1</w:t>
      </w:r>
      <w:r w:rsidRPr="00A668CC">
        <w:rPr>
          <w:rFonts w:eastAsia="仿宋" w:cs="Calibri" w:hint="eastAsia"/>
          <w:sz w:val="24"/>
        </w:rPr>
        <w:t>，属于</w:t>
      </w:r>
      <w:r>
        <w:rPr>
          <w:rFonts w:eastAsia="仿宋" w:cs="Calibri" w:hint="eastAsia"/>
          <w:sz w:val="24"/>
          <w:u w:val="single"/>
        </w:rPr>
        <w:t xml:space="preserve"> </w:t>
      </w:r>
      <w:r w:rsidRPr="00C946BE">
        <w:rPr>
          <w:rFonts w:eastAsia="仿宋" w:cs="Calibri" w:hint="eastAsia"/>
          <w:sz w:val="24"/>
          <w:u w:val="single"/>
        </w:rPr>
        <w:t>（中型企业、小型企业、微型企业）</w:t>
      </w:r>
      <w:r>
        <w:rPr>
          <w:rFonts w:eastAsia="仿宋" w:cs="Calibri"/>
          <w:sz w:val="24"/>
          <w:u w:val="single"/>
        </w:rPr>
        <w:t xml:space="preserve"> </w:t>
      </w:r>
      <w:r w:rsidRPr="00A668CC">
        <w:rPr>
          <w:rFonts w:eastAsia="仿宋" w:cs="Calibri" w:hint="eastAsia"/>
          <w:sz w:val="24"/>
        </w:rPr>
        <w:t>；</w:t>
      </w:r>
    </w:p>
    <w:p w14:paraId="1C9841F1" w14:textId="77777777" w:rsidR="00252A6E" w:rsidRPr="00A668CC" w:rsidRDefault="00252A6E" w:rsidP="00252A6E">
      <w:pPr>
        <w:snapToGrid w:val="0"/>
        <w:spacing w:line="360" w:lineRule="auto"/>
        <w:ind w:firstLineChars="200" w:firstLine="480"/>
        <w:rPr>
          <w:rFonts w:eastAsia="仿宋" w:cs="Calibri"/>
          <w:sz w:val="24"/>
        </w:rPr>
      </w:pPr>
      <w:r w:rsidRPr="00A668CC">
        <w:rPr>
          <w:rFonts w:eastAsia="仿宋" w:cs="Calibri" w:hint="eastAsia"/>
          <w:sz w:val="24"/>
        </w:rPr>
        <w:t>2.</w:t>
      </w:r>
      <w:r w:rsidRPr="00C946BE">
        <w:rPr>
          <w:rFonts w:eastAsia="仿宋" w:cs="Calibri" w:hint="eastAsia"/>
          <w:sz w:val="24"/>
          <w:u w:val="single"/>
        </w:rPr>
        <w:t xml:space="preserve"> </w:t>
      </w:r>
      <w:r w:rsidRPr="00A668CC">
        <w:rPr>
          <w:rFonts w:eastAsia="仿宋" w:cs="Calibri" w:hint="eastAsia"/>
          <w:sz w:val="24"/>
          <w:u w:val="single"/>
        </w:rPr>
        <w:t>（标的名称）</w:t>
      </w:r>
      <w:r>
        <w:rPr>
          <w:rFonts w:eastAsia="仿宋" w:cs="Calibri" w:hint="eastAsia"/>
          <w:sz w:val="24"/>
          <w:u w:val="single"/>
        </w:rPr>
        <w:t xml:space="preserve"> </w:t>
      </w:r>
      <w:r w:rsidRPr="00A668CC">
        <w:rPr>
          <w:rFonts w:eastAsia="仿宋" w:cs="Calibri" w:hint="eastAsia"/>
          <w:sz w:val="24"/>
        </w:rPr>
        <w:t>，属于</w:t>
      </w:r>
      <w:r>
        <w:rPr>
          <w:rFonts w:eastAsia="仿宋" w:cs="Calibri" w:hint="eastAsia"/>
          <w:sz w:val="24"/>
          <w:u w:val="single"/>
        </w:rPr>
        <w:t xml:space="preserve"> </w:t>
      </w:r>
      <w:r w:rsidRPr="00A668CC">
        <w:rPr>
          <w:rFonts w:eastAsia="仿宋" w:cs="Calibri" w:hint="eastAsia"/>
          <w:sz w:val="24"/>
          <w:u w:val="single"/>
        </w:rPr>
        <w:t>（采购文件中明确的所属行业）</w:t>
      </w:r>
      <w:r>
        <w:rPr>
          <w:rFonts w:eastAsia="仿宋" w:cs="Calibri" w:hint="eastAsia"/>
          <w:sz w:val="24"/>
          <w:u w:val="single"/>
        </w:rPr>
        <w:t xml:space="preserve"> </w:t>
      </w:r>
      <w:r w:rsidRPr="00A668CC">
        <w:rPr>
          <w:rFonts w:eastAsia="仿宋" w:cs="Calibri" w:hint="eastAsia"/>
          <w:sz w:val="24"/>
        </w:rPr>
        <w:t>；承建（承接）企业为</w:t>
      </w:r>
      <w:r>
        <w:rPr>
          <w:rFonts w:eastAsia="仿宋" w:cs="Calibri" w:hint="eastAsia"/>
          <w:sz w:val="24"/>
          <w:u w:val="single"/>
        </w:rPr>
        <w:t xml:space="preserve"> </w:t>
      </w:r>
      <w:r w:rsidRPr="00A668CC">
        <w:rPr>
          <w:rFonts w:eastAsia="仿宋" w:cs="Calibri" w:hint="eastAsia"/>
          <w:sz w:val="24"/>
          <w:u w:val="single"/>
        </w:rPr>
        <w:t>（企业名称）</w:t>
      </w:r>
      <w:r>
        <w:rPr>
          <w:rFonts w:eastAsia="仿宋" w:cs="Calibri" w:hint="eastAsia"/>
          <w:sz w:val="24"/>
          <w:u w:val="single"/>
        </w:rPr>
        <w:t xml:space="preserve"> </w:t>
      </w:r>
      <w:r w:rsidRPr="00A668CC">
        <w:rPr>
          <w:rFonts w:eastAsia="仿宋" w:cs="Calibri" w:hint="eastAsia"/>
          <w:sz w:val="24"/>
        </w:rPr>
        <w:t>，从业人员</w:t>
      </w:r>
      <w:r w:rsidRPr="00A668CC">
        <w:rPr>
          <w:rFonts w:eastAsia="仿宋" w:cs="Calibri" w:hint="eastAsia"/>
          <w:sz w:val="24"/>
          <w:u w:val="single"/>
        </w:rPr>
        <w:t xml:space="preserve"> </w:t>
      </w:r>
      <w:r w:rsidRPr="00A668CC">
        <w:rPr>
          <w:rFonts w:eastAsia="仿宋" w:cs="Calibri"/>
          <w:sz w:val="24"/>
          <w:u w:val="single"/>
        </w:rPr>
        <w:t xml:space="preserve">  </w:t>
      </w:r>
      <w:r w:rsidRPr="00A668CC">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sidRPr="00A668CC">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sidRPr="00A668CC">
        <w:rPr>
          <w:rFonts w:eastAsia="仿宋" w:cs="Calibri" w:hint="eastAsia"/>
          <w:sz w:val="24"/>
        </w:rPr>
        <w:t>万元</w:t>
      </w:r>
      <w:r w:rsidRPr="00A668CC">
        <w:rPr>
          <w:rFonts w:eastAsia="仿宋" w:cs="Calibri" w:hint="eastAsia"/>
          <w:sz w:val="24"/>
          <w:vertAlign w:val="superscript"/>
        </w:rPr>
        <w:t>1</w:t>
      </w:r>
      <w:r w:rsidRPr="00A668CC">
        <w:rPr>
          <w:rFonts w:eastAsia="仿宋" w:cs="Calibri" w:hint="eastAsia"/>
          <w:sz w:val="24"/>
        </w:rPr>
        <w:t>，属于</w:t>
      </w:r>
      <w:r>
        <w:rPr>
          <w:rFonts w:eastAsia="仿宋" w:cs="Calibri" w:hint="eastAsia"/>
          <w:sz w:val="24"/>
          <w:u w:val="single"/>
        </w:rPr>
        <w:t xml:space="preserve"> </w:t>
      </w:r>
      <w:r w:rsidRPr="00C946BE">
        <w:rPr>
          <w:rFonts w:eastAsia="仿宋" w:cs="Calibri" w:hint="eastAsia"/>
          <w:sz w:val="24"/>
          <w:u w:val="single"/>
        </w:rPr>
        <w:t>（中型企业、小型企业、微型企业）</w:t>
      </w:r>
      <w:r>
        <w:rPr>
          <w:rFonts w:eastAsia="仿宋" w:cs="Calibri"/>
          <w:sz w:val="24"/>
          <w:u w:val="single"/>
        </w:rPr>
        <w:t xml:space="preserve"> </w:t>
      </w:r>
      <w:r w:rsidRPr="00A668CC">
        <w:rPr>
          <w:rFonts w:eastAsia="仿宋" w:cs="Calibri" w:hint="eastAsia"/>
          <w:sz w:val="24"/>
        </w:rPr>
        <w:t>；</w:t>
      </w:r>
    </w:p>
    <w:p w14:paraId="18267419" w14:textId="77777777" w:rsidR="00252A6E" w:rsidRPr="00A668CC" w:rsidRDefault="00252A6E" w:rsidP="00252A6E">
      <w:pPr>
        <w:snapToGrid w:val="0"/>
        <w:spacing w:line="360" w:lineRule="auto"/>
        <w:ind w:firstLineChars="200" w:firstLine="480"/>
        <w:rPr>
          <w:rFonts w:eastAsia="仿宋" w:cs="Calibri"/>
          <w:sz w:val="24"/>
        </w:rPr>
      </w:pPr>
      <w:r w:rsidRPr="00A668CC">
        <w:rPr>
          <w:rFonts w:eastAsia="仿宋" w:cs="Calibri" w:hint="eastAsia"/>
          <w:sz w:val="24"/>
        </w:rPr>
        <w:t>……</w:t>
      </w:r>
    </w:p>
    <w:p w14:paraId="1640A9BE" w14:textId="77777777" w:rsidR="00252A6E" w:rsidRPr="00A668CC" w:rsidRDefault="00252A6E" w:rsidP="00252A6E">
      <w:pPr>
        <w:snapToGrid w:val="0"/>
        <w:spacing w:line="360" w:lineRule="auto"/>
        <w:ind w:firstLineChars="200" w:firstLine="480"/>
        <w:rPr>
          <w:rFonts w:eastAsia="仿宋" w:cs="Calibri"/>
          <w:sz w:val="24"/>
        </w:rPr>
      </w:pPr>
      <w:r w:rsidRPr="00A668CC">
        <w:rPr>
          <w:rFonts w:eastAsia="仿宋" w:cs="Calibri" w:hint="eastAsia"/>
          <w:sz w:val="24"/>
        </w:rPr>
        <w:t>以上企业，不属于大企业的分支机构，不存在控股股东为大企业的情形，也不存在与大企业的负责人为同一人的情形。</w:t>
      </w:r>
    </w:p>
    <w:p w14:paraId="49BC9C83" w14:textId="77777777" w:rsidR="00252A6E" w:rsidRPr="00A668CC" w:rsidRDefault="00252A6E" w:rsidP="00252A6E">
      <w:pPr>
        <w:snapToGrid w:val="0"/>
        <w:spacing w:line="360" w:lineRule="auto"/>
        <w:ind w:firstLineChars="200" w:firstLine="480"/>
        <w:rPr>
          <w:rFonts w:eastAsia="仿宋" w:cs="Calibri"/>
          <w:sz w:val="24"/>
        </w:rPr>
      </w:pPr>
      <w:r w:rsidRPr="00A668CC">
        <w:rPr>
          <w:rFonts w:eastAsia="仿宋" w:cs="Calibri" w:hint="eastAsia"/>
          <w:sz w:val="24"/>
        </w:rPr>
        <w:t>本企业对上述声明内容的真实性负责。如有虚假，将依法承担相应责任。</w:t>
      </w:r>
    </w:p>
    <w:p w14:paraId="63CD3A29" w14:textId="77777777" w:rsidR="00252A6E" w:rsidRPr="00A668CC" w:rsidRDefault="00252A6E" w:rsidP="00252A6E">
      <w:pPr>
        <w:snapToGrid w:val="0"/>
        <w:spacing w:line="360" w:lineRule="auto"/>
        <w:ind w:firstLineChars="2598" w:firstLine="6235"/>
        <w:rPr>
          <w:rFonts w:eastAsia="仿宋" w:cs="Calibri"/>
          <w:sz w:val="24"/>
        </w:rPr>
      </w:pPr>
      <w:r w:rsidRPr="00A668CC">
        <w:rPr>
          <w:rFonts w:eastAsia="仿宋" w:cs="Calibri" w:hint="eastAsia"/>
          <w:sz w:val="24"/>
        </w:rPr>
        <w:t>企业名称（盖章）：</w:t>
      </w:r>
    </w:p>
    <w:p w14:paraId="533D184D" w14:textId="77777777" w:rsidR="00252A6E" w:rsidRPr="00A668CC" w:rsidRDefault="00252A6E" w:rsidP="00252A6E">
      <w:pPr>
        <w:snapToGrid w:val="0"/>
        <w:spacing w:line="360" w:lineRule="auto"/>
        <w:ind w:firstLineChars="2598" w:firstLine="6235"/>
        <w:rPr>
          <w:rFonts w:eastAsia="仿宋" w:cs="Calibri"/>
          <w:sz w:val="24"/>
        </w:rPr>
      </w:pPr>
      <w:r w:rsidRPr="00A668CC">
        <w:rPr>
          <w:rFonts w:eastAsia="仿宋" w:cs="Calibri" w:hint="eastAsia"/>
          <w:sz w:val="24"/>
        </w:rPr>
        <w:t>日期：</w:t>
      </w:r>
    </w:p>
    <w:p w14:paraId="69DA20E8" w14:textId="77777777" w:rsidR="00252A6E" w:rsidRDefault="00252A6E" w:rsidP="00252A6E">
      <w:pPr>
        <w:snapToGrid w:val="0"/>
        <w:spacing w:line="360" w:lineRule="auto"/>
        <w:ind w:firstLineChars="200" w:firstLine="480"/>
        <w:rPr>
          <w:rFonts w:eastAsia="仿宋" w:cs="Calibri"/>
          <w:sz w:val="24"/>
        </w:rPr>
      </w:pPr>
    </w:p>
    <w:p w14:paraId="702D4370" w14:textId="77777777" w:rsidR="00252A6E" w:rsidRDefault="00252A6E" w:rsidP="00252A6E">
      <w:pPr>
        <w:pStyle w:val="afb"/>
        <w:spacing w:before="120" w:after="120"/>
      </w:pPr>
    </w:p>
    <w:p w14:paraId="138113C1" w14:textId="77777777" w:rsidR="00252A6E" w:rsidRPr="00C946BE" w:rsidRDefault="00252A6E" w:rsidP="00252A6E">
      <w:pPr>
        <w:pStyle w:val="afb"/>
        <w:spacing w:before="120" w:after="120"/>
      </w:pPr>
    </w:p>
    <w:p w14:paraId="59DF9486" w14:textId="77777777" w:rsidR="00252A6E" w:rsidRPr="00C946BE" w:rsidRDefault="00252A6E" w:rsidP="00252A6E">
      <w:pPr>
        <w:snapToGrid w:val="0"/>
        <w:spacing w:line="360" w:lineRule="auto"/>
        <w:rPr>
          <w:rFonts w:eastAsia="仿宋" w:cs="Calibri"/>
          <w:sz w:val="24"/>
          <w:u w:val="single"/>
        </w:rPr>
      </w:pPr>
      <w:r>
        <w:rPr>
          <w:rFonts w:eastAsia="仿宋" w:cs="Calibri"/>
          <w:sz w:val="24"/>
          <w:u w:val="single"/>
        </w:rPr>
        <w:t xml:space="preserve">                                            </w:t>
      </w:r>
    </w:p>
    <w:p w14:paraId="31FEA413" w14:textId="4D217A75" w:rsidR="00D26DB0" w:rsidRPr="00252A6E" w:rsidRDefault="00252A6E" w:rsidP="00252A6E">
      <w:pPr>
        <w:snapToGrid w:val="0"/>
        <w:spacing w:line="360" w:lineRule="auto"/>
        <w:rPr>
          <w:rFonts w:ascii="仿宋" w:eastAsia="仿宋" w:hAnsi="仿宋"/>
          <w:b/>
          <w:sz w:val="28"/>
          <w:szCs w:val="28"/>
        </w:rPr>
      </w:pPr>
      <w:r w:rsidRPr="00C946BE">
        <w:rPr>
          <w:rFonts w:eastAsia="仿宋" w:cs="Calibri" w:hint="eastAsia"/>
          <w:szCs w:val="21"/>
        </w:rPr>
        <w:t xml:space="preserve">1 </w:t>
      </w:r>
      <w:r w:rsidRPr="00C946BE">
        <w:rPr>
          <w:rFonts w:eastAsia="仿宋" w:cs="Calibri" w:hint="eastAsia"/>
          <w:szCs w:val="21"/>
        </w:rPr>
        <w:t>从业人员、营业收入、资产总额填报上一年度数据，无上一年度数据的新成立企业可不填报。</w:t>
      </w:r>
      <w:bookmarkEnd w:id="28"/>
    </w:p>
    <w:p w14:paraId="10E93ECD" w14:textId="77777777" w:rsidR="00D26DB0" w:rsidRDefault="00684308">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w:t>
      </w:r>
      <w:r>
        <w:rPr>
          <w:rFonts w:ascii="仿宋" w:eastAsia="仿宋" w:hAnsi="仿宋"/>
          <w:color w:val="000000"/>
          <w:sz w:val="30"/>
          <w:szCs w:val="30"/>
        </w:rPr>
        <w:t>18</w:t>
      </w:r>
      <w:r>
        <w:rPr>
          <w:rFonts w:ascii="仿宋" w:eastAsia="仿宋" w:hAnsi="仿宋" w:hint="eastAsia"/>
          <w:color w:val="000000"/>
          <w:sz w:val="30"/>
          <w:szCs w:val="30"/>
        </w:rPr>
        <w:t>：</w:t>
      </w:r>
    </w:p>
    <w:p w14:paraId="5F1B0667" w14:textId="77777777" w:rsidR="00D26DB0" w:rsidRDefault="00D26DB0">
      <w:pPr>
        <w:rPr>
          <w:rFonts w:ascii="仿宋" w:eastAsia="仿宋" w:hAnsi="仿宋"/>
        </w:rPr>
      </w:pPr>
    </w:p>
    <w:p w14:paraId="2AD185A5" w14:textId="77777777" w:rsidR="00D26DB0" w:rsidRDefault="00684308">
      <w:pPr>
        <w:spacing w:line="588" w:lineRule="exact"/>
        <w:jc w:val="center"/>
        <w:rPr>
          <w:rFonts w:ascii="仿宋" w:eastAsia="仿宋" w:hAnsi="仿宋"/>
          <w:b/>
          <w:spacing w:val="6"/>
          <w:sz w:val="32"/>
          <w:szCs w:val="32"/>
        </w:rPr>
      </w:pPr>
      <w:r>
        <w:rPr>
          <w:rFonts w:ascii="仿宋" w:eastAsia="仿宋" w:hAnsi="仿宋" w:hint="eastAsia"/>
          <w:b/>
          <w:spacing w:val="6"/>
          <w:sz w:val="32"/>
          <w:szCs w:val="32"/>
        </w:rPr>
        <w:t>残疾人福利性单位声明函</w:t>
      </w:r>
    </w:p>
    <w:p w14:paraId="4300D7D1" w14:textId="77777777" w:rsidR="00D26DB0" w:rsidRDefault="00D26DB0">
      <w:pPr>
        <w:spacing w:line="588" w:lineRule="exact"/>
        <w:rPr>
          <w:rFonts w:ascii="仿宋" w:eastAsia="仿宋" w:hAnsi="仿宋"/>
          <w:b/>
          <w:spacing w:val="6"/>
          <w:sz w:val="30"/>
          <w:szCs w:val="30"/>
        </w:rPr>
      </w:pPr>
    </w:p>
    <w:p w14:paraId="126454B4" w14:textId="77777777" w:rsidR="00D26DB0" w:rsidRDefault="0068430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本单位郑重声明，根据《财政部民政部中国残疾人联合会关于促进残疾人就业政府采购政策的通知》（财库〔</w:t>
      </w:r>
      <w:r>
        <w:rPr>
          <w:rFonts w:ascii="仿宋" w:eastAsia="仿宋" w:hAnsi="仿宋"/>
          <w:sz w:val="28"/>
          <w:szCs w:val="28"/>
        </w:rPr>
        <w:t>2017</w:t>
      </w:r>
      <w:r>
        <w:rPr>
          <w:rFonts w:ascii="仿宋" w:eastAsia="仿宋" w:hAnsi="仿宋" w:hint="eastAsia"/>
          <w:sz w:val="28"/>
          <w:szCs w:val="28"/>
        </w:rPr>
        <w:t>〕</w:t>
      </w:r>
      <w:r>
        <w:rPr>
          <w:rFonts w:ascii="仿宋" w:eastAsia="仿宋" w:hAnsi="仿宋"/>
          <w:sz w:val="28"/>
          <w:szCs w:val="28"/>
        </w:rPr>
        <w:t xml:space="preserve"> 141</w:t>
      </w:r>
      <w:r>
        <w:rPr>
          <w:rFonts w:ascii="仿宋" w:eastAsia="仿宋" w:hAnsi="仿宋" w:hint="eastAsia"/>
          <w:sz w:val="28"/>
          <w:szCs w:val="28"/>
        </w:rPr>
        <w:t>号）的规定，本单位为符合条件的残疾人福利性单位，且本单位参加</w:t>
      </w:r>
      <w:r>
        <w:rPr>
          <w:rFonts w:ascii="仿宋" w:eastAsia="仿宋" w:hAnsi="仿宋"/>
          <w:sz w:val="28"/>
          <w:szCs w:val="28"/>
        </w:rPr>
        <w:t>______</w:t>
      </w:r>
      <w:r>
        <w:rPr>
          <w:rFonts w:ascii="仿宋" w:eastAsia="仿宋" w:hAnsi="仿宋" w:hint="eastAsia"/>
          <w:sz w:val="28"/>
          <w:szCs w:val="28"/>
        </w:rPr>
        <w:t>单位的</w:t>
      </w:r>
      <w:r>
        <w:rPr>
          <w:rFonts w:ascii="仿宋" w:eastAsia="仿宋" w:hAnsi="仿宋"/>
          <w:sz w:val="28"/>
          <w:szCs w:val="28"/>
        </w:rPr>
        <w:t>______</w:t>
      </w:r>
      <w:r>
        <w:rPr>
          <w:rFonts w:ascii="仿宋" w:eastAsia="仿宋" w:hAnsi="仿宋" w:hint="eastAsia"/>
          <w:sz w:val="28"/>
          <w:szCs w:val="28"/>
        </w:rPr>
        <w:t>项目采购活动提供本单位制造的货物（由本单位承担工程</w:t>
      </w:r>
      <w:r>
        <w:rPr>
          <w:rFonts w:ascii="仿宋" w:eastAsia="仿宋" w:hAnsi="仿宋"/>
          <w:sz w:val="28"/>
          <w:szCs w:val="28"/>
        </w:rPr>
        <w:t>/</w:t>
      </w:r>
      <w:r>
        <w:rPr>
          <w:rFonts w:ascii="仿宋" w:eastAsia="仿宋" w:hAnsi="仿宋" w:hint="eastAsia"/>
          <w:sz w:val="28"/>
          <w:szCs w:val="28"/>
        </w:rPr>
        <w:t>提供服务），或者提供其他残疾人福利性单位制造的货物（不包括使用非残疾人福利性单位注册商标的货物）。</w:t>
      </w:r>
    </w:p>
    <w:p w14:paraId="2E1246D2" w14:textId="77777777" w:rsidR="00D26DB0" w:rsidRDefault="0068430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14:paraId="0E33C06E" w14:textId="77777777" w:rsidR="00D26DB0" w:rsidRDefault="00D26DB0">
      <w:pPr>
        <w:snapToGrid w:val="0"/>
        <w:spacing w:line="360" w:lineRule="auto"/>
        <w:ind w:firstLineChars="200" w:firstLine="560"/>
        <w:rPr>
          <w:rFonts w:ascii="仿宋" w:eastAsia="仿宋" w:hAnsi="仿宋"/>
          <w:sz w:val="28"/>
          <w:szCs w:val="28"/>
        </w:rPr>
      </w:pPr>
    </w:p>
    <w:p w14:paraId="726A0324" w14:textId="77777777" w:rsidR="00D26DB0" w:rsidRDefault="00D26DB0">
      <w:pPr>
        <w:spacing w:line="588" w:lineRule="exact"/>
        <w:ind w:firstLineChars="200" w:firstLine="624"/>
        <w:rPr>
          <w:rFonts w:ascii="仿宋" w:eastAsia="仿宋" w:hAnsi="仿宋"/>
          <w:spacing w:val="6"/>
          <w:sz w:val="30"/>
          <w:szCs w:val="30"/>
        </w:rPr>
      </w:pPr>
    </w:p>
    <w:p w14:paraId="68076B58" w14:textId="77777777" w:rsidR="00D26DB0" w:rsidRDefault="00684308">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单位名称（盖章）：</w:t>
      </w:r>
    </w:p>
    <w:p w14:paraId="7FAE0521" w14:textId="77777777" w:rsidR="00D26DB0" w:rsidRDefault="00684308">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日期：</w:t>
      </w:r>
    </w:p>
    <w:p w14:paraId="5207ADFC" w14:textId="77777777" w:rsidR="00D26DB0" w:rsidRDefault="00D26DB0">
      <w:pPr>
        <w:rPr>
          <w:rFonts w:ascii="仿宋" w:eastAsia="仿宋" w:hAnsi="仿宋"/>
          <w:color w:val="000000"/>
          <w:sz w:val="24"/>
          <w:szCs w:val="24"/>
        </w:rPr>
      </w:pPr>
    </w:p>
    <w:p w14:paraId="0BAA8513" w14:textId="77777777" w:rsidR="00D26DB0" w:rsidRDefault="00684308">
      <w:pPr>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19</w:t>
      </w:r>
      <w:r>
        <w:rPr>
          <w:rFonts w:ascii="仿宋" w:eastAsia="仿宋" w:hAnsi="仿宋" w:hint="eastAsia"/>
          <w:sz w:val="30"/>
          <w:szCs w:val="30"/>
        </w:rPr>
        <w:t>：</w:t>
      </w:r>
    </w:p>
    <w:p w14:paraId="27BFEC4A" w14:textId="77777777" w:rsidR="00D26DB0" w:rsidRDefault="00684308">
      <w:pPr>
        <w:jc w:val="center"/>
        <w:rPr>
          <w:rFonts w:ascii="仿宋" w:eastAsia="仿宋" w:hAnsi="仿宋" w:cs="仿宋_GB2312"/>
          <w:b/>
          <w:sz w:val="32"/>
          <w:szCs w:val="32"/>
        </w:rPr>
      </w:pPr>
      <w:r>
        <w:rPr>
          <w:rFonts w:ascii="仿宋" w:eastAsia="仿宋" w:hAnsi="仿宋" w:cs="仿宋_GB2312" w:hint="eastAsia"/>
          <w:b/>
          <w:sz w:val="32"/>
          <w:szCs w:val="32"/>
        </w:rPr>
        <w:t>政府采购支持中小企业信用融资相关事项通知</w:t>
      </w:r>
    </w:p>
    <w:p w14:paraId="08D8AA2E" w14:textId="77777777" w:rsidR="00D26DB0" w:rsidRDefault="00D26DB0">
      <w:pPr>
        <w:jc w:val="center"/>
        <w:rPr>
          <w:rFonts w:ascii="仿宋" w:eastAsia="仿宋" w:hAnsi="仿宋" w:cs="仿宋_GB2312"/>
          <w:b/>
          <w:sz w:val="32"/>
          <w:szCs w:val="32"/>
        </w:rPr>
      </w:pPr>
    </w:p>
    <w:p w14:paraId="7B054B46" w14:textId="77777777" w:rsidR="00D26DB0" w:rsidRDefault="00684308">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为支持和促进中小企业发展，进一步发挥政府采购政策功能，杭州市财政局与省银监局、市金融办、市经信委共同出台了《杭州市政府采购支持中小企业信用融资暂行办法》，并从</w:t>
      </w:r>
      <w:r>
        <w:rPr>
          <w:rFonts w:ascii="仿宋" w:eastAsia="仿宋" w:hAnsi="仿宋" w:cs="仿宋_GB2312"/>
          <w:sz w:val="28"/>
          <w:szCs w:val="28"/>
        </w:rPr>
        <w:t>2014</w:t>
      </w:r>
      <w:r>
        <w:rPr>
          <w:rFonts w:ascii="仿宋" w:eastAsia="仿宋" w:hAnsi="仿宋" w:cs="仿宋_GB2312" w:hint="eastAsia"/>
          <w:sz w:val="28"/>
          <w:szCs w:val="28"/>
        </w:rPr>
        <w:t>年</w:t>
      </w:r>
      <w:r>
        <w:rPr>
          <w:rFonts w:ascii="仿宋" w:eastAsia="仿宋" w:hAnsi="仿宋" w:cs="仿宋_GB2312"/>
          <w:sz w:val="28"/>
          <w:szCs w:val="28"/>
        </w:rPr>
        <w:t>7</w:t>
      </w:r>
      <w:r>
        <w:rPr>
          <w:rFonts w:ascii="仿宋" w:eastAsia="仿宋" w:hAnsi="仿宋" w:cs="仿宋_GB2312" w:hint="eastAsia"/>
          <w:sz w:val="28"/>
          <w:szCs w:val="28"/>
        </w:rPr>
        <w:t>月</w:t>
      </w:r>
      <w:r>
        <w:rPr>
          <w:rFonts w:ascii="仿宋" w:eastAsia="仿宋" w:hAnsi="仿宋" w:cs="仿宋_GB2312"/>
          <w:sz w:val="28"/>
          <w:szCs w:val="28"/>
        </w:rPr>
        <w:t>1</w:t>
      </w:r>
      <w:r>
        <w:rPr>
          <w:rFonts w:ascii="仿宋" w:eastAsia="仿宋" w:hAnsi="仿宋" w:cs="仿宋_GB2312" w:hint="eastAsia"/>
          <w:sz w:val="28"/>
          <w:szCs w:val="28"/>
        </w:rPr>
        <w:t>日起正式启动信用融资工作，现将相关事项通知如下：</w:t>
      </w:r>
    </w:p>
    <w:p w14:paraId="1525AED9" w14:textId="77777777" w:rsidR="00D26DB0" w:rsidRDefault="00684308">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一、适用对象</w:t>
      </w:r>
    </w:p>
    <w:p w14:paraId="61B17C64" w14:textId="77777777" w:rsidR="00D26DB0" w:rsidRDefault="00684308">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在杭州市政府采购网上注册入库，并取得杭州市政府采购合同的杭州市内中小企业供应商。</w:t>
      </w:r>
    </w:p>
    <w:p w14:paraId="70FE060E" w14:textId="77777777" w:rsidR="00D26DB0" w:rsidRDefault="00684308">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二、相关信息获取方式</w:t>
      </w:r>
    </w:p>
    <w:p w14:paraId="5C3B3F58" w14:textId="77777777" w:rsidR="00D26DB0" w:rsidRDefault="00684308">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请登录杭州市政府采购网（</w:t>
      </w:r>
      <w:hyperlink r:id="rId12" w:history="1">
        <w:r>
          <w:rPr>
            <w:rStyle w:val="ab"/>
            <w:rFonts w:ascii="仿宋" w:eastAsia="仿宋" w:hAnsi="仿宋" w:cs="仿宋_GB2312"/>
            <w:sz w:val="28"/>
            <w:szCs w:val="28"/>
          </w:rPr>
          <w:t>http://cg.hzft.gov.cn</w:t>
        </w:r>
      </w:hyperlink>
      <w:r>
        <w:rPr>
          <w:rFonts w:ascii="仿宋" w:eastAsia="仿宋" w:hAnsi="仿宋" w:cs="仿宋_GB2312" w:hint="eastAsia"/>
          <w:sz w:val="28"/>
          <w:szCs w:val="28"/>
        </w:rPr>
        <w:t>）“中小企业信用融资”专栏，可查看信用融资政策档及各相关银行服务方案。</w:t>
      </w:r>
    </w:p>
    <w:p w14:paraId="67FA0156" w14:textId="77777777" w:rsidR="00D26DB0" w:rsidRDefault="00684308">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三、申请方式和步骤</w:t>
      </w:r>
    </w:p>
    <w:p w14:paraId="7D122F6F" w14:textId="77777777" w:rsidR="00D26DB0" w:rsidRDefault="00684308">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、供应商若有融资意向，需先与六家合作银行对接，办理相关融资前期手续；</w:t>
      </w:r>
    </w:p>
    <w:p w14:paraId="3DB2A471" w14:textId="77777777" w:rsidR="00D26DB0" w:rsidRDefault="00684308">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、中标后，供应商应与采购单位或者采购代理机构及时联系，告知融资需求；</w:t>
      </w:r>
    </w:p>
    <w:p w14:paraId="095B6B48" w14:textId="77777777" w:rsidR="00D26DB0" w:rsidRDefault="00684308">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3</w:t>
      </w:r>
      <w:r>
        <w:rPr>
          <w:rFonts w:ascii="仿宋" w:eastAsia="仿宋" w:hAnsi="仿宋" w:cs="仿宋_GB2312" w:hint="eastAsia"/>
          <w:sz w:val="28"/>
          <w:szCs w:val="28"/>
        </w:rPr>
        <w:t>、采购单位或者采购代理机构在政府采购信息系统录入中标合同信息时，须在合同备案页“是否为可融资合同”前打勾，并选择相应的信用融资合作银行，录入账号信息；</w:t>
      </w:r>
    </w:p>
    <w:p w14:paraId="132F4FAC" w14:textId="77777777" w:rsidR="00D26DB0" w:rsidRDefault="00684308">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4</w:t>
      </w:r>
      <w:r>
        <w:rPr>
          <w:rFonts w:ascii="仿宋" w:eastAsia="仿宋" w:hAnsi="仿宋" w:cs="仿宋_GB2312" w:hint="eastAsia"/>
          <w:sz w:val="28"/>
          <w:szCs w:val="28"/>
        </w:rPr>
        <w:t>、相关信息录入后，相关合作银行将在政府采购信息系统查询到合同备案信息，经审核，与供应商联系并办理相关融资事宜。</w:t>
      </w:r>
    </w:p>
    <w:p w14:paraId="19103AE6" w14:textId="77777777" w:rsidR="00D26DB0" w:rsidRDefault="00684308">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四、注意事项</w:t>
      </w:r>
    </w:p>
    <w:p w14:paraId="1EB052FD" w14:textId="77777777" w:rsidR="00D26DB0" w:rsidRDefault="00684308">
      <w:pPr>
        <w:snapToGrid w:val="0"/>
        <w:spacing w:line="500" w:lineRule="exact"/>
        <w:rPr>
          <w:rFonts w:ascii="仿宋" w:eastAsia="仿宋" w:hAnsi="仿宋" w:cs="仿宋_GB2312"/>
          <w:sz w:val="28"/>
          <w:szCs w:val="28"/>
        </w:rPr>
      </w:pPr>
      <w:r>
        <w:rPr>
          <w:rFonts w:ascii="仿宋" w:eastAsia="仿宋" w:hAnsi="仿宋" w:cs="仿宋_GB2312" w:hint="eastAsia"/>
          <w:sz w:val="28"/>
          <w:szCs w:val="28"/>
        </w:rPr>
        <w:t>请各采购单位和采购代理机构积极支持和配合政府采购信用融资工作，在合同备案环节务必请仔细核对收款银行、账号信息等内容，一旦录入将无法修改。</w:t>
      </w:r>
    </w:p>
    <w:p w14:paraId="6D6C67AF" w14:textId="77777777" w:rsidR="00D26DB0" w:rsidRDefault="00684308">
      <w:pPr>
        <w:widowControl/>
        <w:jc w:val="left"/>
        <w:rPr>
          <w:rFonts w:ascii="仿宋" w:eastAsia="仿宋" w:hAnsi="仿宋" w:cs="仿宋_GB2312"/>
          <w:sz w:val="28"/>
          <w:szCs w:val="28"/>
        </w:rPr>
      </w:pPr>
      <w:r>
        <w:rPr>
          <w:rFonts w:ascii="仿宋" w:eastAsia="仿宋" w:hAnsi="仿宋" w:cs="仿宋_GB2312"/>
          <w:sz w:val="28"/>
          <w:szCs w:val="28"/>
        </w:rPr>
        <w:br w:type="page"/>
      </w:r>
    </w:p>
    <w:p w14:paraId="72D2921E" w14:textId="77777777" w:rsidR="00D26DB0" w:rsidRDefault="00684308">
      <w:pPr>
        <w:pStyle w:val="3f2"/>
        <w:widowControl w:val="0"/>
        <w:snapToGrid w:val="0"/>
        <w:spacing w:line="500" w:lineRule="exact"/>
        <w:jc w:val="center"/>
        <w:rPr>
          <w:rFonts w:ascii="仿宋" w:eastAsia="仿宋" w:hAnsi="仿宋" w:cs="方正小标宋简体" w:hint="default"/>
          <w:b/>
          <w:color w:val="000000"/>
          <w:sz w:val="28"/>
          <w:szCs w:val="28"/>
        </w:rPr>
      </w:pPr>
      <w:r>
        <w:rPr>
          <w:rFonts w:ascii="仿宋" w:eastAsia="仿宋" w:hAnsi="仿宋" w:cs="方正小标宋简体"/>
          <w:b/>
          <w:color w:val="000000"/>
          <w:sz w:val="28"/>
          <w:szCs w:val="28"/>
        </w:rPr>
        <w:lastRenderedPageBreak/>
        <w:t>政府采购活动现场确认声明书</w:t>
      </w:r>
    </w:p>
    <w:p w14:paraId="133C7852" w14:textId="77777777" w:rsidR="00D26DB0" w:rsidRDefault="00D26DB0">
      <w:pPr>
        <w:pStyle w:val="3f2"/>
        <w:widowControl w:val="0"/>
        <w:adjustRightInd w:val="0"/>
        <w:snapToGrid w:val="0"/>
        <w:spacing w:line="360" w:lineRule="auto"/>
        <w:jc w:val="both"/>
        <w:rPr>
          <w:rFonts w:ascii="仿宋" w:eastAsia="仿宋" w:hAnsi="仿宋" w:hint="default"/>
          <w:color w:val="000000"/>
          <w:kern w:val="0"/>
          <w:szCs w:val="21"/>
          <w:u w:val="single"/>
        </w:rPr>
      </w:pPr>
    </w:p>
    <w:p w14:paraId="11E0992A" w14:textId="77777777" w:rsidR="00D26DB0" w:rsidRDefault="00684308">
      <w:pPr>
        <w:pStyle w:val="3f2"/>
        <w:widowControl w:val="0"/>
        <w:adjustRightInd w:val="0"/>
        <w:snapToGrid w:val="0"/>
        <w:spacing w:line="360" w:lineRule="auto"/>
        <w:jc w:val="both"/>
        <w:rPr>
          <w:rFonts w:ascii="仿宋" w:eastAsia="仿宋" w:hAnsi="仿宋" w:hint="default"/>
          <w:b/>
          <w:color w:val="000000"/>
          <w:szCs w:val="21"/>
        </w:rPr>
      </w:pPr>
      <w:r>
        <w:rPr>
          <w:rFonts w:ascii="仿宋" w:eastAsia="仿宋" w:hAnsi="仿宋"/>
          <w:color w:val="000000"/>
          <w:kern w:val="0"/>
          <w:szCs w:val="21"/>
          <w:u w:val="single"/>
        </w:rPr>
        <w:t>浙江省成套工程有限公司</w:t>
      </w:r>
      <w:r>
        <w:rPr>
          <w:rFonts w:ascii="仿宋" w:eastAsia="仿宋" w:hAnsi="仿宋"/>
          <w:color w:val="000000"/>
          <w:kern w:val="0"/>
          <w:szCs w:val="21"/>
        </w:rPr>
        <w:t>：</w:t>
      </w:r>
    </w:p>
    <w:p w14:paraId="70609CA6" w14:textId="09AFEBCD" w:rsidR="00D26DB0" w:rsidRDefault="00684308">
      <w:pPr>
        <w:pStyle w:val="3f2"/>
        <w:widowControl w:val="0"/>
        <w:adjustRightInd w:val="0"/>
        <w:snapToGrid w:val="0"/>
        <w:spacing w:line="360" w:lineRule="auto"/>
        <w:ind w:firstLineChars="200" w:firstLine="444"/>
        <w:jc w:val="both"/>
        <w:rPr>
          <w:rFonts w:ascii="仿宋" w:eastAsia="仿宋" w:hAnsi="仿宋" w:hint="default"/>
          <w:color w:val="000000"/>
          <w:spacing w:val="6"/>
          <w:szCs w:val="21"/>
        </w:rPr>
      </w:pPr>
      <w:r>
        <w:rPr>
          <w:rFonts w:ascii="仿宋" w:eastAsia="仿宋" w:hAnsi="仿宋"/>
          <w:color w:val="000000"/>
          <w:spacing w:val="6"/>
          <w:szCs w:val="21"/>
        </w:rPr>
        <w:t>本人经由</w:t>
      </w:r>
      <w:r>
        <w:rPr>
          <w:rFonts w:ascii="仿宋" w:eastAsia="仿宋" w:hAnsi="仿宋"/>
          <w:color w:val="000000"/>
          <w:spacing w:val="6"/>
          <w:szCs w:val="21"/>
          <w:u w:val="single"/>
        </w:rPr>
        <w:t xml:space="preserve">                    （单位）</w:t>
      </w:r>
      <w:r>
        <w:rPr>
          <w:rFonts w:ascii="仿宋" w:eastAsia="仿宋" w:hAnsi="仿宋"/>
          <w:color w:val="000000"/>
          <w:spacing w:val="6"/>
          <w:szCs w:val="21"/>
        </w:rPr>
        <w:t>负责人</w:t>
      </w:r>
      <w:r>
        <w:rPr>
          <w:rFonts w:ascii="仿宋" w:eastAsia="仿宋" w:hAnsi="仿宋"/>
          <w:color w:val="000000"/>
          <w:spacing w:val="6"/>
          <w:szCs w:val="21"/>
          <w:u w:val="single"/>
        </w:rPr>
        <w:t xml:space="preserve">        （姓名）</w:t>
      </w:r>
      <w:r>
        <w:rPr>
          <w:rFonts w:ascii="仿宋" w:eastAsia="仿宋" w:hAnsi="仿宋"/>
          <w:color w:val="000000"/>
          <w:spacing w:val="6"/>
          <w:szCs w:val="21"/>
        </w:rPr>
        <w:t>合法授权参加</w:t>
      </w:r>
      <w:r w:rsidR="00045D46">
        <w:rPr>
          <w:rFonts w:ascii="仿宋" w:eastAsia="仿宋" w:hAnsi="仿宋"/>
          <w:color w:val="000000"/>
          <w:spacing w:val="6"/>
          <w:szCs w:val="21"/>
          <w:u w:val="single"/>
        </w:rPr>
        <w:t>杭州高新区（滨江）“滨江发布”抖音号2021年度代运营服务项目</w:t>
      </w:r>
      <w:r>
        <w:rPr>
          <w:rFonts w:ascii="仿宋" w:eastAsia="仿宋" w:hAnsi="仿宋"/>
          <w:color w:val="000000"/>
          <w:spacing w:val="6"/>
          <w:szCs w:val="21"/>
        </w:rPr>
        <w:t>项目</w:t>
      </w:r>
      <w:r>
        <w:rPr>
          <w:rFonts w:ascii="仿宋" w:eastAsia="仿宋" w:hAnsi="仿宋"/>
          <w:color w:val="000000"/>
          <w:spacing w:val="6"/>
          <w:szCs w:val="21"/>
          <w:u w:val="single"/>
        </w:rPr>
        <w:t>（编号：</w:t>
      </w:r>
      <w:r>
        <w:rPr>
          <w:rFonts w:ascii="仿宋" w:eastAsia="仿宋" w:hAnsi="仿宋"/>
          <w:b/>
          <w:color w:val="000000"/>
          <w:spacing w:val="6"/>
          <w:szCs w:val="21"/>
          <w:u w:val="single"/>
        </w:rPr>
        <w:t>ZJCT2-BJSFJ2020-04</w:t>
      </w:r>
      <w:r>
        <w:rPr>
          <w:rFonts w:ascii="仿宋" w:eastAsia="仿宋" w:hAnsi="仿宋"/>
          <w:color w:val="000000"/>
          <w:spacing w:val="6"/>
          <w:szCs w:val="21"/>
          <w:u w:val="single"/>
        </w:rPr>
        <w:t>）</w:t>
      </w:r>
      <w:r>
        <w:rPr>
          <w:rFonts w:ascii="仿宋" w:eastAsia="仿宋" w:hAnsi="仿宋"/>
          <w:color w:val="000000"/>
          <w:spacing w:val="6"/>
          <w:szCs w:val="21"/>
        </w:rPr>
        <w:t xml:space="preserve">政府采购活动，经与本单位法人代表（负责人）联系确认，现就有关公平竞争事项郑重声明如下： </w:t>
      </w:r>
    </w:p>
    <w:p w14:paraId="45667594" w14:textId="77777777" w:rsidR="00D26DB0" w:rsidRDefault="00684308">
      <w:pPr>
        <w:pStyle w:val="64"/>
        <w:widowControl/>
        <w:numPr>
          <w:ilvl w:val="0"/>
          <w:numId w:val="10"/>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 xml:space="preserve">本单位与采购人之间 </w:t>
      </w:r>
      <w:r>
        <w:rPr>
          <w:rFonts w:ascii="仿宋" w:eastAsia="仿宋" w:hAnsi="仿宋" w:cs="宋体"/>
          <w:color w:val="000000"/>
          <w:kern w:val="0"/>
          <w:szCs w:val="21"/>
        </w:rPr>
        <w:t>□</w:t>
      </w:r>
      <w:r>
        <w:rPr>
          <w:rFonts w:ascii="仿宋" w:eastAsia="仿宋" w:hAnsi="仿宋"/>
          <w:color w:val="000000"/>
          <w:kern w:val="0"/>
          <w:szCs w:val="21"/>
        </w:rPr>
        <w:t xml:space="preserve">不存在利害关系 </w:t>
      </w:r>
      <w:r>
        <w:rPr>
          <w:rFonts w:ascii="仿宋" w:eastAsia="仿宋" w:hAnsi="仿宋" w:cs="宋体"/>
          <w:color w:val="000000"/>
          <w:kern w:val="0"/>
          <w:szCs w:val="21"/>
        </w:rPr>
        <w:t>□</w:t>
      </w:r>
      <w:r>
        <w:rPr>
          <w:rFonts w:ascii="仿宋" w:eastAsia="仿宋" w:hAnsi="仿宋"/>
          <w:color w:val="000000"/>
          <w:kern w:val="0"/>
          <w:szCs w:val="21"/>
        </w:rPr>
        <w:t>存在下列利害关系：</w:t>
      </w:r>
    </w:p>
    <w:p w14:paraId="06B9908D" w14:textId="77777777" w:rsidR="00D26DB0" w:rsidRDefault="00684308">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A.投资关系    B.行政隶属关系    C.业务指导关系</w:t>
      </w:r>
    </w:p>
    <w:p w14:paraId="17EB2646" w14:textId="77777777" w:rsidR="00D26DB0" w:rsidRDefault="00684308">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D.其他可能</w:t>
      </w:r>
      <w:r>
        <w:rPr>
          <w:rFonts w:ascii="仿宋" w:eastAsia="仿宋" w:hAnsi="仿宋"/>
          <w:color w:val="000000"/>
          <w:szCs w:val="21"/>
        </w:rPr>
        <w:t>影响采购公正的</w:t>
      </w:r>
      <w:r>
        <w:rPr>
          <w:rFonts w:ascii="仿宋" w:eastAsia="仿宋" w:hAnsi="仿宋"/>
          <w:color w:val="000000"/>
          <w:kern w:val="0"/>
          <w:szCs w:val="21"/>
        </w:rPr>
        <w:t>利害关系</w:t>
      </w:r>
      <w:r>
        <w:rPr>
          <w:rFonts w:ascii="仿宋" w:eastAsia="仿宋" w:hAnsi="仿宋"/>
          <w:color w:val="000000"/>
          <w:kern w:val="0"/>
          <w:szCs w:val="21"/>
          <w:u w:val="single"/>
        </w:rPr>
        <w:t xml:space="preserve">（如有，请如实说明）                 </w:t>
      </w:r>
      <w:r>
        <w:rPr>
          <w:rFonts w:ascii="仿宋" w:eastAsia="仿宋" w:hAnsi="仿宋"/>
          <w:color w:val="000000"/>
          <w:kern w:val="0"/>
          <w:szCs w:val="21"/>
        </w:rPr>
        <w:t>。</w:t>
      </w:r>
    </w:p>
    <w:p w14:paraId="332815FC" w14:textId="77777777" w:rsidR="00D26DB0" w:rsidRDefault="00684308">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spacing w:val="6"/>
          <w:szCs w:val="21"/>
        </w:rPr>
        <w:t xml:space="preserve">  二、</w:t>
      </w:r>
      <w:r>
        <w:rPr>
          <w:rFonts w:ascii="仿宋" w:eastAsia="仿宋" w:hAnsi="仿宋"/>
          <w:color w:val="000000"/>
          <w:kern w:val="0"/>
          <w:szCs w:val="21"/>
        </w:rPr>
        <w:t xml:space="preserve">现已清楚知道参加本项目采购活动的其他所有供应商名称，本单位 </w:t>
      </w:r>
      <w:r>
        <w:rPr>
          <w:rFonts w:ascii="仿宋" w:eastAsia="仿宋" w:hAnsi="仿宋" w:cs="宋体"/>
          <w:color w:val="000000"/>
          <w:kern w:val="0"/>
          <w:szCs w:val="21"/>
        </w:rPr>
        <w:t>□与其他所有供应商之间均</w:t>
      </w:r>
      <w:r>
        <w:rPr>
          <w:rFonts w:ascii="仿宋" w:eastAsia="仿宋" w:hAnsi="仿宋"/>
          <w:color w:val="000000"/>
          <w:kern w:val="0"/>
          <w:szCs w:val="21"/>
        </w:rPr>
        <w:t xml:space="preserve">不存在利害关系 </w:t>
      </w:r>
      <w:r>
        <w:rPr>
          <w:rFonts w:ascii="仿宋" w:eastAsia="仿宋" w:hAnsi="仿宋" w:cs="宋体"/>
          <w:color w:val="000000"/>
          <w:kern w:val="0"/>
          <w:szCs w:val="21"/>
        </w:rPr>
        <w:t>□与</w:t>
      </w:r>
      <w:r>
        <w:rPr>
          <w:rFonts w:ascii="仿宋" w:eastAsia="仿宋" w:hAnsi="仿宋" w:cs="宋体"/>
          <w:color w:val="000000"/>
          <w:kern w:val="0"/>
          <w:szCs w:val="21"/>
          <w:u w:val="single"/>
        </w:rPr>
        <w:t xml:space="preserve">           （供应商名称）</w:t>
      </w:r>
      <w:r>
        <w:rPr>
          <w:rFonts w:ascii="仿宋" w:eastAsia="仿宋" w:hAnsi="仿宋" w:cs="宋体"/>
          <w:color w:val="000000"/>
          <w:kern w:val="0"/>
          <w:szCs w:val="21"/>
        </w:rPr>
        <w:t>之间</w:t>
      </w:r>
      <w:r>
        <w:rPr>
          <w:rFonts w:ascii="仿宋" w:eastAsia="仿宋" w:hAnsi="仿宋"/>
          <w:color w:val="000000"/>
          <w:kern w:val="0"/>
          <w:szCs w:val="21"/>
        </w:rPr>
        <w:t>存在下列利害关系：</w:t>
      </w:r>
    </w:p>
    <w:p w14:paraId="23E0341F" w14:textId="77777777" w:rsidR="00D26DB0" w:rsidRDefault="00684308">
      <w:pPr>
        <w:pStyle w:val="3f2"/>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A.法定代表人或负责人或实际控制人是同一人</w:t>
      </w:r>
    </w:p>
    <w:p w14:paraId="6B3C5F5A" w14:textId="77777777" w:rsidR="00D26DB0" w:rsidRDefault="00684308">
      <w:pPr>
        <w:pStyle w:val="3f2"/>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B.法定代表人或负责人或实际控制人是夫妻关系</w:t>
      </w:r>
    </w:p>
    <w:p w14:paraId="0622F496" w14:textId="77777777" w:rsidR="00D26DB0" w:rsidRDefault="00684308">
      <w:pPr>
        <w:pStyle w:val="3f2"/>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C.法定代表人或负责人或实际控制人是直系血亲关系</w:t>
      </w:r>
    </w:p>
    <w:p w14:paraId="060DDFC2" w14:textId="77777777" w:rsidR="00D26DB0" w:rsidRDefault="00684308">
      <w:pPr>
        <w:pStyle w:val="3f2"/>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D.法定代表人或负责人或实际控制人存在三代以内旁系血亲关系</w:t>
      </w:r>
    </w:p>
    <w:p w14:paraId="5D4DD0F8" w14:textId="77777777" w:rsidR="00D26DB0" w:rsidRDefault="00684308">
      <w:pPr>
        <w:pStyle w:val="3f2"/>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E.法定代表人或负责人或实际控制人存在近姻亲关系</w:t>
      </w:r>
    </w:p>
    <w:p w14:paraId="0D569C7A" w14:textId="77777777" w:rsidR="00D26DB0" w:rsidRDefault="00684308">
      <w:pPr>
        <w:pStyle w:val="3f2"/>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F.法定代表人或负责人或实际控制人存在股份控制或实际控制关系</w:t>
      </w:r>
    </w:p>
    <w:p w14:paraId="4EBDBAC1" w14:textId="77777777" w:rsidR="00D26DB0" w:rsidRDefault="00684308">
      <w:pPr>
        <w:pStyle w:val="3f2"/>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G.存在共同直接或间接投资设立子公司、联营企业和合营企业情况</w:t>
      </w:r>
    </w:p>
    <w:p w14:paraId="5FB24E0F" w14:textId="77777777" w:rsidR="00D26DB0" w:rsidRDefault="00684308">
      <w:pPr>
        <w:pStyle w:val="3f2"/>
        <w:widowControl w:val="0"/>
        <w:adjustRightInd w:val="0"/>
        <w:snapToGrid w:val="0"/>
        <w:spacing w:line="360" w:lineRule="auto"/>
        <w:ind w:firstLine="200"/>
        <w:jc w:val="both"/>
        <w:rPr>
          <w:rFonts w:ascii="仿宋" w:eastAsia="仿宋" w:hAnsi="仿宋" w:hint="default"/>
          <w:color w:val="000000"/>
          <w:szCs w:val="21"/>
        </w:rPr>
      </w:pPr>
      <w:r>
        <w:rPr>
          <w:rFonts w:ascii="仿宋" w:eastAsia="仿宋" w:hAnsi="仿宋"/>
          <w:color w:val="000000"/>
          <w:kern w:val="0"/>
          <w:szCs w:val="21"/>
        </w:rPr>
        <w:t xml:space="preserve">  H.存在分级代理或代销关系、同一生产制造商关系、</w:t>
      </w:r>
      <w:r>
        <w:rPr>
          <w:rFonts w:ascii="仿宋" w:eastAsia="仿宋" w:hAnsi="仿宋"/>
          <w:color w:val="000000"/>
          <w:szCs w:val="21"/>
        </w:rPr>
        <w:t>管理关系、重要业务（占主营业务收入50%以上）或重要财务往来关系（如融资）等其他实质性控制关系</w:t>
      </w:r>
    </w:p>
    <w:p w14:paraId="56698E62" w14:textId="77777777" w:rsidR="00D26DB0" w:rsidRDefault="00684308">
      <w:pPr>
        <w:pStyle w:val="3f2"/>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szCs w:val="21"/>
        </w:rPr>
        <w:t xml:space="preserve">   I</w:t>
      </w:r>
      <w:r>
        <w:rPr>
          <w:rFonts w:ascii="仿宋" w:eastAsia="仿宋" w:hAnsi="仿宋"/>
          <w:color w:val="000000"/>
          <w:kern w:val="0"/>
          <w:szCs w:val="21"/>
        </w:rPr>
        <w:t>.</w:t>
      </w:r>
      <w:r>
        <w:rPr>
          <w:rFonts w:ascii="仿宋" w:eastAsia="仿宋" w:hAnsi="仿宋"/>
          <w:color w:val="000000"/>
          <w:szCs w:val="21"/>
        </w:rPr>
        <w:t>其他利害关系情况</w:t>
      </w:r>
      <w:r>
        <w:rPr>
          <w:rFonts w:ascii="仿宋" w:eastAsia="仿宋" w:hAnsi="仿宋"/>
          <w:color w:val="000000"/>
          <w:kern w:val="0"/>
          <w:szCs w:val="21"/>
        </w:rPr>
        <w:t>。</w:t>
      </w:r>
    </w:p>
    <w:p w14:paraId="2A8825E3" w14:textId="77777777" w:rsidR="00D26DB0" w:rsidRDefault="00684308">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szCs w:val="21"/>
        </w:rPr>
        <w:t>现已清楚知道并</w:t>
      </w:r>
      <w:r>
        <w:rPr>
          <w:rFonts w:ascii="仿宋" w:eastAsia="仿宋" w:hAnsi="仿宋"/>
          <w:color w:val="000000"/>
          <w:kern w:val="0"/>
          <w:szCs w:val="21"/>
        </w:rPr>
        <w:t>严格遵守政府采购法律法规和现场纪律。</w:t>
      </w:r>
    </w:p>
    <w:p w14:paraId="4422389A" w14:textId="77777777" w:rsidR="00D26DB0" w:rsidRDefault="00684308">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我发现供应商之间存在或可能存在上述第二条第项利害关系。</w:t>
      </w:r>
    </w:p>
    <w:p w14:paraId="6FE23C31" w14:textId="77777777" w:rsidR="00D26DB0" w:rsidRDefault="00684308">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经检查确认所有投标人投标文件</w:t>
      </w:r>
      <w:r>
        <w:rPr>
          <w:rFonts w:ascii="仿宋" w:eastAsia="仿宋" w:hAnsi="仿宋" w:cs="宋体"/>
          <w:color w:val="000000"/>
          <w:kern w:val="0"/>
          <w:szCs w:val="21"/>
        </w:rPr>
        <w:t>□</w:t>
      </w:r>
      <w:r>
        <w:rPr>
          <w:rFonts w:ascii="仿宋" w:eastAsia="仿宋" w:hAnsi="仿宋"/>
          <w:color w:val="000000"/>
          <w:kern w:val="0"/>
          <w:szCs w:val="21"/>
        </w:rPr>
        <w:t xml:space="preserve">不存在密封包装问题  </w:t>
      </w:r>
      <w:r>
        <w:rPr>
          <w:rFonts w:ascii="仿宋" w:eastAsia="仿宋" w:hAnsi="仿宋" w:cs="宋体"/>
          <w:color w:val="000000"/>
          <w:kern w:val="0"/>
          <w:szCs w:val="21"/>
        </w:rPr>
        <w:t>□</w:t>
      </w:r>
      <w:r>
        <w:rPr>
          <w:rFonts w:ascii="仿宋" w:eastAsia="仿宋" w:hAnsi="仿宋"/>
          <w:color w:val="000000"/>
          <w:kern w:val="0"/>
          <w:szCs w:val="21"/>
        </w:rPr>
        <w:t>存在密封包装问题（具体指出）。</w:t>
      </w:r>
    </w:p>
    <w:p w14:paraId="552C123E" w14:textId="77777777" w:rsidR="00D26DB0" w:rsidRDefault="00D26DB0">
      <w:pPr>
        <w:pStyle w:val="64"/>
        <w:widowControl/>
        <w:adjustRightInd w:val="0"/>
        <w:snapToGrid w:val="0"/>
        <w:spacing w:line="360" w:lineRule="auto"/>
        <w:rPr>
          <w:rFonts w:ascii="仿宋" w:eastAsia="仿宋" w:hAnsi="仿宋" w:hint="default"/>
          <w:color w:val="000000"/>
          <w:kern w:val="0"/>
          <w:szCs w:val="21"/>
        </w:rPr>
      </w:pPr>
    </w:p>
    <w:p w14:paraId="16C4CAD7" w14:textId="77777777" w:rsidR="00D26DB0" w:rsidRDefault="00684308">
      <w:pPr>
        <w:pStyle w:val="3f2"/>
        <w:widowControl w:val="0"/>
        <w:adjustRightInd w:val="0"/>
        <w:snapToGrid w:val="0"/>
        <w:spacing w:line="360" w:lineRule="auto"/>
        <w:ind w:firstLineChars="200" w:firstLine="420"/>
        <w:jc w:val="both"/>
        <w:rPr>
          <w:rFonts w:ascii="仿宋" w:eastAsia="仿宋" w:hAnsi="仿宋" w:hint="default"/>
          <w:color w:val="000000"/>
          <w:szCs w:val="21"/>
        </w:rPr>
      </w:pPr>
      <w:r>
        <w:rPr>
          <w:rFonts w:ascii="仿宋" w:eastAsia="仿宋" w:hAnsi="仿宋"/>
          <w:color w:val="000000"/>
          <w:szCs w:val="21"/>
        </w:rPr>
        <w:t xml:space="preserve">                                （供应商代表签名）</w:t>
      </w:r>
    </w:p>
    <w:p w14:paraId="16A64651" w14:textId="77777777" w:rsidR="00D26DB0" w:rsidRDefault="00684308">
      <w:pPr>
        <w:adjustRightInd w:val="0"/>
        <w:snapToGrid w:val="0"/>
        <w:spacing w:line="360" w:lineRule="auto"/>
        <w:jc w:val="right"/>
        <w:rPr>
          <w:rFonts w:ascii="仿宋" w:eastAsia="仿宋" w:hAnsi="仿宋"/>
          <w:szCs w:val="21"/>
        </w:rPr>
      </w:pPr>
      <w:r>
        <w:rPr>
          <w:rFonts w:ascii="仿宋" w:eastAsia="仿宋" w:hAnsi="仿宋"/>
          <w:szCs w:val="21"/>
        </w:rPr>
        <w:t>年月日</w:t>
      </w:r>
    </w:p>
    <w:p w14:paraId="03E44B59" w14:textId="77777777" w:rsidR="00684308" w:rsidRDefault="00684308">
      <w:pPr>
        <w:snapToGrid w:val="0"/>
        <w:spacing w:line="500" w:lineRule="exact"/>
        <w:rPr>
          <w:rFonts w:ascii="仿宋" w:eastAsia="仿宋" w:hAnsi="仿宋"/>
          <w:sz w:val="28"/>
          <w:szCs w:val="28"/>
        </w:rPr>
      </w:pPr>
    </w:p>
    <w:sectPr w:rsidR="00684308">
      <w:footerReference w:type="even" r:id="rId13"/>
      <w:headerReference w:type="first" r:id="rId14"/>
      <w:footerReference w:type="first" r:id="rId15"/>
      <w:pgSz w:w="11906" w:h="16838"/>
      <w:pgMar w:top="1247" w:right="1418" w:bottom="1247" w:left="1418"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5CD54" w14:textId="77777777" w:rsidR="00847616" w:rsidRDefault="00847616">
      <w:r>
        <w:separator/>
      </w:r>
    </w:p>
  </w:endnote>
  <w:endnote w:type="continuationSeparator" w:id="0">
    <w:p w14:paraId="4031FB81" w14:textId="77777777" w:rsidR="00847616" w:rsidRDefault="0084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charset w:val="86"/>
    <w:family w:val="modern"/>
    <w:pitch w:val="fixed"/>
    <w:sig w:usb0="00000001" w:usb1="080E0000" w:usb2="00000010" w:usb3="00000000" w:csb0="00040000" w:csb1="00000000"/>
  </w:font>
  <w:font w:name="仿宋_GB2312">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Lt">
    <w:altName w:val="Courier New"/>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MS Sans Serif">
    <w:altName w:val="Arial"/>
    <w:charset w:val="00"/>
    <w:family w:val="swiss"/>
    <w:pitch w:val="default"/>
    <w:sig w:usb0="00000000" w:usb1="00000000" w:usb2="00000000" w:usb3="00000000" w:csb0="00000001" w:csb1="00000000"/>
  </w:font>
  <w:font w:name="Century Schoolbook">
    <w:charset w:val="00"/>
    <w:family w:val="roman"/>
    <w:pitch w:val="variable"/>
    <w:sig w:usb0="00000287" w:usb1="00000000" w:usb2="00000000" w:usb3="00000000" w:csb0="0000009F" w:csb1="00000000"/>
  </w:font>
  <w:font w:name="Helvetica">
    <w:panose1 w:val="020B0504020202020204"/>
    <w:charset w:val="00"/>
    <w:family w:val="swiss"/>
    <w:pitch w:val="default"/>
    <w:sig w:usb0="00000000"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Latha">
    <w:panose1 w:val="02000400000000000000"/>
    <w:charset w:val="00"/>
    <w:family w:val="swiss"/>
    <w:pitch w:val="variable"/>
    <w:sig w:usb0="001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1)">
    <w:altName w:val="Arial"/>
    <w:charset w:val="00"/>
    <w:family w:val="swiss"/>
    <w:pitch w:val="default"/>
    <w:sig w:usb0="00000000" w:usb1="00000000" w:usb2="00000008" w:usb3="00000000" w:csb0="000001FF" w:csb1="00000000"/>
  </w:font>
  <w:font w:name="Futura Bk">
    <w:altName w:val="Trebuchet MS"/>
    <w:charset w:val="00"/>
    <w:family w:val="swiss"/>
    <w:pitch w:val="default"/>
    <w:sig w:usb0="00000000" w:usb1="00000000" w:usb2="00000000" w:usb3="00000000" w:csb0="0000009F" w:csb1="00000000"/>
  </w:font>
  <w:font w:name="Cumberland">
    <w:altName w:val="Courier New"/>
    <w:charset w:val="00"/>
    <w:family w:val="modern"/>
    <w:pitch w:val="default"/>
    <w:sig w:usb0="00000000" w:usb1="00000000" w:usb2="00000000" w:usb3="00000000" w:csb0="00040001" w:csb1="00000000"/>
  </w:font>
  <w:font w:name="方正宋体">
    <w:altName w:val="Courier New"/>
    <w:charset w:val="00"/>
    <w:family w:val="auto"/>
    <w:pitch w:val="default"/>
    <w:sig w:usb0="00000000" w:usb1="00000000" w:usb2="00000000" w:usb3="00000000" w:csb0="00040001" w:csb1="00000000"/>
  </w:font>
  <w:font w:name="Aldine401 BT">
    <w:altName w:val="Courier New"/>
    <w:charset w:val="00"/>
    <w:family w:val="roman"/>
    <w:pitch w:val="default"/>
    <w:sig w:usb0="00000000" w:usb1="00000000" w:usb2="00000000" w:usb3="00000000" w:csb0="00000011" w:csb1="00000000"/>
  </w:font>
  <w:font w:name="Lucida Sans">
    <w:charset w:val="00"/>
    <w:family w:val="swiss"/>
    <w:pitch w:val="variable"/>
    <w:sig w:usb0="00000003" w:usb1="00000000" w:usb2="00000000" w:usb3="00000000" w:csb0="00000001" w:csb1="00000000"/>
  </w:font>
  <w:font w:name="Futura Hv">
    <w:altName w:val="Arial"/>
    <w:charset w:val="00"/>
    <w:family w:val="swiss"/>
    <w:pitch w:val="default"/>
    <w:sig w:usb0="00000000" w:usb1="00000000" w:usb2="00000000" w:usb3="00000000" w:csb0="0000009F" w:csb1="00000000"/>
  </w:font>
  <w:font w:name="FHLHE E+ Futura Bk">
    <w:altName w:val="宋体"/>
    <w:charset w:val="86"/>
    <w:family w:val="swiss"/>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小标宋简体">
    <w:charset w:val="86"/>
    <w:family w:val="script"/>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90F2D" w14:textId="77777777" w:rsidR="00A9690A" w:rsidRDefault="00A9690A">
    <w:pPr>
      <w:pStyle w:val="aff3"/>
      <w:jc w:val="center"/>
    </w:pPr>
    <w:r>
      <w:fldChar w:fldCharType="begin"/>
    </w:r>
    <w:r>
      <w:instrText xml:space="preserve"> PAGE   \* MERGEFORMAT </w:instrText>
    </w:r>
    <w:r>
      <w:fldChar w:fldCharType="separate"/>
    </w:r>
    <w:r>
      <w:rPr>
        <w:lang w:val="zh-CN"/>
      </w:rPr>
      <w:t>2</w:t>
    </w:r>
    <w:r>
      <w:rPr>
        <w:lang w:val="zh-CN"/>
      </w:rPr>
      <w:t>4</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0E95" w14:textId="77777777" w:rsidR="00A9690A" w:rsidRDefault="00A9690A">
    <w:pPr>
      <w:pStyle w:val="aff3"/>
      <w:framePr w:wrap="around" w:vAnchor="text" w:hAnchor="margin" w:xAlign="outside" w:y="1"/>
      <w:rPr>
        <w:rStyle w:val="a5"/>
      </w:rPr>
    </w:pPr>
    <w:r>
      <w:fldChar w:fldCharType="begin"/>
    </w:r>
    <w:r>
      <w:rPr>
        <w:rStyle w:val="a5"/>
      </w:rPr>
      <w:instrText xml:space="preserve">PAGE  </w:instrText>
    </w:r>
    <w:r>
      <w:fldChar w:fldCharType="end"/>
    </w:r>
  </w:p>
  <w:p w14:paraId="55B03B0D" w14:textId="77777777" w:rsidR="00A9690A" w:rsidRDefault="00A9690A">
    <w:pPr>
      <w:pStyle w:val="aff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07742" w14:textId="77777777" w:rsidR="00A9690A" w:rsidRDefault="00A9690A">
    <w:pPr>
      <w:pStyle w:val="af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D583B" w14:textId="77777777" w:rsidR="00847616" w:rsidRDefault="00847616">
      <w:r>
        <w:separator/>
      </w:r>
    </w:p>
  </w:footnote>
  <w:footnote w:type="continuationSeparator" w:id="0">
    <w:p w14:paraId="7905CDDA" w14:textId="77777777" w:rsidR="00847616" w:rsidRDefault="0084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1A9B9" w14:textId="77777777" w:rsidR="00A9690A" w:rsidRDefault="00A9690A">
    <w:pPr>
      <w:pStyle w:val="aff5"/>
      <w:pBdr>
        <w:bottom w:val="none" w:sz="0"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4C99B" w14:textId="77777777" w:rsidR="00A9690A" w:rsidRDefault="00A969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rPr>
        <w:rFonts w:cs="Times New Roman"/>
      </w:rPr>
    </w:lvl>
    <w:lvl w:ilvl="3">
      <w:start w:val="1"/>
      <w:numFmt w:val="decimal"/>
      <w:pStyle w:val="405"/>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2" w15:restartNumberingAfterBreak="0">
    <w:nsid w:val="13D91EA9"/>
    <w:multiLevelType w:val="multilevel"/>
    <w:tmpl w:val="13D91EA9"/>
    <w:lvl w:ilvl="0">
      <w:start w:val="1"/>
      <w:numFmt w:val="decimal"/>
      <w:pStyle w:val="ZJGIS-"/>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 w15:restartNumberingAfterBreak="0">
    <w:nsid w:val="18A777E8"/>
    <w:multiLevelType w:val="multilevel"/>
    <w:tmpl w:val="18A777E8"/>
    <w:lvl w:ilvl="0">
      <w:start w:val="1"/>
      <w:numFmt w:val="decimal"/>
      <w:suff w:val="nothing"/>
      <w:lvlText w:val="%1."/>
      <w:lvlJc w:val="left"/>
      <w:rPr>
        <w:rFonts w:cs="Times New Roman" w:hint="eastAsia"/>
        <w:b/>
        <w:i w:val="0"/>
        <w:sz w:val="32"/>
        <w:szCs w:val="32"/>
      </w:rPr>
    </w:lvl>
    <w:lvl w:ilvl="1">
      <w:numFmt w:val="decimal"/>
      <w:pStyle w:val="4051"/>
      <w:suff w:val="nothing"/>
      <w:lvlText w:val="%1.%2."/>
      <w:lvlJc w:val="left"/>
      <w:pPr>
        <w:ind w:left="380" w:hanging="380"/>
      </w:pPr>
      <w:rPr>
        <w:rFonts w:cs="Times New Roman" w:hint="eastAsia"/>
        <w:b/>
        <w:i w:val="0"/>
        <w:sz w:val="28"/>
        <w:szCs w:val="28"/>
      </w:rPr>
    </w:lvl>
    <w:lvl w:ilvl="2">
      <w:start w:val="1"/>
      <w:numFmt w:val="decimal"/>
      <w:pStyle w:val="a"/>
      <w:suff w:val="nothing"/>
      <w:lvlText w:val="%1.%2.%3."/>
      <w:lvlJc w:val="left"/>
      <w:rPr>
        <w:rFonts w:cs="Times New Roman" w:hint="eastAsia"/>
        <w:b/>
        <w:i w:val="0"/>
        <w:sz w:val="24"/>
        <w:szCs w:val="24"/>
      </w:rPr>
    </w:lvl>
    <w:lvl w:ilvl="3">
      <w:start w:val="1"/>
      <w:numFmt w:val="decimal"/>
      <w:suff w:val="nothing"/>
      <w:lvlText w:val="%1.%2.%3.%4."/>
      <w:lvlJc w:val="left"/>
      <w:rPr>
        <w:rFonts w:cs="Times New Roman" w:hint="eastAsia"/>
        <w:b/>
        <w:i w:val="0"/>
        <w:sz w:val="21"/>
        <w:szCs w:val="21"/>
      </w:rPr>
    </w:lvl>
    <w:lvl w:ilvl="4">
      <w:start w:val="1"/>
      <w:numFmt w:val="decimal"/>
      <w:lvlText w:val="%1.%2.%3.%4.%5."/>
      <w:lvlJc w:val="left"/>
      <w:pPr>
        <w:tabs>
          <w:tab w:val="num" w:pos="9067"/>
        </w:tabs>
        <w:ind w:left="9067" w:hanging="992"/>
      </w:pPr>
      <w:rPr>
        <w:rFonts w:cs="Times New Roman" w:hint="eastAsia"/>
      </w:rPr>
    </w:lvl>
    <w:lvl w:ilvl="5">
      <w:start w:val="1"/>
      <w:numFmt w:val="decimal"/>
      <w:lvlText w:val="%1.%2.%3.%4.%5.%6."/>
      <w:lvlJc w:val="left"/>
      <w:pPr>
        <w:tabs>
          <w:tab w:val="num" w:pos="9209"/>
        </w:tabs>
        <w:ind w:left="9209" w:hanging="1134"/>
      </w:pPr>
      <w:rPr>
        <w:rFonts w:cs="Times New Roman" w:hint="eastAsia"/>
      </w:rPr>
    </w:lvl>
    <w:lvl w:ilvl="6">
      <w:start w:val="1"/>
      <w:numFmt w:val="decimal"/>
      <w:lvlText w:val="%1.%2.%3.%4.%5.%6.%7."/>
      <w:lvlJc w:val="left"/>
      <w:pPr>
        <w:tabs>
          <w:tab w:val="num" w:pos="9351"/>
        </w:tabs>
        <w:ind w:left="9351" w:hanging="1276"/>
      </w:pPr>
      <w:rPr>
        <w:rFonts w:cs="Times New Roman" w:hint="eastAsia"/>
      </w:rPr>
    </w:lvl>
    <w:lvl w:ilvl="7">
      <w:start w:val="1"/>
      <w:numFmt w:val="decimal"/>
      <w:lvlText w:val="%1.%2.%3.%4.%5.%6.%7.%8."/>
      <w:lvlJc w:val="left"/>
      <w:pPr>
        <w:tabs>
          <w:tab w:val="num" w:pos="9493"/>
        </w:tabs>
        <w:ind w:left="9493" w:hanging="1418"/>
      </w:pPr>
      <w:rPr>
        <w:rFonts w:cs="Times New Roman" w:hint="eastAsia"/>
      </w:rPr>
    </w:lvl>
    <w:lvl w:ilvl="8">
      <w:start w:val="1"/>
      <w:numFmt w:val="decimal"/>
      <w:lvlText w:val="%1.%2.%3.%4.%5.%6.%7.%8.%9."/>
      <w:lvlJc w:val="left"/>
      <w:pPr>
        <w:tabs>
          <w:tab w:val="num" w:pos="9634"/>
        </w:tabs>
        <w:ind w:left="9634" w:hanging="1559"/>
      </w:pPr>
      <w:rPr>
        <w:rFonts w:cs="Times New Roman" w:hint="eastAsia"/>
      </w:rPr>
    </w:lvl>
  </w:abstractNum>
  <w:abstractNum w:abstractNumId="4" w15:restartNumberingAfterBreak="0">
    <w:nsid w:val="36E406B1"/>
    <w:multiLevelType w:val="multilevel"/>
    <w:tmpl w:val="36E406B1"/>
    <w:lvl w:ilvl="0">
      <w:start w:val="1"/>
      <w:numFmt w:val="bullet"/>
      <w:pStyle w:val="a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3A027A"/>
    <w:multiLevelType w:val="multilevel"/>
    <w:tmpl w:val="3A3A027A"/>
    <w:lvl w:ilvl="0">
      <w:start w:val="1"/>
      <w:numFmt w:val="decimal"/>
      <w:lvlText w:val="%1"/>
      <w:lvlJc w:val="left"/>
      <w:pPr>
        <w:tabs>
          <w:tab w:val="num" w:pos="0"/>
        </w:tabs>
        <w:ind w:hanging="425"/>
      </w:pPr>
      <w:rPr>
        <w:rFonts w:cs="Times New Roman" w:hint="eastAsia"/>
      </w:rPr>
    </w:lvl>
    <w:lvl w:ilvl="1">
      <w:start w:val="1"/>
      <w:numFmt w:val="decimal"/>
      <w:pStyle w:val="2"/>
      <w:lvlText w:val="%1.%2"/>
      <w:lvlJc w:val="left"/>
      <w:pPr>
        <w:tabs>
          <w:tab w:val="num" w:pos="567"/>
        </w:tabs>
        <w:ind w:left="567" w:hanging="567"/>
      </w:pPr>
      <w:rPr>
        <w:rFonts w:cs="Times New Roman" w:hint="eastAsia"/>
      </w:rPr>
    </w:lvl>
    <w:lvl w:ilvl="2">
      <w:start w:val="1"/>
      <w:numFmt w:val="decimal"/>
      <w:lvlText w:val="%1.%2.%3"/>
      <w:lvlJc w:val="left"/>
      <w:pPr>
        <w:tabs>
          <w:tab w:val="num" w:pos="993"/>
        </w:tabs>
        <w:ind w:left="993" w:hanging="567"/>
      </w:pPr>
      <w:rPr>
        <w:rFonts w:cs="Times New Roman" w:hint="eastAsia"/>
      </w:rPr>
    </w:lvl>
    <w:lvl w:ilvl="3">
      <w:start w:val="1"/>
      <w:numFmt w:val="decimal"/>
      <w:lvlText w:val="%1.%2.%3.%4"/>
      <w:lvlJc w:val="left"/>
      <w:pPr>
        <w:tabs>
          <w:tab w:val="num" w:pos="1931"/>
        </w:tabs>
        <w:ind w:left="1559" w:hanging="708"/>
      </w:pPr>
      <w:rPr>
        <w:rFonts w:cs="Times New Roman" w:hint="eastAsia"/>
      </w:rPr>
    </w:lvl>
    <w:lvl w:ilvl="4">
      <w:start w:val="1"/>
      <w:numFmt w:val="decimal"/>
      <w:lvlText w:val="%1.%2.%3.%4.%5"/>
      <w:lvlJc w:val="left"/>
      <w:pPr>
        <w:tabs>
          <w:tab w:val="num" w:pos="2356"/>
        </w:tabs>
        <w:ind w:left="2126" w:hanging="850"/>
      </w:pPr>
      <w:rPr>
        <w:rFonts w:cs="Times New Roman" w:hint="eastAsia"/>
      </w:rPr>
    </w:lvl>
    <w:lvl w:ilvl="5">
      <w:start w:val="1"/>
      <w:numFmt w:val="decimal"/>
      <w:lvlText w:val="%1.%2.%3.%4.%5.%6"/>
      <w:lvlJc w:val="left"/>
      <w:pPr>
        <w:tabs>
          <w:tab w:val="num" w:pos="3141"/>
        </w:tabs>
        <w:ind w:left="2835" w:hanging="1134"/>
      </w:pPr>
      <w:rPr>
        <w:rFonts w:cs="Times New Roman" w:hint="eastAsia"/>
      </w:rPr>
    </w:lvl>
    <w:lvl w:ilvl="6">
      <w:start w:val="1"/>
      <w:numFmt w:val="decimal"/>
      <w:lvlText w:val="%1.%2.%3.%4.%5.%6.%7"/>
      <w:lvlJc w:val="left"/>
      <w:pPr>
        <w:tabs>
          <w:tab w:val="num" w:pos="3566"/>
        </w:tabs>
        <w:ind w:left="3402" w:hanging="1276"/>
      </w:pPr>
      <w:rPr>
        <w:rFonts w:cs="Times New Roman" w:hint="eastAsia"/>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6" w15:restartNumberingAfterBreak="0">
    <w:nsid w:val="3E1A3692"/>
    <w:multiLevelType w:val="multilevel"/>
    <w:tmpl w:val="3E1A3692"/>
    <w:lvl w:ilvl="0">
      <w:start w:val="1"/>
      <w:numFmt w:val="chineseCountingThousand"/>
      <w:suff w:val="space"/>
      <w:lvlText w:val="%1."/>
      <w:lvlJc w:val="left"/>
      <w:rPr>
        <w:rFonts w:cs="Times New Roman" w:hint="eastAsia"/>
      </w:rPr>
    </w:lvl>
    <w:lvl w:ilvl="1">
      <w:start w:val="1"/>
      <w:numFmt w:val="chineseCountingThousand"/>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7" w15:restartNumberingAfterBreak="0">
    <w:nsid w:val="54F403B5"/>
    <w:multiLevelType w:val="singleLevel"/>
    <w:tmpl w:val="54F403B5"/>
    <w:lvl w:ilvl="0">
      <w:start w:val="1"/>
      <w:numFmt w:val="chineseCounting"/>
      <w:suff w:val="nothing"/>
      <w:lvlText w:val="%1、"/>
      <w:lvlJc w:val="left"/>
    </w:lvl>
  </w:abstractNum>
  <w:abstractNum w:abstractNumId="8" w15:restartNumberingAfterBreak="0">
    <w:nsid w:val="557FD3DA"/>
    <w:multiLevelType w:val="singleLevel"/>
    <w:tmpl w:val="557FD3DA"/>
    <w:lvl w:ilvl="0">
      <w:start w:val="3"/>
      <w:numFmt w:val="chineseCounting"/>
      <w:suff w:val="nothing"/>
      <w:lvlText w:val="%1、"/>
      <w:lvlJc w:val="left"/>
    </w:lvl>
  </w:abstractNum>
  <w:abstractNum w:abstractNumId="9"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7AB82C5C"/>
    <w:multiLevelType w:val="multilevel"/>
    <w:tmpl w:val="7AB82C5C"/>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5"/>
  </w:num>
  <w:num w:numId="2">
    <w:abstractNumId w:val="4"/>
  </w:num>
  <w:num w:numId="3">
    <w:abstractNumId w:val="0"/>
  </w:num>
  <w:num w:numId="4">
    <w:abstractNumId w:val="6"/>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61"/>
    <w:rsid w:val="0000160E"/>
    <w:rsid w:val="0000211A"/>
    <w:rsid w:val="00003A53"/>
    <w:rsid w:val="00003CB6"/>
    <w:rsid w:val="00003F60"/>
    <w:rsid w:val="000041A5"/>
    <w:rsid w:val="000043A0"/>
    <w:rsid w:val="000048A6"/>
    <w:rsid w:val="00005111"/>
    <w:rsid w:val="000053AD"/>
    <w:rsid w:val="000056B4"/>
    <w:rsid w:val="000058C6"/>
    <w:rsid w:val="00006304"/>
    <w:rsid w:val="00006878"/>
    <w:rsid w:val="000068FC"/>
    <w:rsid w:val="00006B8D"/>
    <w:rsid w:val="00007144"/>
    <w:rsid w:val="00007584"/>
    <w:rsid w:val="000077D6"/>
    <w:rsid w:val="000105B0"/>
    <w:rsid w:val="000115D5"/>
    <w:rsid w:val="00011D40"/>
    <w:rsid w:val="00012105"/>
    <w:rsid w:val="000121DF"/>
    <w:rsid w:val="000122DB"/>
    <w:rsid w:val="000130E4"/>
    <w:rsid w:val="00013556"/>
    <w:rsid w:val="00014E09"/>
    <w:rsid w:val="0001547E"/>
    <w:rsid w:val="00015733"/>
    <w:rsid w:val="00015786"/>
    <w:rsid w:val="00015800"/>
    <w:rsid w:val="00015F97"/>
    <w:rsid w:val="00017127"/>
    <w:rsid w:val="0001731A"/>
    <w:rsid w:val="000175E0"/>
    <w:rsid w:val="00017888"/>
    <w:rsid w:val="00017AD3"/>
    <w:rsid w:val="00017E56"/>
    <w:rsid w:val="00017ECD"/>
    <w:rsid w:val="00020077"/>
    <w:rsid w:val="000201F2"/>
    <w:rsid w:val="000205E0"/>
    <w:rsid w:val="00020A64"/>
    <w:rsid w:val="00020A78"/>
    <w:rsid w:val="00020ABB"/>
    <w:rsid w:val="0002181D"/>
    <w:rsid w:val="00022998"/>
    <w:rsid w:val="000232F1"/>
    <w:rsid w:val="00023E5E"/>
    <w:rsid w:val="00024BF1"/>
    <w:rsid w:val="00024EF6"/>
    <w:rsid w:val="0002527D"/>
    <w:rsid w:val="0002531C"/>
    <w:rsid w:val="000256A1"/>
    <w:rsid w:val="00025B40"/>
    <w:rsid w:val="00026BB8"/>
    <w:rsid w:val="00026D27"/>
    <w:rsid w:val="00027712"/>
    <w:rsid w:val="00030445"/>
    <w:rsid w:val="0003078A"/>
    <w:rsid w:val="00030E5A"/>
    <w:rsid w:val="000310B8"/>
    <w:rsid w:val="000310CF"/>
    <w:rsid w:val="0003142A"/>
    <w:rsid w:val="00031E05"/>
    <w:rsid w:val="00031E13"/>
    <w:rsid w:val="000327A0"/>
    <w:rsid w:val="00032C15"/>
    <w:rsid w:val="000360CB"/>
    <w:rsid w:val="000370D2"/>
    <w:rsid w:val="00037CA1"/>
    <w:rsid w:val="000400B9"/>
    <w:rsid w:val="00040625"/>
    <w:rsid w:val="000409F9"/>
    <w:rsid w:val="00040A06"/>
    <w:rsid w:val="00040A15"/>
    <w:rsid w:val="00041D87"/>
    <w:rsid w:val="000427DA"/>
    <w:rsid w:val="00043E22"/>
    <w:rsid w:val="000443E2"/>
    <w:rsid w:val="00045C8E"/>
    <w:rsid w:val="00045CF0"/>
    <w:rsid w:val="00045D46"/>
    <w:rsid w:val="000471DC"/>
    <w:rsid w:val="00047516"/>
    <w:rsid w:val="00047A43"/>
    <w:rsid w:val="00051D87"/>
    <w:rsid w:val="00053306"/>
    <w:rsid w:val="000536BC"/>
    <w:rsid w:val="0005457C"/>
    <w:rsid w:val="0005495C"/>
    <w:rsid w:val="00054C4C"/>
    <w:rsid w:val="00055310"/>
    <w:rsid w:val="00055AFD"/>
    <w:rsid w:val="00055BEA"/>
    <w:rsid w:val="000562B5"/>
    <w:rsid w:val="00056351"/>
    <w:rsid w:val="000568E8"/>
    <w:rsid w:val="00056AC6"/>
    <w:rsid w:val="00056D53"/>
    <w:rsid w:val="000570F0"/>
    <w:rsid w:val="00057EC8"/>
    <w:rsid w:val="00057F59"/>
    <w:rsid w:val="00057FA9"/>
    <w:rsid w:val="000608C7"/>
    <w:rsid w:val="00060A1D"/>
    <w:rsid w:val="00060B55"/>
    <w:rsid w:val="000612B2"/>
    <w:rsid w:val="00062010"/>
    <w:rsid w:val="00062AD3"/>
    <w:rsid w:val="00062CBD"/>
    <w:rsid w:val="00062E3B"/>
    <w:rsid w:val="00063033"/>
    <w:rsid w:val="00063051"/>
    <w:rsid w:val="00063200"/>
    <w:rsid w:val="00063425"/>
    <w:rsid w:val="00064C30"/>
    <w:rsid w:val="00064DF7"/>
    <w:rsid w:val="00065283"/>
    <w:rsid w:val="00066C4B"/>
    <w:rsid w:val="00066D1E"/>
    <w:rsid w:val="00066D52"/>
    <w:rsid w:val="00066E10"/>
    <w:rsid w:val="000672A6"/>
    <w:rsid w:val="00067598"/>
    <w:rsid w:val="000677D2"/>
    <w:rsid w:val="000709DF"/>
    <w:rsid w:val="00070F6F"/>
    <w:rsid w:val="0007122C"/>
    <w:rsid w:val="0007246F"/>
    <w:rsid w:val="0007327F"/>
    <w:rsid w:val="000744ED"/>
    <w:rsid w:val="00074609"/>
    <w:rsid w:val="00074D6C"/>
    <w:rsid w:val="00074D7D"/>
    <w:rsid w:val="00075898"/>
    <w:rsid w:val="00076B23"/>
    <w:rsid w:val="0007749C"/>
    <w:rsid w:val="00077DA9"/>
    <w:rsid w:val="00077F79"/>
    <w:rsid w:val="00081707"/>
    <w:rsid w:val="00081EF1"/>
    <w:rsid w:val="0008225D"/>
    <w:rsid w:val="0008350E"/>
    <w:rsid w:val="00083B56"/>
    <w:rsid w:val="00083BD0"/>
    <w:rsid w:val="000840FD"/>
    <w:rsid w:val="00084B52"/>
    <w:rsid w:val="000858A6"/>
    <w:rsid w:val="00085E7F"/>
    <w:rsid w:val="00086506"/>
    <w:rsid w:val="00086D59"/>
    <w:rsid w:val="000870F4"/>
    <w:rsid w:val="000871B0"/>
    <w:rsid w:val="000873C5"/>
    <w:rsid w:val="0008758F"/>
    <w:rsid w:val="00087BCE"/>
    <w:rsid w:val="00087DEA"/>
    <w:rsid w:val="00087F46"/>
    <w:rsid w:val="00087F82"/>
    <w:rsid w:val="0009046D"/>
    <w:rsid w:val="00090D30"/>
    <w:rsid w:val="000910E0"/>
    <w:rsid w:val="00091FB1"/>
    <w:rsid w:val="000923B7"/>
    <w:rsid w:val="0009302B"/>
    <w:rsid w:val="00093209"/>
    <w:rsid w:val="0009374E"/>
    <w:rsid w:val="000939A8"/>
    <w:rsid w:val="00093C72"/>
    <w:rsid w:val="00093D08"/>
    <w:rsid w:val="00094432"/>
    <w:rsid w:val="000948A2"/>
    <w:rsid w:val="00096032"/>
    <w:rsid w:val="0009690B"/>
    <w:rsid w:val="000969D5"/>
    <w:rsid w:val="00096D33"/>
    <w:rsid w:val="00096D42"/>
    <w:rsid w:val="0009740B"/>
    <w:rsid w:val="00097E0A"/>
    <w:rsid w:val="000A0118"/>
    <w:rsid w:val="000A0491"/>
    <w:rsid w:val="000A055F"/>
    <w:rsid w:val="000A059A"/>
    <w:rsid w:val="000A0B68"/>
    <w:rsid w:val="000A0BB6"/>
    <w:rsid w:val="000A1704"/>
    <w:rsid w:val="000A24F5"/>
    <w:rsid w:val="000A3641"/>
    <w:rsid w:val="000A4AC4"/>
    <w:rsid w:val="000A57B4"/>
    <w:rsid w:val="000A597F"/>
    <w:rsid w:val="000A5BCF"/>
    <w:rsid w:val="000A5E53"/>
    <w:rsid w:val="000A640C"/>
    <w:rsid w:val="000A7C90"/>
    <w:rsid w:val="000B04E9"/>
    <w:rsid w:val="000B0892"/>
    <w:rsid w:val="000B09FF"/>
    <w:rsid w:val="000B1B34"/>
    <w:rsid w:val="000B2D95"/>
    <w:rsid w:val="000B3279"/>
    <w:rsid w:val="000B4137"/>
    <w:rsid w:val="000B43C5"/>
    <w:rsid w:val="000B453A"/>
    <w:rsid w:val="000B4B19"/>
    <w:rsid w:val="000B4B8C"/>
    <w:rsid w:val="000B4CB8"/>
    <w:rsid w:val="000B5B38"/>
    <w:rsid w:val="000B72A2"/>
    <w:rsid w:val="000B72E0"/>
    <w:rsid w:val="000B7579"/>
    <w:rsid w:val="000C02D9"/>
    <w:rsid w:val="000C19C6"/>
    <w:rsid w:val="000C2E25"/>
    <w:rsid w:val="000C2EF8"/>
    <w:rsid w:val="000C43CF"/>
    <w:rsid w:val="000C4621"/>
    <w:rsid w:val="000C51AA"/>
    <w:rsid w:val="000C6043"/>
    <w:rsid w:val="000C6CBC"/>
    <w:rsid w:val="000C7246"/>
    <w:rsid w:val="000C7A6F"/>
    <w:rsid w:val="000D03A3"/>
    <w:rsid w:val="000D03EC"/>
    <w:rsid w:val="000D0925"/>
    <w:rsid w:val="000D28D8"/>
    <w:rsid w:val="000D2A75"/>
    <w:rsid w:val="000D2F4B"/>
    <w:rsid w:val="000D32BD"/>
    <w:rsid w:val="000D348F"/>
    <w:rsid w:val="000D3FD1"/>
    <w:rsid w:val="000D48F1"/>
    <w:rsid w:val="000D5B04"/>
    <w:rsid w:val="000D6E97"/>
    <w:rsid w:val="000D6ED3"/>
    <w:rsid w:val="000D7DDA"/>
    <w:rsid w:val="000E0222"/>
    <w:rsid w:val="000E0B47"/>
    <w:rsid w:val="000E0C9E"/>
    <w:rsid w:val="000E13AB"/>
    <w:rsid w:val="000E1CD9"/>
    <w:rsid w:val="000E1EF6"/>
    <w:rsid w:val="000E2E68"/>
    <w:rsid w:val="000E3FB4"/>
    <w:rsid w:val="000E4C14"/>
    <w:rsid w:val="000E5F53"/>
    <w:rsid w:val="000E5F93"/>
    <w:rsid w:val="000E705A"/>
    <w:rsid w:val="000E79FE"/>
    <w:rsid w:val="000F08D2"/>
    <w:rsid w:val="000F0FAC"/>
    <w:rsid w:val="000F1C0E"/>
    <w:rsid w:val="000F2CFD"/>
    <w:rsid w:val="000F3043"/>
    <w:rsid w:val="000F33A8"/>
    <w:rsid w:val="000F4E31"/>
    <w:rsid w:val="000F4E84"/>
    <w:rsid w:val="000F5045"/>
    <w:rsid w:val="000F510C"/>
    <w:rsid w:val="000F5515"/>
    <w:rsid w:val="000F5946"/>
    <w:rsid w:val="000F596F"/>
    <w:rsid w:val="000F6CB5"/>
    <w:rsid w:val="000F7308"/>
    <w:rsid w:val="00100280"/>
    <w:rsid w:val="001004A6"/>
    <w:rsid w:val="00100886"/>
    <w:rsid w:val="00101D6F"/>
    <w:rsid w:val="00101D91"/>
    <w:rsid w:val="001021C1"/>
    <w:rsid w:val="00102392"/>
    <w:rsid w:val="001028C7"/>
    <w:rsid w:val="00103278"/>
    <w:rsid w:val="001036BE"/>
    <w:rsid w:val="001037EF"/>
    <w:rsid w:val="00103C34"/>
    <w:rsid w:val="00104794"/>
    <w:rsid w:val="00104AB0"/>
    <w:rsid w:val="00104E08"/>
    <w:rsid w:val="00104F6E"/>
    <w:rsid w:val="00105090"/>
    <w:rsid w:val="00105480"/>
    <w:rsid w:val="00105E09"/>
    <w:rsid w:val="00106D50"/>
    <w:rsid w:val="00107F21"/>
    <w:rsid w:val="001101DE"/>
    <w:rsid w:val="00110FED"/>
    <w:rsid w:val="001113D7"/>
    <w:rsid w:val="001114F1"/>
    <w:rsid w:val="0011170C"/>
    <w:rsid w:val="001117BF"/>
    <w:rsid w:val="00112A4F"/>
    <w:rsid w:val="00113595"/>
    <w:rsid w:val="001138BE"/>
    <w:rsid w:val="00113B97"/>
    <w:rsid w:val="00113E20"/>
    <w:rsid w:val="00113EC5"/>
    <w:rsid w:val="00113FFD"/>
    <w:rsid w:val="001146D9"/>
    <w:rsid w:val="0011491D"/>
    <w:rsid w:val="00114F59"/>
    <w:rsid w:val="00115050"/>
    <w:rsid w:val="0011531C"/>
    <w:rsid w:val="001157B5"/>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3CB2"/>
    <w:rsid w:val="001240EE"/>
    <w:rsid w:val="00125024"/>
    <w:rsid w:val="0012568D"/>
    <w:rsid w:val="00125CFA"/>
    <w:rsid w:val="001265E9"/>
    <w:rsid w:val="00127C67"/>
    <w:rsid w:val="00130244"/>
    <w:rsid w:val="001306E4"/>
    <w:rsid w:val="00130ADD"/>
    <w:rsid w:val="00130FE6"/>
    <w:rsid w:val="0013173E"/>
    <w:rsid w:val="0013193D"/>
    <w:rsid w:val="001322C0"/>
    <w:rsid w:val="001328F6"/>
    <w:rsid w:val="00134D7F"/>
    <w:rsid w:val="00134E0B"/>
    <w:rsid w:val="00135C50"/>
    <w:rsid w:val="001360B2"/>
    <w:rsid w:val="00136376"/>
    <w:rsid w:val="00136A47"/>
    <w:rsid w:val="00136EF0"/>
    <w:rsid w:val="00137508"/>
    <w:rsid w:val="00137AE0"/>
    <w:rsid w:val="0014008D"/>
    <w:rsid w:val="00140483"/>
    <w:rsid w:val="001404B9"/>
    <w:rsid w:val="00140556"/>
    <w:rsid w:val="001409E0"/>
    <w:rsid w:val="0014127C"/>
    <w:rsid w:val="00141D14"/>
    <w:rsid w:val="00142748"/>
    <w:rsid w:val="00142BE2"/>
    <w:rsid w:val="0014355C"/>
    <w:rsid w:val="001439C0"/>
    <w:rsid w:val="001445ED"/>
    <w:rsid w:val="001453C7"/>
    <w:rsid w:val="001473C5"/>
    <w:rsid w:val="00147A86"/>
    <w:rsid w:val="00147C64"/>
    <w:rsid w:val="00147DE9"/>
    <w:rsid w:val="00150AC9"/>
    <w:rsid w:val="00150C68"/>
    <w:rsid w:val="00150C8C"/>
    <w:rsid w:val="00151EDE"/>
    <w:rsid w:val="001524F2"/>
    <w:rsid w:val="00152540"/>
    <w:rsid w:val="00153226"/>
    <w:rsid w:val="0015380A"/>
    <w:rsid w:val="00153989"/>
    <w:rsid w:val="001541F7"/>
    <w:rsid w:val="00156A63"/>
    <w:rsid w:val="00156AC4"/>
    <w:rsid w:val="001571E1"/>
    <w:rsid w:val="001572E2"/>
    <w:rsid w:val="00157456"/>
    <w:rsid w:val="001576DC"/>
    <w:rsid w:val="001577D5"/>
    <w:rsid w:val="00157834"/>
    <w:rsid w:val="001606E6"/>
    <w:rsid w:val="00160B1C"/>
    <w:rsid w:val="00161143"/>
    <w:rsid w:val="001615EA"/>
    <w:rsid w:val="0016169A"/>
    <w:rsid w:val="001619D7"/>
    <w:rsid w:val="00161F6E"/>
    <w:rsid w:val="00162589"/>
    <w:rsid w:val="00162617"/>
    <w:rsid w:val="00162B1A"/>
    <w:rsid w:val="00162BBA"/>
    <w:rsid w:val="00163D8D"/>
    <w:rsid w:val="001641BF"/>
    <w:rsid w:val="00164670"/>
    <w:rsid w:val="001646CC"/>
    <w:rsid w:val="00164DED"/>
    <w:rsid w:val="00165979"/>
    <w:rsid w:val="00165C4E"/>
    <w:rsid w:val="00165E4F"/>
    <w:rsid w:val="00166080"/>
    <w:rsid w:val="00166FCF"/>
    <w:rsid w:val="00166FD2"/>
    <w:rsid w:val="00167424"/>
    <w:rsid w:val="00167AF8"/>
    <w:rsid w:val="001707C4"/>
    <w:rsid w:val="001716E7"/>
    <w:rsid w:val="00171EA1"/>
    <w:rsid w:val="0017249C"/>
    <w:rsid w:val="00172DC6"/>
    <w:rsid w:val="00173848"/>
    <w:rsid w:val="001742A1"/>
    <w:rsid w:val="00174331"/>
    <w:rsid w:val="00174DBA"/>
    <w:rsid w:val="0017553F"/>
    <w:rsid w:val="00175A59"/>
    <w:rsid w:val="001763F7"/>
    <w:rsid w:val="001767B2"/>
    <w:rsid w:val="00176F0B"/>
    <w:rsid w:val="00177D10"/>
    <w:rsid w:val="001800A4"/>
    <w:rsid w:val="00180DA8"/>
    <w:rsid w:val="00180EE8"/>
    <w:rsid w:val="00181168"/>
    <w:rsid w:val="00181772"/>
    <w:rsid w:val="0018202B"/>
    <w:rsid w:val="001825E6"/>
    <w:rsid w:val="001825F5"/>
    <w:rsid w:val="001853FD"/>
    <w:rsid w:val="0018543D"/>
    <w:rsid w:val="00186A15"/>
    <w:rsid w:val="0019001E"/>
    <w:rsid w:val="0019054B"/>
    <w:rsid w:val="001907CD"/>
    <w:rsid w:val="0019115E"/>
    <w:rsid w:val="0019145E"/>
    <w:rsid w:val="0019163C"/>
    <w:rsid w:val="001917CB"/>
    <w:rsid w:val="00191AE0"/>
    <w:rsid w:val="00192CFE"/>
    <w:rsid w:val="00192E3C"/>
    <w:rsid w:val="00193921"/>
    <w:rsid w:val="00193D1F"/>
    <w:rsid w:val="001947C4"/>
    <w:rsid w:val="00194EF6"/>
    <w:rsid w:val="00195140"/>
    <w:rsid w:val="00195266"/>
    <w:rsid w:val="00195AA4"/>
    <w:rsid w:val="001967F1"/>
    <w:rsid w:val="00196E06"/>
    <w:rsid w:val="00197559"/>
    <w:rsid w:val="00197E8B"/>
    <w:rsid w:val="001A0577"/>
    <w:rsid w:val="001A066E"/>
    <w:rsid w:val="001A0C68"/>
    <w:rsid w:val="001A0FD5"/>
    <w:rsid w:val="001A1005"/>
    <w:rsid w:val="001A16FB"/>
    <w:rsid w:val="001A1932"/>
    <w:rsid w:val="001A2AFE"/>
    <w:rsid w:val="001A3CCF"/>
    <w:rsid w:val="001A436E"/>
    <w:rsid w:val="001A4B45"/>
    <w:rsid w:val="001A4E2A"/>
    <w:rsid w:val="001A552B"/>
    <w:rsid w:val="001A56D2"/>
    <w:rsid w:val="001A57C5"/>
    <w:rsid w:val="001A5A92"/>
    <w:rsid w:val="001A6924"/>
    <w:rsid w:val="001A6E29"/>
    <w:rsid w:val="001A75FA"/>
    <w:rsid w:val="001A7672"/>
    <w:rsid w:val="001B01C0"/>
    <w:rsid w:val="001B08DB"/>
    <w:rsid w:val="001B1248"/>
    <w:rsid w:val="001B2353"/>
    <w:rsid w:val="001B2A9A"/>
    <w:rsid w:val="001B3034"/>
    <w:rsid w:val="001B30F6"/>
    <w:rsid w:val="001B3429"/>
    <w:rsid w:val="001B348B"/>
    <w:rsid w:val="001B4072"/>
    <w:rsid w:val="001B44CC"/>
    <w:rsid w:val="001B4A31"/>
    <w:rsid w:val="001B4BD8"/>
    <w:rsid w:val="001B5460"/>
    <w:rsid w:val="001B55E6"/>
    <w:rsid w:val="001B5BE5"/>
    <w:rsid w:val="001B6746"/>
    <w:rsid w:val="001B6FE0"/>
    <w:rsid w:val="001B727C"/>
    <w:rsid w:val="001B733F"/>
    <w:rsid w:val="001B7FE0"/>
    <w:rsid w:val="001C0373"/>
    <w:rsid w:val="001C0CAA"/>
    <w:rsid w:val="001C16FE"/>
    <w:rsid w:val="001C3221"/>
    <w:rsid w:val="001C3711"/>
    <w:rsid w:val="001C39A9"/>
    <w:rsid w:val="001C3D72"/>
    <w:rsid w:val="001C56D4"/>
    <w:rsid w:val="001C5F0C"/>
    <w:rsid w:val="001C614A"/>
    <w:rsid w:val="001C6243"/>
    <w:rsid w:val="001C6CB1"/>
    <w:rsid w:val="001C712B"/>
    <w:rsid w:val="001C72D9"/>
    <w:rsid w:val="001C73E6"/>
    <w:rsid w:val="001C7B83"/>
    <w:rsid w:val="001D04C7"/>
    <w:rsid w:val="001D1956"/>
    <w:rsid w:val="001D1C4E"/>
    <w:rsid w:val="001D30BD"/>
    <w:rsid w:val="001D3723"/>
    <w:rsid w:val="001D3B25"/>
    <w:rsid w:val="001D4197"/>
    <w:rsid w:val="001D4871"/>
    <w:rsid w:val="001D48C5"/>
    <w:rsid w:val="001D4D5D"/>
    <w:rsid w:val="001D4E1A"/>
    <w:rsid w:val="001D5799"/>
    <w:rsid w:val="001D61F7"/>
    <w:rsid w:val="001D6A18"/>
    <w:rsid w:val="001D7E28"/>
    <w:rsid w:val="001E0682"/>
    <w:rsid w:val="001E0760"/>
    <w:rsid w:val="001E11E9"/>
    <w:rsid w:val="001E1A59"/>
    <w:rsid w:val="001E20E8"/>
    <w:rsid w:val="001E28A0"/>
    <w:rsid w:val="001E2B06"/>
    <w:rsid w:val="001E316E"/>
    <w:rsid w:val="001E320B"/>
    <w:rsid w:val="001E33B2"/>
    <w:rsid w:val="001E38DC"/>
    <w:rsid w:val="001E4296"/>
    <w:rsid w:val="001E4363"/>
    <w:rsid w:val="001E4C61"/>
    <w:rsid w:val="001E53D6"/>
    <w:rsid w:val="001E618C"/>
    <w:rsid w:val="001E7169"/>
    <w:rsid w:val="001E7920"/>
    <w:rsid w:val="001E7D97"/>
    <w:rsid w:val="001F01EE"/>
    <w:rsid w:val="001F165C"/>
    <w:rsid w:val="001F176D"/>
    <w:rsid w:val="001F1D8C"/>
    <w:rsid w:val="001F2929"/>
    <w:rsid w:val="001F2B14"/>
    <w:rsid w:val="001F3266"/>
    <w:rsid w:val="001F34EA"/>
    <w:rsid w:val="001F3C5C"/>
    <w:rsid w:val="001F3CA9"/>
    <w:rsid w:val="001F3F09"/>
    <w:rsid w:val="001F4FF9"/>
    <w:rsid w:val="001F5704"/>
    <w:rsid w:val="001F5E2E"/>
    <w:rsid w:val="001F60BD"/>
    <w:rsid w:val="001F65B5"/>
    <w:rsid w:val="001F6823"/>
    <w:rsid w:val="001F77DB"/>
    <w:rsid w:val="001F78F6"/>
    <w:rsid w:val="001F79A1"/>
    <w:rsid w:val="001F7C53"/>
    <w:rsid w:val="001F7FE9"/>
    <w:rsid w:val="0020053E"/>
    <w:rsid w:val="002008EF"/>
    <w:rsid w:val="00201866"/>
    <w:rsid w:val="00201DF6"/>
    <w:rsid w:val="00202C7E"/>
    <w:rsid w:val="00202D9A"/>
    <w:rsid w:val="00202F7F"/>
    <w:rsid w:val="00203176"/>
    <w:rsid w:val="00203FD9"/>
    <w:rsid w:val="002041F6"/>
    <w:rsid w:val="0020455F"/>
    <w:rsid w:val="00204CEC"/>
    <w:rsid w:val="00205598"/>
    <w:rsid w:val="00205ECF"/>
    <w:rsid w:val="00205F87"/>
    <w:rsid w:val="002061D9"/>
    <w:rsid w:val="00206E56"/>
    <w:rsid w:val="002074D4"/>
    <w:rsid w:val="00207B81"/>
    <w:rsid w:val="00207B9E"/>
    <w:rsid w:val="0021000E"/>
    <w:rsid w:val="0021052B"/>
    <w:rsid w:val="0021083F"/>
    <w:rsid w:val="0021091B"/>
    <w:rsid w:val="00210EE5"/>
    <w:rsid w:val="00210F3C"/>
    <w:rsid w:val="00211D1D"/>
    <w:rsid w:val="00212075"/>
    <w:rsid w:val="0021235A"/>
    <w:rsid w:val="00212768"/>
    <w:rsid w:val="002131A1"/>
    <w:rsid w:val="0021407A"/>
    <w:rsid w:val="002144ED"/>
    <w:rsid w:val="00214CB9"/>
    <w:rsid w:val="00214F3F"/>
    <w:rsid w:val="00214F80"/>
    <w:rsid w:val="00215894"/>
    <w:rsid w:val="00215912"/>
    <w:rsid w:val="0021635F"/>
    <w:rsid w:val="002166BB"/>
    <w:rsid w:val="002170BE"/>
    <w:rsid w:val="0021788B"/>
    <w:rsid w:val="00220136"/>
    <w:rsid w:val="0022053F"/>
    <w:rsid w:val="00220964"/>
    <w:rsid w:val="00220DCD"/>
    <w:rsid w:val="00220FFE"/>
    <w:rsid w:val="0022154C"/>
    <w:rsid w:val="00221CC5"/>
    <w:rsid w:val="00221E4E"/>
    <w:rsid w:val="0022207C"/>
    <w:rsid w:val="00222371"/>
    <w:rsid w:val="00223158"/>
    <w:rsid w:val="00223479"/>
    <w:rsid w:val="002248BB"/>
    <w:rsid w:val="002248F5"/>
    <w:rsid w:val="0022528E"/>
    <w:rsid w:val="002252AE"/>
    <w:rsid w:val="0022535B"/>
    <w:rsid w:val="0022685D"/>
    <w:rsid w:val="00226ADB"/>
    <w:rsid w:val="00226D02"/>
    <w:rsid w:val="00227C39"/>
    <w:rsid w:val="00227EB8"/>
    <w:rsid w:val="0023073A"/>
    <w:rsid w:val="00231E23"/>
    <w:rsid w:val="002322EA"/>
    <w:rsid w:val="0023274D"/>
    <w:rsid w:val="00232EF4"/>
    <w:rsid w:val="00233778"/>
    <w:rsid w:val="00235987"/>
    <w:rsid w:val="00235C7C"/>
    <w:rsid w:val="00235F95"/>
    <w:rsid w:val="00236A14"/>
    <w:rsid w:val="002370F9"/>
    <w:rsid w:val="00237284"/>
    <w:rsid w:val="002407C0"/>
    <w:rsid w:val="00240E27"/>
    <w:rsid w:val="002412D0"/>
    <w:rsid w:val="0024187E"/>
    <w:rsid w:val="002423E4"/>
    <w:rsid w:val="0024285B"/>
    <w:rsid w:val="00243A23"/>
    <w:rsid w:val="00244595"/>
    <w:rsid w:val="002445F2"/>
    <w:rsid w:val="0024515A"/>
    <w:rsid w:val="002454C7"/>
    <w:rsid w:val="002457B4"/>
    <w:rsid w:val="00245F11"/>
    <w:rsid w:val="002460B4"/>
    <w:rsid w:val="00247384"/>
    <w:rsid w:val="00247C97"/>
    <w:rsid w:val="0025021D"/>
    <w:rsid w:val="002503B5"/>
    <w:rsid w:val="00250B08"/>
    <w:rsid w:val="00251C73"/>
    <w:rsid w:val="00252A6E"/>
    <w:rsid w:val="00252D0A"/>
    <w:rsid w:val="002536DB"/>
    <w:rsid w:val="00253D8D"/>
    <w:rsid w:val="0025412D"/>
    <w:rsid w:val="002544E9"/>
    <w:rsid w:val="00254C94"/>
    <w:rsid w:val="002553B9"/>
    <w:rsid w:val="00255577"/>
    <w:rsid w:val="00255805"/>
    <w:rsid w:val="00255E9C"/>
    <w:rsid w:val="00255EB0"/>
    <w:rsid w:val="0025605B"/>
    <w:rsid w:val="00256D72"/>
    <w:rsid w:val="00257644"/>
    <w:rsid w:val="00257E96"/>
    <w:rsid w:val="0026039C"/>
    <w:rsid w:val="0026160C"/>
    <w:rsid w:val="002616E1"/>
    <w:rsid w:val="00262306"/>
    <w:rsid w:val="00262715"/>
    <w:rsid w:val="00262F06"/>
    <w:rsid w:val="002639E3"/>
    <w:rsid w:val="00263C96"/>
    <w:rsid w:val="00263CCB"/>
    <w:rsid w:val="00264F91"/>
    <w:rsid w:val="0026531A"/>
    <w:rsid w:val="00265481"/>
    <w:rsid w:val="0026549C"/>
    <w:rsid w:val="00265D7F"/>
    <w:rsid w:val="002667EA"/>
    <w:rsid w:val="00266DCF"/>
    <w:rsid w:val="00266F16"/>
    <w:rsid w:val="0026721B"/>
    <w:rsid w:val="002703A5"/>
    <w:rsid w:val="002706E8"/>
    <w:rsid w:val="002720A9"/>
    <w:rsid w:val="0027251B"/>
    <w:rsid w:val="00272C0C"/>
    <w:rsid w:val="0027384E"/>
    <w:rsid w:val="00273C0C"/>
    <w:rsid w:val="00273C2A"/>
    <w:rsid w:val="00273CFE"/>
    <w:rsid w:val="002756EE"/>
    <w:rsid w:val="00275970"/>
    <w:rsid w:val="00275B09"/>
    <w:rsid w:val="00275CC1"/>
    <w:rsid w:val="00275DB6"/>
    <w:rsid w:val="00277A19"/>
    <w:rsid w:val="00277E62"/>
    <w:rsid w:val="00277FD2"/>
    <w:rsid w:val="0028057D"/>
    <w:rsid w:val="0028076F"/>
    <w:rsid w:val="00280C77"/>
    <w:rsid w:val="002814DA"/>
    <w:rsid w:val="002817AB"/>
    <w:rsid w:val="002820D9"/>
    <w:rsid w:val="00282540"/>
    <w:rsid w:val="002830D3"/>
    <w:rsid w:val="00283D0C"/>
    <w:rsid w:val="002843D3"/>
    <w:rsid w:val="0028458E"/>
    <w:rsid w:val="00285389"/>
    <w:rsid w:val="002858EA"/>
    <w:rsid w:val="00285CF7"/>
    <w:rsid w:val="0028619A"/>
    <w:rsid w:val="00286308"/>
    <w:rsid w:val="0028650F"/>
    <w:rsid w:val="00286D93"/>
    <w:rsid w:val="002874A6"/>
    <w:rsid w:val="00287BC6"/>
    <w:rsid w:val="00290FEC"/>
    <w:rsid w:val="00291308"/>
    <w:rsid w:val="00291D18"/>
    <w:rsid w:val="0029240A"/>
    <w:rsid w:val="002930ED"/>
    <w:rsid w:val="002932B9"/>
    <w:rsid w:val="00293392"/>
    <w:rsid w:val="00294161"/>
    <w:rsid w:val="00294164"/>
    <w:rsid w:val="0029421D"/>
    <w:rsid w:val="0029620C"/>
    <w:rsid w:val="002A0716"/>
    <w:rsid w:val="002A096D"/>
    <w:rsid w:val="002A0C35"/>
    <w:rsid w:val="002A0CE4"/>
    <w:rsid w:val="002A0DDF"/>
    <w:rsid w:val="002A17B6"/>
    <w:rsid w:val="002A1F3E"/>
    <w:rsid w:val="002A2D5B"/>
    <w:rsid w:val="002A2FF8"/>
    <w:rsid w:val="002A42B2"/>
    <w:rsid w:val="002A4A89"/>
    <w:rsid w:val="002A57AB"/>
    <w:rsid w:val="002A5CE8"/>
    <w:rsid w:val="002A791F"/>
    <w:rsid w:val="002B0C26"/>
    <w:rsid w:val="002B1270"/>
    <w:rsid w:val="002B1300"/>
    <w:rsid w:val="002B1335"/>
    <w:rsid w:val="002B1568"/>
    <w:rsid w:val="002B26B9"/>
    <w:rsid w:val="002B3C9F"/>
    <w:rsid w:val="002B4672"/>
    <w:rsid w:val="002B52AD"/>
    <w:rsid w:val="002B5B57"/>
    <w:rsid w:val="002B62B2"/>
    <w:rsid w:val="002B6E4E"/>
    <w:rsid w:val="002B7649"/>
    <w:rsid w:val="002B76C2"/>
    <w:rsid w:val="002C1BD4"/>
    <w:rsid w:val="002C21FC"/>
    <w:rsid w:val="002C2FE9"/>
    <w:rsid w:val="002C3413"/>
    <w:rsid w:val="002C34DB"/>
    <w:rsid w:val="002C3A32"/>
    <w:rsid w:val="002C3FB8"/>
    <w:rsid w:val="002C4286"/>
    <w:rsid w:val="002C43FB"/>
    <w:rsid w:val="002C5FA2"/>
    <w:rsid w:val="002C63B1"/>
    <w:rsid w:val="002C685E"/>
    <w:rsid w:val="002C732F"/>
    <w:rsid w:val="002C74E9"/>
    <w:rsid w:val="002C7531"/>
    <w:rsid w:val="002C799A"/>
    <w:rsid w:val="002D02BF"/>
    <w:rsid w:val="002D09D8"/>
    <w:rsid w:val="002D0D97"/>
    <w:rsid w:val="002D113A"/>
    <w:rsid w:val="002D1274"/>
    <w:rsid w:val="002D12A3"/>
    <w:rsid w:val="002D13B2"/>
    <w:rsid w:val="002D2AB5"/>
    <w:rsid w:val="002D34F7"/>
    <w:rsid w:val="002D3B93"/>
    <w:rsid w:val="002D3FC8"/>
    <w:rsid w:val="002D469E"/>
    <w:rsid w:val="002D49C1"/>
    <w:rsid w:val="002D4CE5"/>
    <w:rsid w:val="002D4DBE"/>
    <w:rsid w:val="002D572B"/>
    <w:rsid w:val="002D61AE"/>
    <w:rsid w:val="002D6E1E"/>
    <w:rsid w:val="002D6E28"/>
    <w:rsid w:val="002D7B66"/>
    <w:rsid w:val="002D7D9B"/>
    <w:rsid w:val="002E0814"/>
    <w:rsid w:val="002E10ED"/>
    <w:rsid w:val="002E1195"/>
    <w:rsid w:val="002E1409"/>
    <w:rsid w:val="002E1CEB"/>
    <w:rsid w:val="002E1EDB"/>
    <w:rsid w:val="002E2633"/>
    <w:rsid w:val="002E2E4C"/>
    <w:rsid w:val="002E4408"/>
    <w:rsid w:val="002E4A80"/>
    <w:rsid w:val="002E4E1F"/>
    <w:rsid w:val="002E4FD2"/>
    <w:rsid w:val="002E55EF"/>
    <w:rsid w:val="002E5BD1"/>
    <w:rsid w:val="002E5E97"/>
    <w:rsid w:val="002E5EF6"/>
    <w:rsid w:val="002E69F3"/>
    <w:rsid w:val="002E6B8E"/>
    <w:rsid w:val="002E7D66"/>
    <w:rsid w:val="002F0355"/>
    <w:rsid w:val="002F05B5"/>
    <w:rsid w:val="002F0EA9"/>
    <w:rsid w:val="002F13FD"/>
    <w:rsid w:val="002F16C9"/>
    <w:rsid w:val="002F173B"/>
    <w:rsid w:val="002F1786"/>
    <w:rsid w:val="002F23BF"/>
    <w:rsid w:val="002F35D7"/>
    <w:rsid w:val="002F3D19"/>
    <w:rsid w:val="002F3F9C"/>
    <w:rsid w:val="002F4011"/>
    <w:rsid w:val="002F44D9"/>
    <w:rsid w:val="002F49F1"/>
    <w:rsid w:val="002F56CA"/>
    <w:rsid w:val="002F5993"/>
    <w:rsid w:val="002F7FB2"/>
    <w:rsid w:val="00300492"/>
    <w:rsid w:val="0030154F"/>
    <w:rsid w:val="00301E73"/>
    <w:rsid w:val="0030213B"/>
    <w:rsid w:val="0030250D"/>
    <w:rsid w:val="00303102"/>
    <w:rsid w:val="003039C5"/>
    <w:rsid w:val="00303D40"/>
    <w:rsid w:val="00303F21"/>
    <w:rsid w:val="003053DB"/>
    <w:rsid w:val="00305923"/>
    <w:rsid w:val="003068EE"/>
    <w:rsid w:val="0030763A"/>
    <w:rsid w:val="003107D0"/>
    <w:rsid w:val="0031262E"/>
    <w:rsid w:val="00312872"/>
    <w:rsid w:val="00313A53"/>
    <w:rsid w:val="00314042"/>
    <w:rsid w:val="00314354"/>
    <w:rsid w:val="00314D51"/>
    <w:rsid w:val="00316DD0"/>
    <w:rsid w:val="003170B6"/>
    <w:rsid w:val="0032054B"/>
    <w:rsid w:val="0032062D"/>
    <w:rsid w:val="0032098C"/>
    <w:rsid w:val="00320A8B"/>
    <w:rsid w:val="00320DA3"/>
    <w:rsid w:val="00320E95"/>
    <w:rsid w:val="0032127D"/>
    <w:rsid w:val="003214CF"/>
    <w:rsid w:val="00321780"/>
    <w:rsid w:val="00321A3F"/>
    <w:rsid w:val="003221F2"/>
    <w:rsid w:val="00322976"/>
    <w:rsid w:val="00322F95"/>
    <w:rsid w:val="003232A4"/>
    <w:rsid w:val="00323E88"/>
    <w:rsid w:val="00325443"/>
    <w:rsid w:val="00325A67"/>
    <w:rsid w:val="00326487"/>
    <w:rsid w:val="00326532"/>
    <w:rsid w:val="0032679C"/>
    <w:rsid w:val="00327468"/>
    <w:rsid w:val="00327492"/>
    <w:rsid w:val="00327A1E"/>
    <w:rsid w:val="00327FA9"/>
    <w:rsid w:val="003300FC"/>
    <w:rsid w:val="0033053F"/>
    <w:rsid w:val="00330E9E"/>
    <w:rsid w:val="00331725"/>
    <w:rsid w:val="003317C6"/>
    <w:rsid w:val="00331E15"/>
    <w:rsid w:val="00331F2B"/>
    <w:rsid w:val="00333425"/>
    <w:rsid w:val="00333EEA"/>
    <w:rsid w:val="00334730"/>
    <w:rsid w:val="00334877"/>
    <w:rsid w:val="00334980"/>
    <w:rsid w:val="00334D2C"/>
    <w:rsid w:val="00334D61"/>
    <w:rsid w:val="00335E9C"/>
    <w:rsid w:val="00336F3D"/>
    <w:rsid w:val="003371B9"/>
    <w:rsid w:val="003372FF"/>
    <w:rsid w:val="0033745D"/>
    <w:rsid w:val="00337500"/>
    <w:rsid w:val="00340F28"/>
    <w:rsid w:val="003421EA"/>
    <w:rsid w:val="003428B0"/>
    <w:rsid w:val="00342F4A"/>
    <w:rsid w:val="00343A6B"/>
    <w:rsid w:val="00344650"/>
    <w:rsid w:val="00344820"/>
    <w:rsid w:val="0034529B"/>
    <w:rsid w:val="00345789"/>
    <w:rsid w:val="0034628E"/>
    <w:rsid w:val="00346452"/>
    <w:rsid w:val="00346C08"/>
    <w:rsid w:val="00347477"/>
    <w:rsid w:val="0034748C"/>
    <w:rsid w:val="00347491"/>
    <w:rsid w:val="00347AFB"/>
    <w:rsid w:val="003504E2"/>
    <w:rsid w:val="00350623"/>
    <w:rsid w:val="00350989"/>
    <w:rsid w:val="00350C11"/>
    <w:rsid w:val="00350CBA"/>
    <w:rsid w:val="00350CD7"/>
    <w:rsid w:val="00350DE5"/>
    <w:rsid w:val="0035148D"/>
    <w:rsid w:val="003518B2"/>
    <w:rsid w:val="00352028"/>
    <w:rsid w:val="00352219"/>
    <w:rsid w:val="003524F3"/>
    <w:rsid w:val="00353697"/>
    <w:rsid w:val="0035423E"/>
    <w:rsid w:val="0035426A"/>
    <w:rsid w:val="00354F6E"/>
    <w:rsid w:val="00355724"/>
    <w:rsid w:val="003557D5"/>
    <w:rsid w:val="0035618F"/>
    <w:rsid w:val="003567ED"/>
    <w:rsid w:val="00356C21"/>
    <w:rsid w:val="00357685"/>
    <w:rsid w:val="0035792B"/>
    <w:rsid w:val="00357F22"/>
    <w:rsid w:val="0036087D"/>
    <w:rsid w:val="003611DC"/>
    <w:rsid w:val="00361D3C"/>
    <w:rsid w:val="00361DE8"/>
    <w:rsid w:val="00361E82"/>
    <w:rsid w:val="003637D6"/>
    <w:rsid w:val="00363DD7"/>
    <w:rsid w:val="0036420E"/>
    <w:rsid w:val="00364359"/>
    <w:rsid w:val="003649D1"/>
    <w:rsid w:val="00364EED"/>
    <w:rsid w:val="003652E8"/>
    <w:rsid w:val="003653F7"/>
    <w:rsid w:val="00365585"/>
    <w:rsid w:val="00365749"/>
    <w:rsid w:val="00365DD3"/>
    <w:rsid w:val="003660AF"/>
    <w:rsid w:val="00366485"/>
    <w:rsid w:val="0036684E"/>
    <w:rsid w:val="00366EAD"/>
    <w:rsid w:val="00367367"/>
    <w:rsid w:val="003674C6"/>
    <w:rsid w:val="00370CDF"/>
    <w:rsid w:val="003721D1"/>
    <w:rsid w:val="003726EF"/>
    <w:rsid w:val="003731EA"/>
    <w:rsid w:val="00373C9A"/>
    <w:rsid w:val="003740D0"/>
    <w:rsid w:val="00374207"/>
    <w:rsid w:val="003744F1"/>
    <w:rsid w:val="003759E3"/>
    <w:rsid w:val="00375C8E"/>
    <w:rsid w:val="00376AFA"/>
    <w:rsid w:val="00376DD0"/>
    <w:rsid w:val="00377363"/>
    <w:rsid w:val="0037798D"/>
    <w:rsid w:val="0038038C"/>
    <w:rsid w:val="00380B6F"/>
    <w:rsid w:val="00380D97"/>
    <w:rsid w:val="00382C07"/>
    <w:rsid w:val="00384283"/>
    <w:rsid w:val="00385277"/>
    <w:rsid w:val="003857F6"/>
    <w:rsid w:val="00385CBA"/>
    <w:rsid w:val="003866DB"/>
    <w:rsid w:val="00386C8B"/>
    <w:rsid w:val="00387C4A"/>
    <w:rsid w:val="00390D4A"/>
    <w:rsid w:val="00390FE7"/>
    <w:rsid w:val="00391E35"/>
    <w:rsid w:val="00392AB5"/>
    <w:rsid w:val="00393DC4"/>
    <w:rsid w:val="00393FB0"/>
    <w:rsid w:val="0039465C"/>
    <w:rsid w:val="0039515F"/>
    <w:rsid w:val="00395D69"/>
    <w:rsid w:val="003961A9"/>
    <w:rsid w:val="00396E0F"/>
    <w:rsid w:val="00396F86"/>
    <w:rsid w:val="00397AF4"/>
    <w:rsid w:val="00397F4E"/>
    <w:rsid w:val="003A0388"/>
    <w:rsid w:val="003A060D"/>
    <w:rsid w:val="003A0A75"/>
    <w:rsid w:val="003A0C25"/>
    <w:rsid w:val="003A1FC5"/>
    <w:rsid w:val="003A1FEE"/>
    <w:rsid w:val="003A2090"/>
    <w:rsid w:val="003A2CCC"/>
    <w:rsid w:val="003A3E8C"/>
    <w:rsid w:val="003A4212"/>
    <w:rsid w:val="003A4525"/>
    <w:rsid w:val="003A4857"/>
    <w:rsid w:val="003A4F1D"/>
    <w:rsid w:val="003A6BFB"/>
    <w:rsid w:val="003A721A"/>
    <w:rsid w:val="003A7EB5"/>
    <w:rsid w:val="003B026C"/>
    <w:rsid w:val="003B1473"/>
    <w:rsid w:val="003B17AA"/>
    <w:rsid w:val="003B1EEE"/>
    <w:rsid w:val="003B1F50"/>
    <w:rsid w:val="003B28F7"/>
    <w:rsid w:val="003B2D96"/>
    <w:rsid w:val="003B3136"/>
    <w:rsid w:val="003B3B0E"/>
    <w:rsid w:val="003B3B39"/>
    <w:rsid w:val="003B418D"/>
    <w:rsid w:val="003B512D"/>
    <w:rsid w:val="003B60E4"/>
    <w:rsid w:val="003B68B6"/>
    <w:rsid w:val="003B75FA"/>
    <w:rsid w:val="003B76C6"/>
    <w:rsid w:val="003C0410"/>
    <w:rsid w:val="003C1272"/>
    <w:rsid w:val="003C16E7"/>
    <w:rsid w:val="003C172B"/>
    <w:rsid w:val="003C191C"/>
    <w:rsid w:val="003C1A49"/>
    <w:rsid w:val="003C253C"/>
    <w:rsid w:val="003C316C"/>
    <w:rsid w:val="003C4267"/>
    <w:rsid w:val="003C44E1"/>
    <w:rsid w:val="003C46C3"/>
    <w:rsid w:val="003C5CFC"/>
    <w:rsid w:val="003C6389"/>
    <w:rsid w:val="003C6D11"/>
    <w:rsid w:val="003C77B0"/>
    <w:rsid w:val="003D00A7"/>
    <w:rsid w:val="003D0712"/>
    <w:rsid w:val="003D0F93"/>
    <w:rsid w:val="003D1164"/>
    <w:rsid w:val="003D1B3F"/>
    <w:rsid w:val="003D2A34"/>
    <w:rsid w:val="003D2FC7"/>
    <w:rsid w:val="003D357C"/>
    <w:rsid w:val="003D3E58"/>
    <w:rsid w:val="003D4450"/>
    <w:rsid w:val="003D4758"/>
    <w:rsid w:val="003D4B81"/>
    <w:rsid w:val="003D4F3E"/>
    <w:rsid w:val="003D54DC"/>
    <w:rsid w:val="003D65A6"/>
    <w:rsid w:val="003D69B9"/>
    <w:rsid w:val="003D6ADA"/>
    <w:rsid w:val="003D6F15"/>
    <w:rsid w:val="003D78C6"/>
    <w:rsid w:val="003E0037"/>
    <w:rsid w:val="003E1456"/>
    <w:rsid w:val="003E1E12"/>
    <w:rsid w:val="003E1FCB"/>
    <w:rsid w:val="003E2719"/>
    <w:rsid w:val="003E2D7B"/>
    <w:rsid w:val="003E3523"/>
    <w:rsid w:val="003E42DD"/>
    <w:rsid w:val="003E50BB"/>
    <w:rsid w:val="003E51C7"/>
    <w:rsid w:val="003E5322"/>
    <w:rsid w:val="003E5387"/>
    <w:rsid w:val="003E560A"/>
    <w:rsid w:val="003E5886"/>
    <w:rsid w:val="003E5D4A"/>
    <w:rsid w:val="003E61B9"/>
    <w:rsid w:val="003E626D"/>
    <w:rsid w:val="003E680F"/>
    <w:rsid w:val="003E6CF2"/>
    <w:rsid w:val="003E785B"/>
    <w:rsid w:val="003E7D24"/>
    <w:rsid w:val="003E7D92"/>
    <w:rsid w:val="003F0A4D"/>
    <w:rsid w:val="003F0B2F"/>
    <w:rsid w:val="003F0D2C"/>
    <w:rsid w:val="003F0D84"/>
    <w:rsid w:val="003F20C7"/>
    <w:rsid w:val="003F2658"/>
    <w:rsid w:val="003F27CA"/>
    <w:rsid w:val="003F3377"/>
    <w:rsid w:val="003F39F4"/>
    <w:rsid w:val="003F39FE"/>
    <w:rsid w:val="003F3A62"/>
    <w:rsid w:val="003F3ABE"/>
    <w:rsid w:val="003F4A13"/>
    <w:rsid w:val="003F4D20"/>
    <w:rsid w:val="003F5E2E"/>
    <w:rsid w:val="003F6649"/>
    <w:rsid w:val="003F6E5B"/>
    <w:rsid w:val="003F6F94"/>
    <w:rsid w:val="003F75B1"/>
    <w:rsid w:val="003F7731"/>
    <w:rsid w:val="003F7C40"/>
    <w:rsid w:val="003F7EC2"/>
    <w:rsid w:val="00400541"/>
    <w:rsid w:val="0040087B"/>
    <w:rsid w:val="00400C03"/>
    <w:rsid w:val="00401823"/>
    <w:rsid w:val="00402290"/>
    <w:rsid w:val="0040245D"/>
    <w:rsid w:val="00403065"/>
    <w:rsid w:val="00404929"/>
    <w:rsid w:val="00404BC4"/>
    <w:rsid w:val="00405B86"/>
    <w:rsid w:val="00405ED2"/>
    <w:rsid w:val="0040656B"/>
    <w:rsid w:val="00406DB4"/>
    <w:rsid w:val="004070E8"/>
    <w:rsid w:val="004073AC"/>
    <w:rsid w:val="00407D50"/>
    <w:rsid w:val="00407D66"/>
    <w:rsid w:val="00407DD0"/>
    <w:rsid w:val="00410887"/>
    <w:rsid w:val="00411033"/>
    <w:rsid w:val="004111FF"/>
    <w:rsid w:val="0041159A"/>
    <w:rsid w:val="00411A5A"/>
    <w:rsid w:val="00411B4C"/>
    <w:rsid w:val="00411B6A"/>
    <w:rsid w:val="0041231E"/>
    <w:rsid w:val="0041268A"/>
    <w:rsid w:val="004126B0"/>
    <w:rsid w:val="004131AE"/>
    <w:rsid w:val="00414B31"/>
    <w:rsid w:val="00414EE5"/>
    <w:rsid w:val="0041501A"/>
    <w:rsid w:val="004153D9"/>
    <w:rsid w:val="00415763"/>
    <w:rsid w:val="00415EC7"/>
    <w:rsid w:val="00422175"/>
    <w:rsid w:val="00422C2D"/>
    <w:rsid w:val="00423869"/>
    <w:rsid w:val="00423AF4"/>
    <w:rsid w:val="004245AB"/>
    <w:rsid w:val="00424AA9"/>
    <w:rsid w:val="00425CFC"/>
    <w:rsid w:val="00425EBD"/>
    <w:rsid w:val="00425F9B"/>
    <w:rsid w:val="00426086"/>
    <w:rsid w:val="004261F4"/>
    <w:rsid w:val="00426A09"/>
    <w:rsid w:val="004272F7"/>
    <w:rsid w:val="004275F1"/>
    <w:rsid w:val="00427A57"/>
    <w:rsid w:val="00427CCA"/>
    <w:rsid w:val="00430081"/>
    <w:rsid w:val="00430A86"/>
    <w:rsid w:val="00431687"/>
    <w:rsid w:val="0043278B"/>
    <w:rsid w:val="00433025"/>
    <w:rsid w:val="004337B5"/>
    <w:rsid w:val="00433CCC"/>
    <w:rsid w:val="004340EE"/>
    <w:rsid w:val="00434C2B"/>
    <w:rsid w:val="00435604"/>
    <w:rsid w:val="00435697"/>
    <w:rsid w:val="004358A3"/>
    <w:rsid w:val="00435B88"/>
    <w:rsid w:val="0043620E"/>
    <w:rsid w:val="004365D2"/>
    <w:rsid w:val="00436F07"/>
    <w:rsid w:val="004373BA"/>
    <w:rsid w:val="00437959"/>
    <w:rsid w:val="004402C6"/>
    <w:rsid w:val="00440EB7"/>
    <w:rsid w:val="0044123F"/>
    <w:rsid w:val="00441C86"/>
    <w:rsid w:val="00441E53"/>
    <w:rsid w:val="00442047"/>
    <w:rsid w:val="00442654"/>
    <w:rsid w:val="00442C58"/>
    <w:rsid w:val="00442CEA"/>
    <w:rsid w:val="00443372"/>
    <w:rsid w:val="004436EC"/>
    <w:rsid w:val="00443896"/>
    <w:rsid w:val="00443EFB"/>
    <w:rsid w:val="0044434F"/>
    <w:rsid w:val="00444B78"/>
    <w:rsid w:val="00444F5E"/>
    <w:rsid w:val="00445FD3"/>
    <w:rsid w:val="00446073"/>
    <w:rsid w:val="00446634"/>
    <w:rsid w:val="00446BF5"/>
    <w:rsid w:val="00450309"/>
    <w:rsid w:val="004511AF"/>
    <w:rsid w:val="0045193A"/>
    <w:rsid w:val="00451FE2"/>
    <w:rsid w:val="00452CA2"/>
    <w:rsid w:val="00452CBF"/>
    <w:rsid w:val="00452F51"/>
    <w:rsid w:val="00455370"/>
    <w:rsid w:val="004555C8"/>
    <w:rsid w:val="00456823"/>
    <w:rsid w:val="004569E1"/>
    <w:rsid w:val="00457742"/>
    <w:rsid w:val="00457F89"/>
    <w:rsid w:val="0046013D"/>
    <w:rsid w:val="004611C3"/>
    <w:rsid w:val="00461327"/>
    <w:rsid w:val="00461725"/>
    <w:rsid w:val="00461CAD"/>
    <w:rsid w:val="00462440"/>
    <w:rsid w:val="00462A53"/>
    <w:rsid w:val="00462CC6"/>
    <w:rsid w:val="00462EA7"/>
    <w:rsid w:val="00463979"/>
    <w:rsid w:val="00463ED8"/>
    <w:rsid w:val="004642F5"/>
    <w:rsid w:val="00464C89"/>
    <w:rsid w:val="004650EB"/>
    <w:rsid w:val="00465378"/>
    <w:rsid w:val="00465636"/>
    <w:rsid w:val="00466537"/>
    <w:rsid w:val="00467048"/>
    <w:rsid w:val="00467DA3"/>
    <w:rsid w:val="0047010A"/>
    <w:rsid w:val="004726A6"/>
    <w:rsid w:val="004733A6"/>
    <w:rsid w:val="004734AF"/>
    <w:rsid w:val="004736C9"/>
    <w:rsid w:val="00473D30"/>
    <w:rsid w:val="004744EE"/>
    <w:rsid w:val="00474A78"/>
    <w:rsid w:val="00475921"/>
    <w:rsid w:val="00475D40"/>
    <w:rsid w:val="004779AC"/>
    <w:rsid w:val="00477A43"/>
    <w:rsid w:val="00477C9A"/>
    <w:rsid w:val="00480151"/>
    <w:rsid w:val="0048107B"/>
    <w:rsid w:val="004819DB"/>
    <w:rsid w:val="00482857"/>
    <w:rsid w:val="00482FDC"/>
    <w:rsid w:val="00483622"/>
    <w:rsid w:val="00483B81"/>
    <w:rsid w:val="00483F38"/>
    <w:rsid w:val="00484176"/>
    <w:rsid w:val="004842BF"/>
    <w:rsid w:val="00484546"/>
    <w:rsid w:val="004847FC"/>
    <w:rsid w:val="00484F51"/>
    <w:rsid w:val="0048504D"/>
    <w:rsid w:val="00485EE7"/>
    <w:rsid w:val="0049057C"/>
    <w:rsid w:val="004915C5"/>
    <w:rsid w:val="004925CC"/>
    <w:rsid w:val="004926FD"/>
    <w:rsid w:val="00492B29"/>
    <w:rsid w:val="00492B65"/>
    <w:rsid w:val="0049391A"/>
    <w:rsid w:val="004942A4"/>
    <w:rsid w:val="0049494F"/>
    <w:rsid w:val="00494CFC"/>
    <w:rsid w:val="00494D61"/>
    <w:rsid w:val="00494ED2"/>
    <w:rsid w:val="004958F6"/>
    <w:rsid w:val="004958FB"/>
    <w:rsid w:val="00495AD5"/>
    <w:rsid w:val="00497CAD"/>
    <w:rsid w:val="00497E89"/>
    <w:rsid w:val="004A0BCB"/>
    <w:rsid w:val="004A0D81"/>
    <w:rsid w:val="004A10BA"/>
    <w:rsid w:val="004A181D"/>
    <w:rsid w:val="004A1C35"/>
    <w:rsid w:val="004A20A1"/>
    <w:rsid w:val="004A2D58"/>
    <w:rsid w:val="004A2F5A"/>
    <w:rsid w:val="004A42D7"/>
    <w:rsid w:val="004A4E0C"/>
    <w:rsid w:val="004A607A"/>
    <w:rsid w:val="004A61EC"/>
    <w:rsid w:val="004A68CF"/>
    <w:rsid w:val="004A7A79"/>
    <w:rsid w:val="004A7B30"/>
    <w:rsid w:val="004B01B0"/>
    <w:rsid w:val="004B0444"/>
    <w:rsid w:val="004B097D"/>
    <w:rsid w:val="004B19A8"/>
    <w:rsid w:val="004B2634"/>
    <w:rsid w:val="004B2E87"/>
    <w:rsid w:val="004B34AE"/>
    <w:rsid w:val="004B3943"/>
    <w:rsid w:val="004B3A9C"/>
    <w:rsid w:val="004B3FE2"/>
    <w:rsid w:val="004B4B12"/>
    <w:rsid w:val="004B4DB9"/>
    <w:rsid w:val="004B512D"/>
    <w:rsid w:val="004B540A"/>
    <w:rsid w:val="004B57B9"/>
    <w:rsid w:val="004B65B0"/>
    <w:rsid w:val="004B7C63"/>
    <w:rsid w:val="004C1581"/>
    <w:rsid w:val="004C1622"/>
    <w:rsid w:val="004C177B"/>
    <w:rsid w:val="004C2279"/>
    <w:rsid w:val="004C2340"/>
    <w:rsid w:val="004C249E"/>
    <w:rsid w:val="004C26ED"/>
    <w:rsid w:val="004C3A19"/>
    <w:rsid w:val="004C3E0C"/>
    <w:rsid w:val="004C4C6D"/>
    <w:rsid w:val="004C50CE"/>
    <w:rsid w:val="004C55B2"/>
    <w:rsid w:val="004C57D2"/>
    <w:rsid w:val="004C60B9"/>
    <w:rsid w:val="004C662E"/>
    <w:rsid w:val="004C69DA"/>
    <w:rsid w:val="004C7882"/>
    <w:rsid w:val="004D03D2"/>
    <w:rsid w:val="004D0577"/>
    <w:rsid w:val="004D0919"/>
    <w:rsid w:val="004D17F7"/>
    <w:rsid w:val="004D2186"/>
    <w:rsid w:val="004D2302"/>
    <w:rsid w:val="004D2621"/>
    <w:rsid w:val="004D2813"/>
    <w:rsid w:val="004D38B0"/>
    <w:rsid w:val="004D396F"/>
    <w:rsid w:val="004D3CBB"/>
    <w:rsid w:val="004D4167"/>
    <w:rsid w:val="004D4236"/>
    <w:rsid w:val="004D4A81"/>
    <w:rsid w:val="004D4B33"/>
    <w:rsid w:val="004D50DB"/>
    <w:rsid w:val="004D586C"/>
    <w:rsid w:val="004D616A"/>
    <w:rsid w:val="004D6919"/>
    <w:rsid w:val="004D71C5"/>
    <w:rsid w:val="004E0206"/>
    <w:rsid w:val="004E04F2"/>
    <w:rsid w:val="004E1BF2"/>
    <w:rsid w:val="004E1F6B"/>
    <w:rsid w:val="004E344B"/>
    <w:rsid w:val="004E41C2"/>
    <w:rsid w:val="004E447F"/>
    <w:rsid w:val="004E458F"/>
    <w:rsid w:val="004E49D7"/>
    <w:rsid w:val="004E580A"/>
    <w:rsid w:val="004E69E5"/>
    <w:rsid w:val="004E6AEB"/>
    <w:rsid w:val="004E78FD"/>
    <w:rsid w:val="004E7A1E"/>
    <w:rsid w:val="004F01E2"/>
    <w:rsid w:val="004F0541"/>
    <w:rsid w:val="004F0A32"/>
    <w:rsid w:val="004F0B14"/>
    <w:rsid w:val="004F2315"/>
    <w:rsid w:val="004F2492"/>
    <w:rsid w:val="004F3026"/>
    <w:rsid w:val="004F50D5"/>
    <w:rsid w:val="004F585A"/>
    <w:rsid w:val="004F5E51"/>
    <w:rsid w:val="004F67B3"/>
    <w:rsid w:val="004F6EF7"/>
    <w:rsid w:val="004F74FB"/>
    <w:rsid w:val="004F7A9C"/>
    <w:rsid w:val="004F7DA6"/>
    <w:rsid w:val="005002A9"/>
    <w:rsid w:val="0050075A"/>
    <w:rsid w:val="0050198F"/>
    <w:rsid w:val="00503337"/>
    <w:rsid w:val="005035AA"/>
    <w:rsid w:val="00503C0D"/>
    <w:rsid w:val="00503CF3"/>
    <w:rsid w:val="00504213"/>
    <w:rsid w:val="00504749"/>
    <w:rsid w:val="00504DCA"/>
    <w:rsid w:val="005052A3"/>
    <w:rsid w:val="005055DD"/>
    <w:rsid w:val="005058D4"/>
    <w:rsid w:val="00505A78"/>
    <w:rsid w:val="00505D49"/>
    <w:rsid w:val="00507059"/>
    <w:rsid w:val="005073CE"/>
    <w:rsid w:val="00507AB3"/>
    <w:rsid w:val="005107FA"/>
    <w:rsid w:val="005109FA"/>
    <w:rsid w:val="00511438"/>
    <w:rsid w:val="00511D39"/>
    <w:rsid w:val="00512046"/>
    <w:rsid w:val="0051209F"/>
    <w:rsid w:val="005130C6"/>
    <w:rsid w:val="00513178"/>
    <w:rsid w:val="00513E47"/>
    <w:rsid w:val="00514035"/>
    <w:rsid w:val="00514225"/>
    <w:rsid w:val="005146BA"/>
    <w:rsid w:val="00514FD9"/>
    <w:rsid w:val="005150A8"/>
    <w:rsid w:val="005153EB"/>
    <w:rsid w:val="0051641A"/>
    <w:rsid w:val="005200A3"/>
    <w:rsid w:val="005208E4"/>
    <w:rsid w:val="00520C9B"/>
    <w:rsid w:val="005213A0"/>
    <w:rsid w:val="005218B7"/>
    <w:rsid w:val="00522359"/>
    <w:rsid w:val="00522CBD"/>
    <w:rsid w:val="00522EAB"/>
    <w:rsid w:val="00523A02"/>
    <w:rsid w:val="005249FB"/>
    <w:rsid w:val="00524D62"/>
    <w:rsid w:val="00524FE3"/>
    <w:rsid w:val="005266E9"/>
    <w:rsid w:val="005267E4"/>
    <w:rsid w:val="00526BCD"/>
    <w:rsid w:val="005273A4"/>
    <w:rsid w:val="00527A74"/>
    <w:rsid w:val="0053122D"/>
    <w:rsid w:val="00531C1C"/>
    <w:rsid w:val="00531EB9"/>
    <w:rsid w:val="00532034"/>
    <w:rsid w:val="00532059"/>
    <w:rsid w:val="00532063"/>
    <w:rsid w:val="00532531"/>
    <w:rsid w:val="00532F8E"/>
    <w:rsid w:val="00533238"/>
    <w:rsid w:val="00533283"/>
    <w:rsid w:val="00533998"/>
    <w:rsid w:val="00533A2A"/>
    <w:rsid w:val="00533B97"/>
    <w:rsid w:val="00533D74"/>
    <w:rsid w:val="00533EC0"/>
    <w:rsid w:val="00535060"/>
    <w:rsid w:val="00536394"/>
    <w:rsid w:val="005363B1"/>
    <w:rsid w:val="00536880"/>
    <w:rsid w:val="005370D9"/>
    <w:rsid w:val="00537981"/>
    <w:rsid w:val="005379C2"/>
    <w:rsid w:val="00537F10"/>
    <w:rsid w:val="005400D5"/>
    <w:rsid w:val="0054048B"/>
    <w:rsid w:val="005404AC"/>
    <w:rsid w:val="005411B9"/>
    <w:rsid w:val="00541856"/>
    <w:rsid w:val="00541E2E"/>
    <w:rsid w:val="00541FE9"/>
    <w:rsid w:val="005423F1"/>
    <w:rsid w:val="005426AA"/>
    <w:rsid w:val="00542A8C"/>
    <w:rsid w:val="0054321D"/>
    <w:rsid w:val="00543521"/>
    <w:rsid w:val="005438C9"/>
    <w:rsid w:val="00543C35"/>
    <w:rsid w:val="005441EA"/>
    <w:rsid w:val="00544996"/>
    <w:rsid w:val="005456DE"/>
    <w:rsid w:val="00546753"/>
    <w:rsid w:val="00546E33"/>
    <w:rsid w:val="00547B3E"/>
    <w:rsid w:val="00547CD5"/>
    <w:rsid w:val="00547FBB"/>
    <w:rsid w:val="00550573"/>
    <w:rsid w:val="00550EAD"/>
    <w:rsid w:val="00550EC3"/>
    <w:rsid w:val="005510A1"/>
    <w:rsid w:val="00551E2A"/>
    <w:rsid w:val="00552A00"/>
    <w:rsid w:val="00553107"/>
    <w:rsid w:val="00553340"/>
    <w:rsid w:val="00553E8B"/>
    <w:rsid w:val="005547EC"/>
    <w:rsid w:val="00554D55"/>
    <w:rsid w:val="0055573F"/>
    <w:rsid w:val="005563C1"/>
    <w:rsid w:val="00556599"/>
    <w:rsid w:val="0055677A"/>
    <w:rsid w:val="005575D0"/>
    <w:rsid w:val="005577D8"/>
    <w:rsid w:val="00560D6D"/>
    <w:rsid w:val="00561559"/>
    <w:rsid w:val="00561BE3"/>
    <w:rsid w:val="00561C88"/>
    <w:rsid w:val="005623A2"/>
    <w:rsid w:val="00562AEB"/>
    <w:rsid w:val="00562FD4"/>
    <w:rsid w:val="0056349F"/>
    <w:rsid w:val="005636B6"/>
    <w:rsid w:val="00563753"/>
    <w:rsid w:val="005646DB"/>
    <w:rsid w:val="005646EB"/>
    <w:rsid w:val="0056591A"/>
    <w:rsid w:val="0056614F"/>
    <w:rsid w:val="005663CD"/>
    <w:rsid w:val="00566747"/>
    <w:rsid w:val="00566A91"/>
    <w:rsid w:val="005677E2"/>
    <w:rsid w:val="005678E7"/>
    <w:rsid w:val="00570C7F"/>
    <w:rsid w:val="00571156"/>
    <w:rsid w:val="00571372"/>
    <w:rsid w:val="00571CDA"/>
    <w:rsid w:val="00572288"/>
    <w:rsid w:val="005734E0"/>
    <w:rsid w:val="0057410C"/>
    <w:rsid w:val="0057434E"/>
    <w:rsid w:val="00575897"/>
    <w:rsid w:val="005761C9"/>
    <w:rsid w:val="00576EBD"/>
    <w:rsid w:val="0057760D"/>
    <w:rsid w:val="0057762D"/>
    <w:rsid w:val="005776AC"/>
    <w:rsid w:val="005779EF"/>
    <w:rsid w:val="00580379"/>
    <w:rsid w:val="00580398"/>
    <w:rsid w:val="00580712"/>
    <w:rsid w:val="00580A65"/>
    <w:rsid w:val="00580FC0"/>
    <w:rsid w:val="00581799"/>
    <w:rsid w:val="00581F1C"/>
    <w:rsid w:val="005823FC"/>
    <w:rsid w:val="00583775"/>
    <w:rsid w:val="005847B6"/>
    <w:rsid w:val="005855D1"/>
    <w:rsid w:val="0058560A"/>
    <w:rsid w:val="00585EB2"/>
    <w:rsid w:val="0058645E"/>
    <w:rsid w:val="0058666F"/>
    <w:rsid w:val="00586F57"/>
    <w:rsid w:val="0058798D"/>
    <w:rsid w:val="00587EC0"/>
    <w:rsid w:val="0059020A"/>
    <w:rsid w:val="00591467"/>
    <w:rsid w:val="00591881"/>
    <w:rsid w:val="0059207B"/>
    <w:rsid w:val="00593608"/>
    <w:rsid w:val="00593762"/>
    <w:rsid w:val="005947B8"/>
    <w:rsid w:val="005948FA"/>
    <w:rsid w:val="00594C23"/>
    <w:rsid w:val="00594F03"/>
    <w:rsid w:val="00595372"/>
    <w:rsid w:val="00595893"/>
    <w:rsid w:val="00595D3F"/>
    <w:rsid w:val="00595E68"/>
    <w:rsid w:val="00596488"/>
    <w:rsid w:val="005973F0"/>
    <w:rsid w:val="005976AE"/>
    <w:rsid w:val="00597D32"/>
    <w:rsid w:val="005A0474"/>
    <w:rsid w:val="005A0782"/>
    <w:rsid w:val="005A2587"/>
    <w:rsid w:val="005A39A9"/>
    <w:rsid w:val="005A4A4C"/>
    <w:rsid w:val="005A4A82"/>
    <w:rsid w:val="005A5029"/>
    <w:rsid w:val="005A63AF"/>
    <w:rsid w:val="005A6ACE"/>
    <w:rsid w:val="005A733A"/>
    <w:rsid w:val="005A765B"/>
    <w:rsid w:val="005A7F3F"/>
    <w:rsid w:val="005B037E"/>
    <w:rsid w:val="005B0A8B"/>
    <w:rsid w:val="005B0EB0"/>
    <w:rsid w:val="005B0FA3"/>
    <w:rsid w:val="005B1BBD"/>
    <w:rsid w:val="005B2471"/>
    <w:rsid w:val="005B251B"/>
    <w:rsid w:val="005B2EAB"/>
    <w:rsid w:val="005B4466"/>
    <w:rsid w:val="005B47F7"/>
    <w:rsid w:val="005B52EB"/>
    <w:rsid w:val="005B5903"/>
    <w:rsid w:val="005B6F1F"/>
    <w:rsid w:val="005B73A6"/>
    <w:rsid w:val="005B7729"/>
    <w:rsid w:val="005B77DA"/>
    <w:rsid w:val="005B7F70"/>
    <w:rsid w:val="005C0780"/>
    <w:rsid w:val="005C1216"/>
    <w:rsid w:val="005C1603"/>
    <w:rsid w:val="005C1B8E"/>
    <w:rsid w:val="005C1DAC"/>
    <w:rsid w:val="005C210E"/>
    <w:rsid w:val="005C2671"/>
    <w:rsid w:val="005C29D6"/>
    <w:rsid w:val="005C29E2"/>
    <w:rsid w:val="005C41A8"/>
    <w:rsid w:val="005C4446"/>
    <w:rsid w:val="005C44C9"/>
    <w:rsid w:val="005C5345"/>
    <w:rsid w:val="005C5FB8"/>
    <w:rsid w:val="005C66C5"/>
    <w:rsid w:val="005C789B"/>
    <w:rsid w:val="005C7962"/>
    <w:rsid w:val="005C7BD9"/>
    <w:rsid w:val="005D0757"/>
    <w:rsid w:val="005D09F7"/>
    <w:rsid w:val="005D0C2C"/>
    <w:rsid w:val="005D0DB8"/>
    <w:rsid w:val="005D1B0A"/>
    <w:rsid w:val="005D202D"/>
    <w:rsid w:val="005D23BA"/>
    <w:rsid w:val="005D2F3D"/>
    <w:rsid w:val="005D3095"/>
    <w:rsid w:val="005D4088"/>
    <w:rsid w:val="005D411F"/>
    <w:rsid w:val="005D4149"/>
    <w:rsid w:val="005D4A9F"/>
    <w:rsid w:val="005D4FA2"/>
    <w:rsid w:val="005D52F1"/>
    <w:rsid w:val="005D5BD6"/>
    <w:rsid w:val="005D5C7C"/>
    <w:rsid w:val="005D5DE4"/>
    <w:rsid w:val="005D5EF3"/>
    <w:rsid w:val="005D63A6"/>
    <w:rsid w:val="005D645E"/>
    <w:rsid w:val="005D6951"/>
    <w:rsid w:val="005D6DE0"/>
    <w:rsid w:val="005D754C"/>
    <w:rsid w:val="005D75F3"/>
    <w:rsid w:val="005D7754"/>
    <w:rsid w:val="005E0DE6"/>
    <w:rsid w:val="005E0F8B"/>
    <w:rsid w:val="005E0FBF"/>
    <w:rsid w:val="005E105E"/>
    <w:rsid w:val="005E1388"/>
    <w:rsid w:val="005E1B1C"/>
    <w:rsid w:val="005E2C9A"/>
    <w:rsid w:val="005E359F"/>
    <w:rsid w:val="005E3A35"/>
    <w:rsid w:val="005E42A3"/>
    <w:rsid w:val="005E5387"/>
    <w:rsid w:val="005E5D4B"/>
    <w:rsid w:val="005E61C1"/>
    <w:rsid w:val="005E6A01"/>
    <w:rsid w:val="005E7A9C"/>
    <w:rsid w:val="005E7D65"/>
    <w:rsid w:val="005E7EC4"/>
    <w:rsid w:val="005F040E"/>
    <w:rsid w:val="005F06FC"/>
    <w:rsid w:val="005F123E"/>
    <w:rsid w:val="005F12F0"/>
    <w:rsid w:val="005F1677"/>
    <w:rsid w:val="005F1C94"/>
    <w:rsid w:val="005F2341"/>
    <w:rsid w:val="005F23CF"/>
    <w:rsid w:val="005F26C3"/>
    <w:rsid w:val="005F2BBB"/>
    <w:rsid w:val="005F2C9B"/>
    <w:rsid w:val="005F34D3"/>
    <w:rsid w:val="005F3784"/>
    <w:rsid w:val="005F38BC"/>
    <w:rsid w:val="005F433E"/>
    <w:rsid w:val="005F4829"/>
    <w:rsid w:val="005F5A2B"/>
    <w:rsid w:val="005F5B9D"/>
    <w:rsid w:val="005F66A9"/>
    <w:rsid w:val="005F6EE6"/>
    <w:rsid w:val="005F78D6"/>
    <w:rsid w:val="005F79F2"/>
    <w:rsid w:val="00600996"/>
    <w:rsid w:val="00600C92"/>
    <w:rsid w:val="00601386"/>
    <w:rsid w:val="00601C6E"/>
    <w:rsid w:val="006028ED"/>
    <w:rsid w:val="0060336E"/>
    <w:rsid w:val="006033D0"/>
    <w:rsid w:val="00603BAC"/>
    <w:rsid w:val="00603EE6"/>
    <w:rsid w:val="00603FBA"/>
    <w:rsid w:val="00604204"/>
    <w:rsid w:val="0060466C"/>
    <w:rsid w:val="00604701"/>
    <w:rsid w:val="00605633"/>
    <w:rsid w:val="0060569A"/>
    <w:rsid w:val="00605A07"/>
    <w:rsid w:val="00606AF0"/>
    <w:rsid w:val="00606B06"/>
    <w:rsid w:val="00606F70"/>
    <w:rsid w:val="00607642"/>
    <w:rsid w:val="0060780F"/>
    <w:rsid w:val="00607F43"/>
    <w:rsid w:val="00610048"/>
    <w:rsid w:val="006107B7"/>
    <w:rsid w:val="00610951"/>
    <w:rsid w:val="00610B03"/>
    <w:rsid w:val="00610B99"/>
    <w:rsid w:val="00611407"/>
    <w:rsid w:val="00611D07"/>
    <w:rsid w:val="006128A6"/>
    <w:rsid w:val="006134A6"/>
    <w:rsid w:val="0061430C"/>
    <w:rsid w:val="006149D3"/>
    <w:rsid w:val="00614CC0"/>
    <w:rsid w:val="006153C7"/>
    <w:rsid w:val="00615765"/>
    <w:rsid w:val="0061796F"/>
    <w:rsid w:val="00617D6C"/>
    <w:rsid w:val="00620120"/>
    <w:rsid w:val="00621622"/>
    <w:rsid w:val="00621C2F"/>
    <w:rsid w:val="00622499"/>
    <w:rsid w:val="00623C37"/>
    <w:rsid w:val="00623DDF"/>
    <w:rsid w:val="00623DF7"/>
    <w:rsid w:val="006248AA"/>
    <w:rsid w:val="00624AF0"/>
    <w:rsid w:val="00625003"/>
    <w:rsid w:val="00625EA4"/>
    <w:rsid w:val="00625F15"/>
    <w:rsid w:val="006260C0"/>
    <w:rsid w:val="0062685A"/>
    <w:rsid w:val="00627D11"/>
    <w:rsid w:val="00630A82"/>
    <w:rsid w:val="00630D6B"/>
    <w:rsid w:val="00631054"/>
    <w:rsid w:val="00632656"/>
    <w:rsid w:val="00632916"/>
    <w:rsid w:val="00632C5E"/>
    <w:rsid w:val="00632E07"/>
    <w:rsid w:val="006339C4"/>
    <w:rsid w:val="00633B52"/>
    <w:rsid w:val="00635E40"/>
    <w:rsid w:val="00636B77"/>
    <w:rsid w:val="0063785B"/>
    <w:rsid w:val="00641AAA"/>
    <w:rsid w:val="006427DF"/>
    <w:rsid w:val="006428AF"/>
    <w:rsid w:val="006433A3"/>
    <w:rsid w:val="006433E7"/>
    <w:rsid w:val="00643598"/>
    <w:rsid w:val="00643966"/>
    <w:rsid w:val="00643978"/>
    <w:rsid w:val="00643B84"/>
    <w:rsid w:val="00643D41"/>
    <w:rsid w:val="00643F7F"/>
    <w:rsid w:val="00643FDE"/>
    <w:rsid w:val="00644055"/>
    <w:rsid w:val="00644529"/>
    <w:rsid w:val="00644652"/>
    <w:rsid w:val="006448A0"/>
    <w:rsid w:val="00644E53"/>
    <w:rsid w:val="006458DD"/>
    <w:rsid w:val="0064610A"/>
    <w:rsid w:val="00647A95"/>
    <w:rsid w:val="00650B28"/>
    <w:rsid w:val="006512AE"/>
    <w:rsid w:val="00651457"/>
    <w:rsid w:val="00651C24"/>
    <w:rsid w:val="00651CDD"/>
    <w:rsid w:val="006527A5"/>
    <w:rsid w:val="0065329D"/>
    <w:rsid w:val="00653A4E"/>
    <w:rsid w:val="00653F42"/>
    <w:rsid w:val="0065538C"/>
    <w:rsid w:val="006557F2"/>
    <w:rsid w:val="00655DB3"/>
    <w:rsid w:val="00656BB0"/>
    <w:rsid w:val="00656CE7"/>
    <w:rsid w:val="00657442"/>
    <w:rsid w:val="006601E9"/>
    <w:rsid w:val="00660446"/>
    <w:rsid w:val="00660848"/>
    <w:rsid w:val="006611E2"/>
    <w:rsid w:val="00661827"/>
    <w:rsid w:val="00661859"/>
    <w:rsid w:val="00661A1A"/>
    <w:rsid w:val="00662688"/>
    <w:rsid w:val="00662B63"/>
    <w:rsid w:val="006630F1"/>
    <w:rsid w:val="00663528"/>
    <w:rsid w:val="00663539"/>
    <w:rsid w:val="0066375D"/>
    <w:rsid w:val="00663C31"/>
    <w:rsid w:val="00663F46"/>
    <w:rsid w:val="00664A3F"/>
    <w:rsid w:val="00664B93"/>
    <w:rsid w:val="00664F35"/>
    <w:rsid w:val="0066500E"/>
    <w:rsid w:val="00665391"/>
    <w:rsid w:val="00665564"/>
    <w:rsid w:val="00665DE7"/>
    <w:rsid w:val="00666005"/>
    <w:rsid w:val="00666422"/>
    <w:rsid w:val="00666C4D"/>
    <w:rsid w:val="00666EE7"/>
    <w:rsid w:val="00667022"/>
    <w:rsid w:val="006707CB"/>
    <w:rsid w:val="00670D75"/>
    <w:rsid w:val="0067155F"/>
    <w:rsid w:val="006729DB"/>
    <w:rsid w:val="00673672"/>
    <w:rsid w:val="00673E24"/>
    <w:rsid w:val="0067498C"/>
    <w:rsid w:val="00675D84"/>
    <w:rsid w:val="00676465"/>
    <w:rsid w:val="00676597"/>
    <w:rsid w:val="00676D02"/>
    <w:rsid w:val="006770DA"/>
    <w:rsid w:val="0067752E"/>
    <w:rsid w:val="00677A04"/>
    <w:rsid w:val="00677AE5"/>
    <w:rsid w:val="006802A5"/>
    <w:rsid w:val="0068043D"/>
    <w:rsid w:val="00680488"/>
    <w:rsid w:val="00681121"/>
    <w:rsid w:val="00681305"/>
    <w:rsid w:val="0068154E"/>
    <w:rsid w:val="0068179E"/>
    <w:rsid w:val="006817F4"/>
    <w:rsid w:val="00681FA6"/>
    <w:rsid w:val="00683105"/>
    <w:rsid w:val="00683A7D"/>
    <w:rsid w:val="00684308"/>
    <w:rsid w:val="006861E4"/>
    <w:rsid w:val="006863CB"/>
    <w:rsid w:val="00686717"/>
    <w:rsid w:val="006869E0"/>
    <w:rsid w:val="00686A27"/>
    <w:rsid w:val="00686F2B"/>
    <w:rsid w:val="00690A37"/>
    <w:rsid w:val="00691086"/>
    <w:rsid w:val="00691243"/>
    <w:rsid w:val="00691431"/>
    <w:rsid w:val="00691D90"/>
    <w:rsid w:val="00691E23"/>
    <w:rsid w:val="006927CA"/>
    <w:rsid w:val="00692992"/>
    <w:rsid w:val="00692A4A"/>
    <w:rsid w:val="00692C17"/>
    <w:rsid w:val="00693016"/>
    <w:rsid w:val="006938E0"/>
    <w:rsid w:val="00693E80"/>
    <w:rsid w:val="00693F2E"/>
    <w:rsid w:val="006942DF"/>
    <w:rsid w:val="00694383"/>
    <w:rsid w:val="0069462D"/>
    <w:rsid w:val="00695728"/>
    <w:rsid w:val="00695EB7"/>
    <w:rsid w:val="00695FB6"/>
    <w:rsid w:val="00696001"/>
    <w:rsid w:val="00696485"/>
    <w:rsid w:val="00696971"/>
    <w:rsid w:val="00697020"/>
    <w:rsid w:val="00697A42"/>
    <w:rsid w:val="00697EF8"/>
    <w:rsid w:val="006A074B"/>
    <w:rsid w:val="006A0DFB"/>
    <w:rsid w:val="006A1A24"/>
    <w:rsid w:val="006A1A96"/>
    <w:rsid w:val="006A26F4"/>
    <w:rsid w:val="006A2F55"/>
    <w:rsid w:val="006A34A0"/>
    <w:rsid w:val="006A3F0F"/>
    <w:rsid w:val="006A4CD7"/>
    <w:rsid w:val="006A4F3D"/>
    <w:rsid w:val="006A52BE"/>
    <w:rsid w:val="006A5589"/>
    <w:rsid w:val="006A56FA"/>
    <w:rsid w:val="006A64B1"/>
    <w:rsid w:val="006A6AD8"/>
    <w:rsid w:val="006A7BF4"/>
    <w:rsid w:val="006A7D30"/>
    <w:rsid w:val="006A7D32"/>
    <w:rsid w:val="006B1168"/>
    <w:rsid w:val="006B311A"/>
    <w:rsid w:val="006B31F3"/>
    <w:rsid w:val="006B3280"/>
    <w:rsid w:val="006B34A9"/>
    <w:rsid w:val="006B3CD4"/>
    <w:rsid w:val="006B3D25"/>
    <w:rsid w:val="006B3E30"/>
    <w:rsid w:val="006B3E5E"/>
    <w:rsid w:val="006B3FFA"/>
    <w:rsid w:val="006B4C39"/>
    <w:rsid w:val="006B685B"/>
    <w:rsid w:val="006B6F1C"/>
    <w:rsid w:val="006B77E1"/>
    <w:rsid w:val="006C0CEA"/>
    <w:rsid w:val="006C13FF"/>
    <w:rsid w:val="006C158C"/>
    <w:rsid w:val="006C1D38"/>
    <w:rsid w:val="006C3613"/>
    <w:rsid w:val="006C39DF"/>
    <w:rsid w:val="006C3A3F"/>
    <w:rsid w:val="006C3A50"/>
    <w:rsid w:val="006C4383"/>
    <w:rsid w:val="006C4A69"/>
    <w:rsid w:val="006C51D2"/>
    <w:rsid w:val="006C58F9"/>
    <w:rsid w:val="006C5EB6"/>
    <w:rsid w:val="006C62C3"/>
    <w:rsid w:val="006C6574"/>
    <w:rsid w:val="006C7962"/>
    <w:rsid w:val="006D0049"/>
    <w:rsid w:val="006D0F1D"/>
    <w:rsid w:val="006D1C1B"/>
    <w:rsid w:val="006D1DA6"/>
    <w:rsid w:val="006D2386"/>
    <w:rsid w:val="006D2689"/>
    <w:rsid w:val="006D3794"/>
    <w:rsid w:val="006D411F"/>
    <w:rsid w:val="006D4D77"/>
    <w:rsid w:val="006D4F94"/>
    <w:rsid w:val="006D50C1"/>
    <w:rsid w:val="006D52A0"/>
    <w:rsid w:val="006D5BD3"/>
    <w:rsid w:val="006D6473"/>
    <w:rsid w:val="006D682A"/>
    <w:rsid w:val="006D6C5E"/>
    <w:rsid w:val="006D7439"/>
    <w:rsid w:val="006E02B3"/>
    <w:rsid w:val="006E0EA6"/>
    <w:rsid w:val="006E2018"/>
    <w:rsid w:val="006E22E8"/>
    <w:rsid w:val="006E2451"/>
    <w:rsid w:val="006E270A"/>
    <w:rsid w:val="006E27B5"/>
    <w:rsid w:val="006E2D01"/>
    <w:rsid w:val="006E3755"/>
    <w:rsid w:val="006E3AE5"/>
    <w:rsid w:val="006E3D1D"/>
    <w:rsid w:val="006E3DDF"/>
    <w:rsid w:val="006E4D95"/>
    <w:rsid w:val="006E568F"/>
    <w:rsid w:val="006E5D06"/>
    <w:rsid w:val="006E611F"/>
    <w:rsid w:val="006E6615"/>
    <w:rsid w:val="006E6842"/>
    <w:rsid w:val="006E701A"/>
    <w:rsid w:val="006E7951"/>
    <w:rsid w:val="006E7A2C"/>
    <w:rsid w:val="006F0B60"/>
    <w:rsid w:val="006F0E32"/>
    <w:rsid w:val="006F1320"/>
    <w:rsid w:val="006F14AA"/>
    <w:rsid w:val="006F1F9A"/>
    <w:rsid w:val="006F4C0F"/>
    <w:rsid w:val="006F5304"/>
    <w:rsid w:val="006F55C6"/>
    <w:rsid w:val="006F5810"/>
    <w:rsid w:val="006F5B53"/>
    <w:rsid w:val="006F6CDF"/>
    <w:rsid w:val="006F6F1D"/>
    <w:rsid w:val="006F7261"/>
    <w:rsid w:val="006F7BB2"/>
    <w:rsid w:val="00700734"/>
    <w:rsid w:val="0070183A"/>
    <w:rsid w:val="00701A2A"/>
    <w:rsid w:val="00701A5E"/>
    <w:rsid w:val="007024F1"/>
    <w:rsid w:val="00702964"/>
    <w:rsid w:val="007030FF"/>
    <w:rsid w:val="0070397C"/>
    <w:rsid w:val="00704672"/>
    <w:rsid w:val="0070541A"/>
    <w:rsid w:val="00705540"/>
    <w:rsid w:val="00705CBB"/>
    <w:rsid w:val="007064BF"/>
    <w:rsid w:val="00710221"/>
    <w:rsid w:val="00710228"/>
    <w:rsid w:val="00710DCA"/>
    <w:rsid w:val="0071161B"/>
    <w:rsid w:val="00713297"/>
    <w:rsid w:val="00713AAE"/>
    <w:rsid w:val="00714750"/>
    <w:rsid w:val="00716413"/>
    <w:rsid w:val="007168AA"/>
    <w:rsid w:val="00716F5D"/>
    <w:rsid w:val="007170AB"/>
    <w:rsid w:val="007171A2"/>
    <w:rsid w:val="007174A1"/>
    <w:rsid w:val="007176D1"/>
    <w:rsid w:val="007211FB"/>
    <w:rsid w:val="00721401"/>
    <w:rsid w:val="0072225A"/>
    <w:rsid w:val="007223DB"/>
    <w:rsid w:val="007229DB"/>
    <w:rsid w:val="00724D19"/>
    <w:rsid w:val="00725BA4"/>
    <w:rsid w:val="00725D0E"/>
    <w:rsid w:val="00726244"/>
    <w:rsid w:val="007262AE"/>
    <w:rsid w:val="00726592"/>
    <w:rsid w:val="00726CDE"/>
    <w:rsid w:val="007300FC"/>
    <w:rsid w:val="00730630"/>
    <w:rsid w:val="00731014"/>
    <w:rsid w:val="00731608"/>
    <w:rsid w:val="00732231"/>
    <w:rsid w:val="00732642"/>
    <w:rsid w:val="007326AC"/>
    <w:rsid w:val="007345DC"/>
    <w:rsid w:val="00735345"/>
    <w:rsid w:val="007365BA"/>
    <w:rsid w:val="00736B59"/>
    <w:rsid w:val="00736EAF"/>
    <w:rsid w:val="00737156"/>
    <w:rsid w:val="00737245"/>
    <w:rsid w:val="00737623"/>
    <w:rsid w:val="00737684"/>
    <w:rsid w:val="007377B3"/>
    <w:rsid w:val="007379A4"/>
    <w:rsid w:val="0074144A"/>
    <w:rsid w:val="007415F0"/>
    <w:rsid w:val="00742CC2"/>
    <w:rsid w:val="0074371B"/>
    <w:rsid w:val="0074495A"/>
    <w:rsid w:val="00744D85"/>
    <w:rsid w:val="007458BE"/>
    <w:rsid w:val="00745BE0"/>
    <w:rsid w:val="00746D1C"/>
    <w:rsid w:val="00747599"/>
    <w:rsid w:val="0075060B"/>
    <w:rsid w:val="00750672"/>
    <w:rsid w:val="007508A4"/>
    <w:rsid w:val="00750F01"/>
    <w:rsid w:val="00751378"/>
    <w:rsid w:val="0075174C"/>
    <w:rsid w:val="007517C6"/>
    <w:rsid w:val="00751AF3"/>
    <w:rsid w:val="00751B60"/>
    <w:rsid w:val="0075275F"/>
    <w:rsid w:val="00752A25"/>
    <w:rsid w:val="00753830"/>
    <w:rsid w:val="007538F7"/>
    <w:rsid w:val="00753B68"/>
    <w:rsid w:val="00753F04"/>
    <w:rsid w:val="00754936"/>
    <w:rsid w:val="00754FC3"/>
    <w:rsid w:val="00755414"/>
    <w:rsid w:val="00755752"/>
    <w:rsid w:val="00755B08"/>
    <w:rsid w:val="00755E5A"/>
    <w:rsid w:val="00757792"/>
    <w:rsid w:val="007600E4"/>
    <w:rsid w:val="007605CF"/>
    <w:rsid w:val="00760755"/>
    <w:rsid w:val="00761317"/>
    <w:rsid w:val="00761468"/>
    <w:rsid w:val="0076169E"/>
    <w:rsid w:val="00762520"/>
    <w:rsid w:val="00762547"/>
    <w:rsid w:val="00762A8F"/>
    <w:rsid w:val="00762B7D"/>
    <w:rsid w:val="00762EFE"/>
    <w:rsid w:val="00763020"/>
    <w:rsid w:val="0076315D"/>
    <w:rsid w:val="0076335D"/>
    <w:rsid w:val="00763400"/>
    <w:rsid w:val="00763A44"/>
    <w:rsid w:val="00764780"/>
    <w:rsid w:val="00764939"/>
    <w:rsid w:val="00764BA1"/>
    <w:rsid w:val="00764E83"/>
    <w:rsid w:val="00765A16"/>
    <w:rsid w:val="0076748B"/>
    <w:rsid w:val="00767D3E"/>
    <w:rsid w:val="007707AC"/>
    <w:rsid w:val="00771052"/>
    <w:rsid w:val="00771743"/>
    <w:rsid w:val="007719D4"/>
    <w:rsid w:val="00771DA4"/>
    <w:rsid w:val="00772073"/>
    <w:rsid w:val="007723B1"/>
    <w:rsid w:val="00772B10"/>
    <w:rsid w:val="0077353F"/>
    <w:rsid w:val="00773605"/>
    <w:rsid w:val="00774FA7"/>
    <w:rsid w:val="00775327"/>
    <w:rsid w:val="00775BEB"/>
    <w:rsid w:val="00775D13"/>
    <w:rsid w:val="00776080"/>
    <w:rsid w:val="00776EFB"/>
    <w:rsid w:val="0077777D"/>
    <w:rsid w:val="007778F6"/>
    <w:rsid w:val="007801F0"/>
    <w:rsid w:val="007810B9"/>
    <w:rsid w:val="0078141D"/>
    <w:rsid w:val="007821AE"/>
    <w:rsid w:val="007822A1"/>
    <w:rsid w:val="007830BE"/>
    <w:rsid w:val="00783341"/>
    <w:rsid w:val="00783951"/>
    <w:rsid w:val="00783EAC"/>
    <w:rsid w:val="00784247"/>
    <w:rsid w:val="0078428E"/>
    <w:rsid w:val="00785364"/>
    <w:rsid w:val="00785C06"/>
    <w:rsid w:val="00787555"/>
    <w:rsid w:val="00787759"/>
    <w:rsid w:val="00787879"/>
    <w:rsid w:val="00787921"/>
    <w:rsid w:val="00787B63"/>
    <w:rsid w:val="00787B8E"/>
    <w:rsid w:val="0079024F"/>
    <w:rsid w:val="00790584"/>
    <w:rsid w:val="00791137"/>
    <w:rsid w:val="007917DB"/>
    <w:rsid w:val="00791BC4"/>
    <w:rsid w:val="00792024"/>
    <w:rsid w:val="00792031"/>
    <w:rsid w:val="007922E6"/>
    <w:rsid w:val="00793906"/>
    <w:rsid w:val="007950C4"/>
    <w:rsid w:val="00796B7C"/>
    <w:rsid w:val="007A07A6"/>
    <w:rsid w:val="007A18A1"/>
    <w:rsid w:val="007A1A1B"/>
    <w:rsid w:val="007A26E7"/>
    <w:rsid w:val="007A2F9A"/>
    <w:rsid w:val="007A4199"/>
    <w:rsid w:val="007A44BE"/>
    <w:rsid w:val="007A47A0"/>
    <w:rsid w:val="007A4904"/>
    <w:rsid w:val="007A4AEF"/>
    <w:rsid w:val="007A5B64"/>
    <w:rsid w:val="007A631C"/>
    <w:rsid w:val="007A6E0E"/>
    <w:rsid w:val="007A727E"/>
    <w:rsid w:val="007A7B08"/>
    <w:rsid w:val="007B0635"/>
    <w:rsid w:val="007B2B17"/>
    <w:rsid w:val="007B2E58"/>
    <w:rsid w:val="007B311F"/>
    <w:rsid w:val="007B3540"/>
    <w:rsid w:val="007B39EE"/>
    <w:rsid w:val="007B4595"/>
    <w:rsid w:val="007B5FD0"/>
    <w:rsid w:val="007B698B"/>
    <w:rsid w:val="007B6B2F"/>
    <w:rsid w:val="007B6B35"/>
    <w:rsid w:val="007B6B9C"/>
    <w:rsid w:val="007B7282"/>
    <w:rsid w:val="007C0FF8"/>
    <w:rsid w:val="007C14BE"/>
    <w:rsid w:val="007C1CD6"/>
    <w:rsid w:val="007C1D37"/>
    <w:rsid w:val="007C1E03"/>
    <w:rsid w:val="007C1E20"/>
    <w:rsid w:val="007C2633"/>
    <w:rsid w:val="007C2FF9"/>
    <w:rsid w:val="007C32B7"/>
    <w:rsid w:val="007C3404"/>
    <w:rsid w:val="007C3AE8"/>
    <w:rsid w:val="007C4879"/>
    <w:rsid w:val="007C4A64"/>
    <w:rsid w:val="007C5374"/>
    <w:rsid w:val="007C56A7"/>
    <w:rsid w:val="007C5A41"/>
    <w:rsid w:val="007C5E5C"/>
    <w:rsid w:val="007C690B"/>
    <w:rsid w:val="007D06EB"/>
    <w:rsid w:val="007D0FB8"/>
    <w:rsid w:val="007D164A"/>
    <w:rsid w:val="007D170E"/>
    <w:rsid w:val="007D1DAD"/>
    <w:rsid w:val="007D1E00"/>
    <w:rsid w:val="007D35C8"/>
    <w:rsid w:val="007D3E9F"/>
    <w:rsid w:val="007D4265"/>
    <w:rsid w:val="007D4482"/>
    <w:rsid w:val="007D4A7C"/>
    <w:rsid w:val="007D4A98"/>
    <w:rsid w:val="007D4C93"/>
    <w:rsid w:val="007D4F2C"/>
    <w:rsid w:val="007D516A"/>
    <w:rsid w:val="007D66D4"/>
    <w:rsid w:val="007D6FE7"/>
    <w:rsid w:val="007D76A5"/>
    <w:rsid w:val="007D78E3"/>
    <w:rsid w:val="007D7BF1"/>
    <w:rsid w:val="007E0DA3"/>
    <w:rsid w:val="007E1510"/>
    <w:rsid w:val="007E16BF"/>
    <w:rsid w:val="007E1AEE"/>
    <w:rsid w:val="007E218B"/>
    <w:rsid w:val="007E2691"/>
    <w:rsid w:val="007E297F"/>
    <w:rsid w:val="007E2CC6"/>
    <w:rsid w:val="007E2D47"/>
    <w:rsid w:val="007E2F15"/>
    <w:rsid w:val="007E4612"/>
    <w:rsid w:val="007E47EF"/>
    <w:rsid w:val="007E4810"/>
    <w:rsid w:val="007E50BC"/>
    <w:rsid w:val="007E5951"/>
    <w:rsid w:val="007E5D89"/>
    <w:rsid w:val="007E6827"/>
    <w:rsid w:val="007E6F68"/>
    <w:rsid w:val="007E79CF"/>
    <w:rsid w:val="007F00DD"/>
    <w:rsid w:val="007F0141"/>
    <w:rsid w:val="007F04CA"/>
    <w:rsid w:val="007F0517"/>
    <w:rsid w:val="007F0663"/>
    <w:rsid w:val="007F1D34"/>
    <w:rsid w:val="007F2554"/>
    <w:rsid w:val="007F27F5"/>
    <w:rsid w:val="007F3388"/>
    <w:rsid w:val="007F3396"/>
    <w:rsid w:val="007F49DB"/>
    <w:rsid w:val="007F4C1D"/>
    <w:rsid w:val="007F4FC9"/>
    <w:rsid w:val="007F5D18"/>
    <w:rsid w:val="007F6DEA"/>
    <w:rsid w:val="007F6E7E"/>
    <w:rsid w:val="007F6F7D"/>
    <w:rsid w:val="007F7C01"/>
    <w:rsid w:val="00801759"/>
    <w:rsid w:val="00801D30"/>
    <w:rsid w:val="00801EF3"/>
    <w:rsid w:val="0080203C"/>
    <w:rsid w:val="00803857"/>
    <w:rsid w:val="008038F6"/>
    <w:rsid w:val="00803927"/>
    <w:rsid w:val="00803EBA"/>
    <w:rsid w:val="00803F34"/>
    <w:rsid w:val="00804003"/>
    <w:rsid w:val="008040A4"/>
    <w:rsid w:val="00804B57"/>
    <w:rsid w:val="00805889"/>
    <w:rsid w:val="00805E37"/>
    <w:rsid w:val="00805F84"/>
    <w:rsid w:val="008064B3"/>
    <w:rsid w:val="008065A1"/>
    <w:rsid w:val="00806F92"/>
    <w:rsid w:val="008071AB"/>
    <w:rsid w:val="008100A4"/>
    <w:rsid w:val="0081075E"/>
    <w:rsid w:val="00811106"/>
    <w:rsid w:val="00811836"/>
    <w:rsid w:val="00812634"/>
    <w:rsid w:val="00812EB4"/>
    <w:rsid w:val="0081479B"/>
    <w:rsid w:val="00815615"/>
    <w:rsid w:val="00816115"/>
    <w:rsid w:val="0081611A"/>
    <w:rsid w:val="00817A8B"/>
    <w:rsid w:val="00817F91"/>
    <w:rsid w:val="00817FCD"/>
    <w:rsid w:val="0082101E"/>
    <w:rsid w:val="0082173F"/>
    <w:rsid w:val="00821A39"/>
    <w:rsid w:val="00821CBC"/>
    <w:rsid w:val="008224FD"/>
    <w:rsid w:val="00822A00"/>
    <w:rsid w:val="00822BC0"/>
    <w:rsid w:val="0082327C"/>
    <w:rsid w:val="00823A7B"/>
    <w:rsid w:val="008246D9"/>
    <w:rsid w:val="00824767"/>
    <w:rsid w:val="0082490E"/>
    <w:rsid w:val="008249CD"/>
    <w:rsid w:val="008255D2"/>
    <w:rsid w:val="00825D3C"/>
    <w:rsid w:val="00825D91"/>
    <w:rsid w:val="00826639"/>
    <w:rsid w:val="008269E2"/>
    <w:rsid w:val="00827321"/>
    <w:rsid w:val="008275F9"/>
    <w:rsid w:val="0082798C"/>
    <w:rsid w:val="00827AD8"/>
    <w:rsid w:val="00830557"/>
    <w:rsid w:val="00830CB5"/>
    <w:rsid w:val="00831579"/>
    <w:rsid w:val="008323B0"/>
    <w:rsid w:val="008339C5"/>
    <w:rsid w:val="00834185"/>
    <w:rsid w:val="008342AA"/>
    <w:rsid w:val="00834499"/>
    <w:rsid w:val="00834976"/>
    <w:rsid w:val="0083503F"/>
    <w:rsid w:val="008352CC"/>
    <w:rsid w:val="0083630D"/>
    <w:rsid w:val="00836578"/>
    <w:rsid w:val="00836B27"/>
    <w:rsid w:val="00836C86"/>
    <w:rsid w:val="00836F8A"/>
    <w:rsid w:val="00837525"/>
    <w:rsid w:val="0084019F"/>
    <w:rsid w:val="0084023E"/>
    <w:rsid w:val="008402FE"/>
    <w:rsid w:val="00840E40"/>
    <w:rsid w:val="00841061"/>
    <w:rsid w:val="00841659"/>
    <w:rsid w:val="00842E50"/>
    <w:rsid w:val="00842E94"/>
    <w:rsid w:val="00842F8F"/>
    <w:rsid w:val="008437EC"/>
    <w:rsid w:val="00843A54"/>
    <w:rsid w:val="00843E21"/>
    <w:rsid w:val="0084428F"/>
    <w:rsid w:val="00844E06"/>
    <w:rsid w:val="008451E7"/>
    <w:rsid w:val="008452CE"/>
    <w:rsid w:val="008453A0"/>
    <w:rsid w:val="00845A79"/>
    <w:rsid w:val="00846510"/>
    <w:rsid w:val="0084673C"/>
    <w:rsid w:val="00846D3E"/>
    <w:rsid w:val="00846DC9"/>
    <w:rsid w:val="008471A3"/>
    <w:rsid w:val="00847616"/>
    <w:rsid w:val="00847707"/>
    <w:rsid w:val="00847C60"/>
    <w:rsid w:val="00847C70"/>
    <w:rsid w:val="0085126E"/>
    <w:rsid w:val="008515BE"/>
    <w:rsid w:val="00851B21"/>
    <w:rsid w:val="00852636"/>
    <w:rsid w:val="008534CA"/>
    <w:rsid w:val="008542D8"/>
    <w:rsid w:val="008543CA"/>
    <w:rsid w:val="00854454"/>
    <w:rsid w:val="008553AB"/>
    <w:rsid w:val="008555C1"/>
    <w:rsid w:val="008557A1"/>
    <w:rsid w:val="00855C57"/>
    <w:rsid w:val="00856A72"/>
    <w:rsid w:val="00857E28"/>
    <w:rsid w:val="00860221"/>
    <w:rsid w:val="008602B5"/>
    <w:rsid w:val="00860902"/>
    <w:rsid w:val="00860EC8"/>
    <w:rsid w:val="00861524"/>
    <w:rsid w:val="00861FF2"/>
    <w:rsid w:val="008620A3"/>
    <w:rsid w:val="008625C9"/>
    <w:rsid w:val="00863040"/>
    <w:rsid w:val="00863D1F"/>
    <w:rsid w:val="00864045"/>
    <w:rsid w:val="0086456E"/>
    <w:rsid w:val="00866C20"/>
    <w:rsid w:val="00867C8D"/>
    <w:rsid w:val="00867D75"/>
    <w:rsid w:val="008705B0"/>
    <w:rsid w:val="00870F4C"/>
    <w:rsid w:val="008719E4"/>
    <w:rsid w:val="0087288F"/>
    <w:rsid w:val="008735F8"/>
    <w:rsid w:val="00873D5E"/>
    <w:rsid w:val="00874456"/>
    <w:rsid w:val="0087472F"/>
    <w:rsid w:val="00874D04"/>
    <w:rsid w:val="00874FF2"/>
    <w:rsid w:val="0087540B"/>
    <w:rsid w:val="008754D1"/>
    <w:rsid w:val="008769BC"/>
    <w:rsid w:val="0087701B"/>
    <w:rsid w:val="00877037"/>
    <w:rsid w:val="00877117"/>
    <w:rsid w:val="00877405"/>
    <w:rsid w:val="008775E0"/>
    <w:rsid w:val="00877734"/>
    <w:rsid w:val="00877905"/>
    <w:rsid w:val="00877C34"/>
    <w:rsid w:val="0088010A"/>
    <w:rsid w:val="0088039E"/>
    <w:rsid w:val="008809E7"/>
    <w:rsid w:val="008809EE"/>
    <w:rsid w:val="008810C7"/>
    <w:rsid w:val="00881717"/>
    <w:rsid w:val="008817A9"/>
    <w:rsid w:val="008820A5"/>
    <w:rsid w:val="0088225D"/>
    <w:rsid w:val="00883921"/>
    <w:rsid w:val="00884D38"/>
    <w:rsid w:val="00884EAB"/>
    <w:rsid w:val="00884EF7"/>
    <w:rsid w:val="00885F80"/>
    <w:rsid w:val="0088692B"/>
    <w:rsid w:val="00886ED8"/>
    <w:rsid w:val="00887138"/>
    <w:rsid w:val="008871C3"/>
    <w:rsid w:val="0088727F"/>
    <w:rsid w:val="008874C2"/>
    <w:rsid w:val="0088799E"/>
    <w:rsid w:val="00890160"/>
    <w:rsid w:val="00890189"/>
    <w:rsid w:val="008901D4"/>
    <w:rsid w:val="008903B2"/>
    <w:rsid w:val="008903BC"/>
    <w:rsid w:val="00890D68"/>
    <w:rsid w:val="00891358"/>
    <w:rsid w:val="008915CD"/>
    <w:rsid w:val="00891B6A"/>
    <w:rsid w:val="00891ED9"/>
    <w:rsid w:val="0089245C"/>
    <w:rsid w:val="008924C7"/>
    <w:rsid w:val="00892C9D"/>
    <w:rsid w:val="008933AE"/>
    <w:rsid w:val="00893C17"/>
    <w:rsid w:val="008942C9"/>
    <w:rsid w:val="008944B2"/>
    <w:rsid w:val="008946FC"/>
    <w:rsid w:val="008950BF"/>
    <w:rsid w:val="00895D22"/>
    <w:rsid w:val="00895EE4"/>
    <w:rsid w:val="008966CC"/>
    <w:rsid w:val="00896D78"/>
    <w:rsid w:val="008972BA"/>
    <w:rsid w:val="0089757C"/>
    <w:rsid w:val="008978DF"/>
    <w:rsid w:val="00897AF4"/>
    <w:rsid w:val="00897E8B"/>
    <w:rsid w:val="00897EBA"/>
    <w:rsid w:val="008A031B"/>
    <w:rsid w:val="008A064F"/>
    <w:rsid w:val="008A107D"/>
    <w:rsid w:val="008A1A1E"/>
    <w:rsid w:val="008A1E8C"/>
    <w:rsid w:val="008A232B"/>
    <w:rsid w:val="008A23F5"/>
    <w:rsid w:val="008A438C"/>
    <w:rsid w:val="008A50C5"/>
    <w:rsid w:val="008A52C0"/>
    <w:rsid w:val="008A5879"/>
    <w:rsid w:val="008A5A99"/>
    <w:rsid w:val="008A5ECE"/>
    <w:rsid w:val="008A6D9A"/>
    <w:rsid w:val="008A7128"/>
    <w:rsid w:val="008A7402"/>
    <w:rsid w:val="008B0831"/>
    <w:rsid w:val="008B0832"/>
    <w:rsid w:val="008B0A06"/>
    <w:rsid w:val="008B1099"/>
    <w:rsid w:val="008B1948"/>
    <w:rsid w:val="008B1A15"/>
    <w:rsid w:val="008B2672"/>
    <w:rsid w:val="008B2793"/>
    <w:rsid w:val="008B2876"/>
    <w:rsid w:val="008B2884"/>
    <w:rsid w:val="008B2B57"/>
    <w:rsid w:val="008B406A"/>
    <w:rsid w:val="008B4166"/>
    <w:rsid w:val="008B4658"/>
    <w:rsid w:val="008B69E7"/>
    <w:rsid w:val="008B79D1"/>
    <w:rsid w:val="008C0E53"/>
    <w:rsid w:val="008C0E64"/>
    <w:rsid w:val="008C19AB"/>
    <w:rsid w:val="008C1B38"/>
    <w:rsid w:val="008C1C70"/>
    <w:rsid w:val="008C24EC"/>
    <w:rsid w:val="008C3256"/>
    <w:rsid w:val="008C35F9"/>
    <w:rsid w:val="008C45CC"/>
    <w:rsid w:val="008C508F"/>
    <w:rsid w:val="008C5D7D"/>
    <w:rsid w:val="008C6A1E"/>
    <w:rsid w:val="008C6C8A"/>
    <w:rsid w:val="008C7016"/>
    <w:rsid w:val="008C7278"/>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569C"/>
    <w:rsid w:val="008D63F3"/>
    <w:rsid w:val="008D7561"/>
    <w:rsid w:val="008D7C89"/>
    <w:rsid w:val="008E0439"/>
    <w:rsid w:val="008E04E4"/>
    <w:rsid w:val="008E065D"/>
    <w:rsid w:val="008E1502"/>
    <w:rsid w:val="008E1BF0"/>
    <w:rsid w:val="008E1FB9"/>
    <w:rsid w:val="008E2FE2"/>
    <w:rsid w:val="008E36FC"/>
    <w:rsid w:val="008E47AD"/>
    <w:rsid w:val="008E4C71"/>
    <w:rsid w:val="008E4F39"/>
    <w:rsid w:val="008E4F50"/>
    <w:rsid w:val="008E519F"/>
    <w:rsid w:val="008E56C7"/>
    <w:rsid w:val="008E5CAC"/>
    <w:rsid w:val="008E622B"/>
    <w:rsid w:val="008E7919"/>
    <w:rsid w:val="008E7BA7"/>
    <w:rsid w:val="008F119B"/>
    <w:rsid w:val="008F240A"/>
    <w:rsid w:val="008F2AEE"/>
    <w:rsid w:val="008F2C85"/>
    <w:rsid w:val="008F37BB"/>
    <w:rsid w:val="008F394E"/>
    <w:rsid w:val="008F42FC"/>
    <w:rsid w:val="008F43F2"/>
    <w:rsid w:val="008F4985"/>
    <w:rsid w:val="008F49BF"/>
    <w:rsid w:val="008F4BF2"/>
    <w:rsid w:val="008F532A"/>
    <w:rsid w:val="008F53C5"/>
    <w:rsid w:val="008F67AC"/>
    <w:rsid w:val="008F6896"/>
    <w:rsid w:val="008F6A56"/>
    <w:rsid w:val="008F6CBC"/>
    <w:rsid w:val="009002AA"/>
    <w:rsid w:val="009008F1"/>
    <w:rsid w:val="00901A80"/>
    <w:rsid w:val="0090204E"/>
    <w:rsid w:val="00902C01"/>
    <w:rsid w:val="00903047"/>
    <w:rsid w:val="00903354"/>
    <w:rsid w:val="009033B7"/>
    <w:rsid w:val="00903678"/>
    <w:rsid w:val="00903828"/>
    <w:rsid w:val="00904701"/>
    <w:rsid w:val="009049E6"/>
    <w:rsid w:val="00904D31"/>
    <w:rsid w:val="0090657E"/>
    <w:rsid w:val="009073C4"/>
    <w:rsid w:val="009102AF"/>
    <w:rsid w:val="00910640"/>
    <w:rsid w:val="00910D24"/>
    <w:rsid w:val="00911442"/>
    <w:rsid w:val="00911FA3"/>
    <w:rsid w:val="00912025"/>
    <w:rsid w:val="009129D2"/>
    <w:rsid w:val="00912D02"/>
    <w:rsid w:val="00912FB4"/>
    <w:rsid w:val="009134A8"/>
    <w:rsid w:val="00913F57"/>
    <w:rsid w:val="009140AC"/>
    <w:rsid w:val="009140E2"/>
    <w:rsid w:val="0091514F"/>
    <w:rsid w:val="00915ABF"/>
    <w:rsid w:val="00916AD9"/>
    <w:rsid w:val="00916F72"/>
    <w:rsid w:val="00917852"/>
    <w:rsid w:val="00917971"/>
    <w:rsid w:val="009202D3"/>
    <w:rsid w:val="00920F4A"/>
    <w:rsid w:val="0092133E"/>
    <w:rsid w:val="00921914"/>
    <w:rsid w:val="00921ED1"/>
    <w:rsid w:val="00922393"/>
    <w:rsid w:val="00922438"/>
    <w:rsid w:val="00923DC3"/>
    <w:rsid w:val="00923F75"/>
    <w:rsid w:val="00924964"/>
    <w:rsid w:val="00924E89"/>
    <w:rsid w:val="00924EA1"/>
    <w:rsid w:val="00925776"/>
    <w:rsid w:val="009257D8"/>
    <w:rsid w:val="009260D2"/>
    <w:rsid w:val="00926480"/>
    <w:rsid w:val="00927257"/>
    <w:rsid w:val="00927478"/>
    <w:rsid w:val="00927B11"/>
    <w:rsid w:val="00927F71"/>
    <w:rsid w:val="009302FF"/>
    <w:rsid w:val="0093030B"/>
    <w:rsid w:val="00930BCC"/>
    <w:rsid w:val="009313E1"/>
    <w:rsid w:val="009315CC"/>
    <w:rsid w:val="00931967"/>
    <w:rsid w:val="0093204A"/>
    <w:rsid w:val="00933395"/>
    <w:rsid w:val="00933F7A"/>
    <w:rsid w:val="009344C3"/>
    <w:rsid w:val="00935E16"/>
    <w:rsid w:val="00935F5A"/>
    <w:rsid w:val="00936C51"/>
    <w:rsid w:val="00940FE3"/>
    <w:rsid w:val="009414CC"/>
    <w:rsid w:val="00941573"/>
    <w:rsid w:val="00941DAA"/>
    <w:rsid w:val="009421E1"/>
    <w:rsid w:val="0094281C"/>
    <w:rsid w:val="00942E5A"/>
    <w:rsid w:val="00942F2A"/>
    <w:rsid w:val="00942F2F"/>
    <w:rsid w:val="0094346C"/>
    <w:rsid w:val="00943843"/>
    <w:rsid w:val="009442A0"/>
    <w:rsid w:val="00944471"/>
    <w:rsid w:val="00944DD6"/>
    <w:rsid w:val="00944F35"/>
    <w:rsid w:val="00945474"/>
    <w:rsid w:val="00945BF8"/>
    <w:rsid w:val="00946658"/>
    <w:rsid w:val="0094683C"/>
    <w:rsid w:val="0094759B"/>
    <w:rsid w:val="009477AC"/>
    <w:rsid w:val="00947BD3"/>
    <w:rsid w:val="00950ACA"/>
    <w:rsid w:val="009510D3"/>
    <w:rsid w:val="00951612"/>
    <w:rsid w:val="0095187B"/>
    <w:rsid w:val="00951E11"/>
    <w:rsid w:val="00952F1A"/>
    <w:rsid w:val="00953AFA"/>
    <w:rsid w:val="00953E17"/>
    <w:rsid w:val="00953FE3"/>
    <w:rsid w:val="00954DA3"/>
    <w:rsid w:val="00954FC1"/>
    <w:rsid w:val="0095533C"/>
    <w:rsid w:val="0095537F"/>
    <w:rsid w:val="00955C42"/>
    <w:rsid w:val="00955F9F"/>
    <w:rsid w:val="00956E22"/>
    <w:rsid w:val="009571ED"/>
    <w:rsid w:val="009576AD"/>
    <w:rsid w:val="00957948"/>
    <w:rsid w:val="009579FB"/>
    <w:rsid w:val="00957AEA"/>
    <w:rsid w:val="00957EEB"/>
    <w:rsid w:val="00957EF2"/>
    <w:rsid w:val="009608B4"/>
    <w:rsid w:val="0096106D"/>
    <w:rsid w:val="00962A6C"/>
    <w:rsid w:val="00962E48"/>
    <w:rsid w:val="009638CA"/>
    <w:rsid w:val="009655F6"/>
    <w:rsid w:val="00965AFB"/>
    <w:rsid w:val="00966A44"/>
    <w:rsid w:val="00966C02"/>
    <w:rsid w:val="00967018"/>
    <w:rsid w:val="00970670"/>
    <w:rsid w:val="0097099F"/>
    <w:rsid w:val="00970E82"/>
    <w:rsid w:val="00971BFB"/>
    <w:rsid w:val="00971EC4"/>
    <w:rsid w:val="00971F37"/>
    <w:rsid w:val="0097236B"/>
    <w:rsid w:val="00973EFC"/>
    <w:rsid w:val="00973F84"/>
    <w:rsid w:val="00974165"/>
    <w:rsid w:val="00974280"/>
    <w:rsid w:val="0097494B"/>
    <w:rsid w:val="00975294"/>
    <w:rsid w:val="0097585B"/>
    <w:rsid w:val="00977134"/>
    <w:rsid w:val="00977B44"/>
    <w:rsid w:val="00977D9D"/>
    <w:rsid w:val="00980E00"/>
    <w:rsid w:val="00981013"/>
    <w:rsid w:val="009812BA"/>
    <w:rsid w:val="0098159C"/>
    <w:rsid w:val="00981733"/>
    <w:rsid w:val="009823CE"/>
    <w:rsid w:val="0098290B"/>
    <w:rsid w:val="00982EA5"/>
    <w:rsid w:val="009832FB"/>
    <w:rsid w:val="0098407B"/>
    <w:rsid w:val="00984290"/>
    <w:rsid w:val="00984704"/>
    <w:rsid w:val="00985026"/>
    <w:rsid w:val="00985DB8"/>
    <w:rsid w:val="00986757"/>
    <w:rsid w:val="00986CC2"/>
    <w:rsid w:val="009872E6"/>
    <w:rsid w:val="009874CA"/>
    <w:rsid w:val="009903F3"/>
    <w:rsid w:val="00990899"/>
    <w:rsid w:val="00991F2F"/>
    <w:rsid w:val="009923DA"/>
    <w:rsid w:val="0099286F"/>
    <w:rsid w:val="0099297F"/>
    <w:rsid w:val="00992F3A"/>
    <w:rsid w:val="00993039"/>
    <w:rsid w:val="0099346F"/>
    <w:rsid w:val="00993A4F"/>
    <w:rsid w:val="00994874"/>
    <w:rsid w:val="00995054"/>
    <w:rsid w:val="009953C4"/>
    <w:rsid w:val="009953EF"/>
    <w:rsid w:val="00995AEB"/>
    <w:rsid w:val="00996152"/>
    <w:rsid w:val="00996342"/>
    <w:rsid w:val="009A0039"/>
    <w:rsid w:val="009A047E"/>
    <w:rsid w:val="009A0851"/>
    <w:rsid w:val="009A13BA"/>
    <w:rsid w:val="009A1F76"/>
    <w:rsid w:val="009A22BB"/>
    <w:rsid w:val="009A36F2"/>
    <w:rsid w:val="009A472F"/>
    <w:rsid w:val="009A4A0D"/>
    <w:rsid w:val="009A4BD2"/>
    <w:rsid w:val="009A4D79"/>
    <w:rsid w:val="009A4E92"/>
    <w:rsid w:val="009A5C7B"/>
    <w:rsid w:val="009A706F"/>
    <w:rsid w:val="009A71C0"/>
    <w:rsid w:val="009A7911"/>
    <w:rsid w:val="009A7BDC"/>
    <w:rsid w:val="009B0724"/>
    <w:rsid w:val="009B17ED"/>
    <w:rsid w:val="009B188D"/>
    <w:rsid w:val="009B2060"/>
    <w:rsid w:val="009B23BC"/>
    <w:rsid w:val="009B2815"/>
    <w:rsid w:val="009B28C9"/>
    <w:rsid w:val="009B3008"/>
    <w:rsid w:val="009B4364"/>
    <w:rsid w:val="009B4A77"/>
    <w:rsid w:val="009B4CFD"/>
    <w:rsid w:val="009B4FBC"/>
    <w:rsid w:val="009B52C4"/>
    <w:rsid w:val="009B60AC"/>
    <w:rsid w:val="009B6CCC"/>
    <w:rsid w:val="009B71F7"/>
    <w:rsid w:val="009C02E4"/>
    <w:rsid w:val="009C09DE"/>
    <w:rsid w:val="009C0BBC"/>
    <w:rsid w:val="009C0C1A"/>
    <w:rsid w:val="009C1B6E"/>
    <w:rsid w:val="009C2735"/>
    <w:rsid w:val="009C33E5"/>
    <w:rsid w:val="009C3A1C"/>
    <w:rsid w:val="009C45CE"/>
    <w:rsid w:val="009C53A3"/>
    <w:rsid w:val="009C5946"/>
    <w:rsid w:val="009C5A80"/>
    <w:rsid w:val="009C5E42"/>
    <w:rsid w:val="009C6037"/>
    <w:rsid w:val="009C7CB3"/>
    <w:rsid w:val="009D0D49"/>
    <w:rsid w:val="009D29DE"/>
    <w:rsid w:val="009D2D2C"/>
    <w:rsid w:val="009D2EC3"/>
    <w:rsid w:val="009D3AAE"/>
    <w:rsid w:val="009D3E75"/>
    <w:rsid w:val="009D403D"/>
    <w:rsid w:val="009D477E"/>
    <w:rsid w:val="009D47E5"/>
    <w:rsid w:val="009D580B"/>
    <w:rsid w:val="009D5A2E"/>
    <w:rsid w:val="009D6906"/>
    <w:rsid w:val="009D76BA"/>
    <w:rsid w:val="009D77F5"/>
    <w:rsid w:val="009D7B67"/>
    <w:rsid w:val="009E09F0"/>
    <w:rsid w:val="009E0E06"/>
    <w:rsid w:val="009E1944"/>
    <w:rsid w:val="009E1A68"/>
    <w:rsid w:val="009E32BA"/>
    <w:rsid w:val="009E37B2"/>
    <w:rsid w:val="009E38B9"/>
    <w:rsid w:val="009E3BFA"/>
    <w:rsid w:val="009E3EDC"/>
    <w:rsid w:val="009E5521"/>
    <w:rsid w:val="009E55C1"/>
    <w:rsid w:val="009E5947"/>
    <w:rsid w:val="009E5FAE"/>
    <w:rsid w:val="009E608E"/>
    <w:rsid w:val="009E61E5"/>
    <w:rsid w:val="009E67D1"/>
    <w:rsid w:val="009E68EC"/>
    <w:rsid w:val="009E6A9A"/>
    <w:rsid w:val="009E75AB"/>
    <w:rsid w:val="009E7849"/>
    <w:rsid w:val="009F01D3"/>
    <w:rsid w:val="009F0BC4"/>
    <w:rsid w:val="009F1C97"/>
    <w:rsid w:val="009F1DB5"/>
    <w:rsid w:val="009F26AC"/>
    <w:rsid w:val="009F31B1"/>
    <w:rsid w:val="009F43CB"/>
    <w:rsid w:val="009F5836"/>
    <w:rsid w:val="009F7E89"/>
    <w:rsid w:val="00A02A8C"/>
    <w:rsid w:val="00A03231"/>
    <w:rsid w:val="00A03746"/>
    <w:rsid w:val="00A03ED8"/>
    <w:rsid w:val="00A04BA7"/>
    <w:rsid w:val="00A04FD8"/>
    <w:rsid w:val="00A05E42"/>
    <w:rsid w:val="00A06373"/>
    <w:rsid w:val="00A06A27"/>
    <w:rsid w:val="00A06DCE"/>
    <w:rsid w:val="00A076C1"/>
    <w:rsid w:val="00A07931"/>
    <w:rsid w:val="00A07C33"/>
    <w:rsid w:val="00A10F78"/>
    <w:rsid w:val="00A114A4"/>
    <w:rsid w:val="00A11A03"/>
    <w:rsid w:val="00A11C53"/>
    <w:rsid w:val="00A12A9B"/>
    <w:rsid w:val="00A13649"/>
    <w:rsid w:val="00A1553D"/>
    <w:rsid w:val="00A15729"/>
    <w:rsid w:val="00A157F9"/>
    <w:rsid w:val="00A158EF"/>
    <w:rsid w:val="00A1663C"/>
    <w:rsid w:val="00A17EDB"/>
    <w:rsid w:val="00A20945"/>
    <w:rsid w:val="00A20D56"/>
    <w:rsid w:val="00A210A2"/>
    <w:rsid w:val="00A2188B"/>
    <w:rsid w:val="00A22267"/>
    <w:rsid w:val="00A22427"/>
    <w:rsid w:val="00A22668"/>
    <w:rsid w:val="00A22711"/>
    <w:rsid w:val="00A23088"/>
    <w:rsid w:val="00A23723"/>
    <w:rsid w:val="00A23841"/>
    <w:rsid w:val="00A23FA8"/>
    <w:rsid w:val="00A24854"/>
    <w:rsid w:val="00A24ED5"/>
    <w:rsid w:val="00A26F55"/>
    <w:rsid w:val="00A2701B"/>
    <w:rsid w:val="00A2705F"/>
    <w:rsid w:val="00A27275"/>
    <w:rsid w:val="00A275A1"/>
    <w:rsid w:val="00A27A57"/>
    <w:rsid w:val="00A27BE1"/>
    <w:rsid w:val="00A27C85"/>
    <w:rsid w:val="00A27DF8"/>
    <w:rsid w:val="00A30DB9"/>
    <w:rsid w:val="00A30F0E"/>
    <w:rsid w:val="00A30F1C"/>
    <w:rsid w:val="00A32535"/>
    <w:rsid w:val="00A3298C"/>
    <w:rsid w:val="00A33C2C"/>
    <w:rsid w:val="00A33E67"/>
    <w:rsid w:val="00A35919"/>
    <w:rsid w:val="00A365A8"/>
    <w:rsid w:val="00A36999"/>
    <w:rsid w:val="00A36AC5"/>
    <w:rsid w:val="00A36B2D"/>
    <w:rsid w:val="00A36CB0"/>
    <w:rsid w:val="00A36EF5"/>
    <w:rsid w:val="00A37C5F"/>
    <w:rsid w:val="00A37F7D"/>
    <w:rsid w:val="00A407CC"/>
    <w:rsid w:val="00A418D1"/>
    <w:rsid w:val="00A42159"/>
    <w:rsid w:val="00A42927"/>
    <w:rsid w:val="00A43852"/>
    <w:rsid w:val="00A43CF6"/>
    <w:rsid w:val="00A449FF"/>
    <w:rsid w:val="00A44B55"/>
    <w:rsid w:val="00A44C55"/>
    <w:rsid w:val="00A4510F"/>
    <w:rsid w:val="00A4528D"/>
    <w:rsid w:val="00A455D8"/>
    <w:rsid w:val="00A457E9"/>
    <w:rsid w:val="00A45933"/>
    <w:rsid w:val="00A46C11"/>
    <w:rsid w:val="00A470A3"/>
    <w:rsid w:val="00A47ED8"/>
    <w:rsid w:val="00A50CDD"/>
    <w:rsid w:val="00A50D4B"/>
    <w:rsid w:val="00A51868"/>
    <w:rsid w:val="00A5209D"/>
    <w:rsid w:val="00A52678"/>
    <w:rsid w:val="00A53AA5"/>
    <w:rsid w:val="00A53AFD"/>
    <w:rsid w:val="00A54339"/>
    <w:rsid w:val="00A547FB"/>
    <w:rsid w:val="00A56748"/>
    <w:rsid w:val="00A57264"/>
    <w:rsid w:val="00A573A7"/>
    <w:rsid w:val="00A57EB3"/>
    <w:rsid w:val="00A60713"/>
    <w:rsid w:val="00A60DD0"/>
    <w:rsid w:val="00A61042"/>
    <w:rsid w:val="00A61F66"/>
    <w:rsid w:val="00A62256"/>
    <w:rsid w:val="00A62AAC"/>
    <w:rsid w:val="00A63814"/>
    <w:rsid w:val="00A63AF0"/>
    <w:rsid w:val="00A63CC8"/>
    <w:rsid w:val="00A64717"/>
    <w:rsid w:val="00A64D69"/>
    <w:rsid w:val="00A64DEC"/>
    <w:rsid w:val="00A65B95"/>
    <w:rsid w:val="00A665A9"/>
    <w:rsid w:val="00A66BBB"/>
    <w:rsid w:val="00A66CEB"/>
    <w:rsid w:val="00A66FAE"/>
    <w:rsid w:val="00A67656"/>
    <w:rsid w:val="00A67EAE"/>
    <w:rsid w:val="00A703D4"/>
    <w:rsid w:val="00A705A2"/>
    <w:rsid w:val="00A70839"/>
    <w:rsid w:val="00A70B86"/>
    <w:rsid w:val="00A71401"/>
    <w:rsid w:val="00A71481"/>
    <w:rsid w:val="00A71765"/>
    <w:rsid w:val="00A73C58"/>
    <w:rsid w:val="00A73D1A"/>
    <w:rsid w:val="00A7538C"/>
    <w:rsid w:val="00A761CF"/>
    <w:rsid w:val="00A77445"/>
    <w:rsid w:val="00A7763F"/>
    <w:rsid w:val="00A77FC9"/>
    <w:rsid w:val="00A80218"/>
    <w:rsid w:val="00A8054C"/>
    <w:rsid w:val="00A8084A"/>
    <w:rsid w:val="00A80AAA"/>
    <w:rsid w:val="00A81163"/>
    <w:rsid w:val="00A81431"/>
    <w:rsid w:val="00A81601"/>
    <w:rsid w:val="00A81804"/>
    <w:rsid w:val="00A81B38"/>
    <w:rsid w:val="00A81C4F"/>
    <w:rsid w:val="00A83570"/>
    <w:rsid w:val="00A83851"/>
    <w:rsid w:val="00A83EC4"/>
    <w:rsid w:val="00A83FEB"/>
    <w:rsid w:val="00A841E7"/>
    <w:rsid w:val="00A847FD"/>
    <w:rsid w:val="00A853C1"/>
    <w:rsid w:val="00A85A1F"/>
    <w:rsid w:val="00A85AE4"/>
    <w:rsid w:val="00A85B70"/>
    <w:rsid w:val="00A8607C"/>
    <w:rsid w:val="00A86897"/>
    <w:rsid w:val="00A90DAB"/>
    <w:rsid w:val="00A914EE"/>
    <w:rsid w:val="00A91996"/>
    <w:rsid w:val="00A92059"/>
    <w:rsid w:val="00A9229D"/>
    <w:rsid w:val="00A92552"/>
    <w:rsid w:val="00A933B3"/>
    <w:rsid w:val="00A933B9"/>
    <w:rsid w:val="00A93859"/>
    <w:rsid w:val="00A938C4"/>
    <w:rsid w:val="00A93988"/>
    <w:rsid w:val="00A93EEC"/>
    <w:rsid w:val="00A93FC0"/>
    <w:rsid w:val="00A944C8"/>
    <w:rsid w:val="00A9526A"/>
    <w:rsid w:val="00A95354"/>
    <w:rsid w:val="00A95BD7"/>
    <w:rsid w:val="00A95E1A"/>
    <w:rsid w:val="00A961F1"/>
    <w:rsid w:val="00A9690A"/>
    <w:rsid w:val="00A97031"/>
    <w:rsid w:val="00A97A96"/>
    <w:rsid w:val="00A97AE5"/>
    <w:rsid w:val="00AA05CA"/>
    <w:rsid w:val="00AA0F8B"/>
    <w:rsid w:val="00AA1105"/>
    <w:rsid w:val="00AA13AD"/>
    <w:rsid w:val="00AA14A2"/>
    <w:rsid w:val="00AA2BEA"/>
    <w:rsid w:val="00AA2D30"/>
    <w:rsid w:val="00AA2F8F"/>
    <w:rsid w:val="00AA3AB2"/>
    <w:rsid w:val="00AA565D"/>
    <w:rsid w:val="00AA568B"/>
    <w:rsid w:val="00AA5C1B"/>
    <w:rsid w:val="00AA69BC"/>
    <w:rsid w:val="00AA6C7E"/>
    <w:rsid w:val="00AA760D"/>
    <w:rsid w:val="00AA7728"/>
    <w:rsid w:val="00AB05C7"/>
    <w:rsid w:val="00AB0ACB"/>
    <w:rsid w:val="00AB26E5"/>
    <w:rsid w:val="00AB33C8"/>
    <w:rsid w:val="00AB341C"/>
    <w:rsid w:val="00AB3B25"/>
    <w:rsid w:val="00AB3CAC"/>
    <w:rsid w:val="00AB3D9D"/>
    <w:rsid w:val="00AB4407"/>
    <w:rsid w:val="00AB5366"/>
    <w:rsid w:val="00AB5545"/>
    <w:rsid w:val="00AB57B6"/>
    <w:rsid w:val="00AB587A"/>
    <w:rsid w:val="00AB6095"/>
    <w:rsid w:val="00AB76FF"/>
    <w:rsid w:val="00AB7A6C"/>
    <w:rsid w:val="00AC13D5"/>
    <w:rsid w:val="00AC157C"/>
    <w:rsid w:val="00AC1819"/>
    <w:rsid w:val="00AC249A"/>
    <w:rsid w:val="00AC311C"/>
    <w:rsid w:val="00AC337C"/>
    <w:rsid w:val="00AC3663"/>
    <w:rsid w:val="00AC374D"/>
    <w:rsid w:val="00AC4336"/>
    <w:rsid w:val="00AC4753"/>
    <w:rsid w:val="00AC478A"/>
    <w:rsid w:val="00AC5016"/>
    <w:rsid w:val="00AC5021"/>
    <w:rsid w:val="00AC5D60"/>
    <w:rsid w:val="00AC6B39"/>
    <w:rsid w:val="00AC6FF5"/>
    <w:rsid w:val="00AD0C2D"/>
    <w:rsid w:val="00AD0DA0"/>
    <w:rsid w:val="00AD1158"/>
    <w:rsid w:val="00AD1287"/>
    <w:rsid w:val="00AD14F3"/>
    <w:rsid w:val="00AD19AC"/>
    <w:rsid w:val="00AD1B8F"/>
    <w:rsid w:val="00AD2116"/>
    <w:rsid w:val="00AD3BF2"/>
    <w:rsid w:val="00AD661D"/>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23C"/>
    <w:rsid w:val="00AE387B"/>
    <w:rsid w:val="00AE3D9E"/>
    <w:rsid w:val="00AE44AC"/>
    <w:rsid w:val="00AE6115"/>
    <w:rsid w:val="00AE67E2"/>
    <w:rsid w:val="00AE6EA2"/>
    <w:rsid w:val="00AE726A"/>
    <w:rsid w:val="00AE78C4"/>
    <w:rsid w:val="00AE78E4"/>
    <w:rsid w:val="00AF132D"/>
    <w:rsid w:val="00AF24D3"/>
    <w:rsid w:val="00AF259D"/>
    <w:rsid w:val="00AF29CE"/>
    <w:rsid w:val="00AF2D5C"/>
    <w:rsid w:val="00AF2DE8"/>
    <w:rsid w:val="00AF2F1B"/>
    <w:rsid w:val="00AF31C1"/>
    <w:rsid w:val="00AF3637"/>
    <w:rsid w:val="00AF36BB"/>
    <w:rsid w:val="00AF3F79"/>
    <w:rsid w:val="00AF4169"/>
    <w:rsid w:val="00AF4A35"/>
    <w:rsid w:val="00AF538B"/>
    <w:rsid w:val="00AF564A"/>
    <w:rsid w:val="00AF7246"/>
    <w:rsid w:val="00AF7301"/>
    <w:rsid w:val="00B00CC3"/>
    <w:rsid w:val="00B0116B"/>
    <w:rsid w:val="00B014FE"/>
    <w:rsid w:val="00B01531"/>
    <w:rsid w:val="00B02011"/>
    <w:rsid w:val="00B023CE"/>
    <w:rsid w:val="00B028F7"/>
    <w:rsid w:val="00B031A0"/>
    <w:rsid w:val="00B034BD"/>
    <w:rsid w:val="00B03793"/>
    <w:rsid w:val="00B03D2E"/>
    <w:rsid w:val="00B03D9B"/>
    <w:rsid w:val="00B03EE8"/>
    <w:rsid w:val="00B03FAA"/>
    <w:rsid w:val="00B042F2"/>
    <w:rsid w:val="00B04796"/>
    <w:rsid w:val="00B0618E"/>
    <w:rsid w:val="00B06510"/>
    <w:rsid w:val="00B06699"/>
    <w:rsid w:val="00B06AA2"/>
    <w:rsid w:val="00B06FA9"/>
    <w:rsid w:val="00B06FF4"/>
    <w:rsid w:val="00B07013"/>
    <w:rsid w:val="00B071D2"/>
    <w:rsid w:val="00B0735E"/>
    <w:rsid w:val="00B0740A"/>
    <w:rsid w:val="00B07AEA"/>
    <w:rsid w:val="00B1053C"/>
    <w:rsid w:val="00B10545"/>
    <w:rsid w:val="00B106AE"/>
    <w:rsid w:val="00B10CEA"/>
    <w:rsid w:val="00B118CB"/>
    <w:rsid w:val="00B11D36"/>
    <w:rsid w:val="00B13AA7"/>
    <w:rsid w:val="00B13F7D"/>
    <w:rsid w:val="00B1560A"/>
    <w:rsid w:val="00B15F3D"/>
    <w:rsid w:val="00B16042"/>
    <w:rsid w:val="00B1681F"/>
    <w:rsid w:val="00B16D2D"/>
    <w:rsid w:val="00B16D61"/>
    <w:rsid w:val="00B17A1B"/>
    <w:rsid w:val="00B20276"/>
    <w:rsid w:val="00B20C95"/>
    <w:rsid w:val="00B21357"/>
    <w:rsid w:val="00B2241B"/>
    <w:rsid w:val="00B22730"/>
    <w:rsid w:val="00B23B15"/>
    <w:rsid w:val="00B24259"/>
    <w:rsid w:val="00B2496D"/>
    <w:rsid w:val="00B25236"/>
    <w:rsid w:val="00B26B21"/>
    <w:rsid w:val="00B279DD"/>
    <w:rsid w:val="00B30970"/>
    <w:rsid w:val="00B31843"/>
    <w:rsid w:val="00B32346"/>
    <w:rsid w:val="00B325D9"/>
    <w:rsid w:val="00B335D2"/>
    <w:rsid w:val="00B3395D"/>
    <w:rsid w:val="00B342A4"/>
    <w:rsid w:val="00B34576"/>
    <w:rsid w:val="00B348F2"/>
    <w:rsid w:val="00B34FE2"/>
    <w:rsid w:val="00B357D1"/>
    <w:rsid w:val="00B35804"/>
    <w:rsid w:val="00B35864"/>
    <w:rsid w:val="00B360C9"/>
    <w:rsid w:val="00B367F5"/>
    <w:rsid w:val="00B368F8"/>
    <w:rsid w:val="00B3705E"/>
    <w:rsid w:val="00B372AE"/>
    <w:rsid w:val="00B37AF7"/>
    <w:rsid w:val="00B40A0B"/>
    <w:rsid w:val="00B40D6A"/>
    <w:rsid w:val="00B41537"/>
    <w:rsid w:val="00B41B70"/>
    <w:rsid w:val="00B41E6C"/>
    <w:rsid w:val="00B423C3"/>
    <w:rsid w:val="00B42491"/>
    <w:rsid w:val="00B427E1"/>
    <w:rsid w:val="00B42F03"/>
    <w:rsid w:val="00B42F9D"/>
    <w:rsid w:val="00B4376A"/>
    <w:rsid w:val="00B44274"/>
    <w:rsid w:val="00B44533"/>
    <w:rsid w:val="00B44592"/>
    <w:rsid w:val="00B44A5D"/>
    <w:rsid w:val="00B44CE5"/>
    <w:rsid w:val="00B45A9D"/>
    <w:rsid w:val="00B462D9"/>
    <w:rsid w:val="00B4746A"/>
    <w:rsid w:val="00B47979"/>
    <w:rsid w:val="00B47AEF"/>
    <w:rsid w:val="00B47C0A"/>
    <w:rsid w:val="00B500A1"/>
    <w:rsid w:val="00B51304"/>
    <w:rsid w:val="00B51A69"/>
    <w:rsid w:val="00B51CAC"/>
    <w:rsid w:val="00B52B65"/>
    <w:rsid w:val="00B53047"/>
    <w:rsid w:val="00B54235"/>
    <w:rsid w:val="00B542FD"/>
    <w:rsid w:val="00B5460D"/>
    <w:rsid w:val="00B55960"/>
    <w:rsid w:val="00B55C7B"/>
    <w:rsid w:val="00B56197"/>
    <w:rsid w:val="00B566A1"/>
    <w:rsid w:val="00B56D5A"/>
    <w:rsid w:val="00B6012F"/>
    <w:rsid w:val="00B60C8D"/>
    <w:rsid w:val="00B6238B"/>
    <w:rsid w:val="00B6312B"/>
    <w:rsid w:val="00B632F4"/>
    <w:rsid w:val="00B63F02"/>
    <w:rsid w:val="00B64986"/>
    <w:rsid w:val="00B64DC6"/>
    <w:rsid w:val="00B64E4E"/>
    <w:rsid w:val="00B64E50"/>
    <w:rsid w:val="00B65A0D"/>
    <w:rsid w:val="00B65D85"/>
    <w:rsid w:val="00B67E8D"/>
    <w:rsid w:val="00B704FC"/>
    <w:rsid w:val="00B7055D"/>
    <w:rsid w:val="00B70853"/>
    <w:rsid w:val="00B71220"/>
    <w:rsid w:val="00B712E8"/>
    <w:rsid w:val="00B725E3"/>
    <w:rsid w:val="00B7264B"/>
    <w:rsid w:val="00B72750"/>
    <w:rsid w:val="00B73382"/>
    <w:rsid w:val="00B73BFC"/>
    <w:rsid w:val="00B74795"/>
    <w:rsid w:val="00B759CD"/>
    <w:rsid w:val="00B75C48"/>
    <w:rsid w:val="00B75CF4"/>
    <w:rsid w:val="00B7657B"/>
    <w:rsid w:val="00B769D2"/>
    <w:rsid w:val="00B7715E"/>
    <w:rsid w:val="00B7765B"/>
    <w:rsid w:val="00B8001A"/>
    <w:rsid w:val="00B800F1"/>
    <w:rsid w:val="00B80472"/>
    <w:rsid w:val="00B80514"/>
    <w:rsid w:val="00B8055C"/>
    <w:rsid w:val="00B80606"/>
    <w:rsid w:val="00B8077A"/>
    <w:rsid w:val="00B81857"/>
    <w:rsid w:val="00B81D51"/>
    <w:rsid w:val="00B820C3"/>
    <w:rsid w:val="00B830CD"/>
    <w:rsid w:val="00B831CC"/>
    <w:rsid w:val="00B83C3B"/>
    <w:rsid w:val="00B83C46"/>
    <w:rsid w:val="00B84F89"/>
    <w:rsid w:val="00B85A2F"/>
    <w:rsid w:val="00B85DA4"/>
    <w:rsid w:val="00B87E8F"/>
    <w:rsid w:val="00B90034"/>
    <w:rsid w:val="00B90D74"/>
    <w:rsid w:val="00B9141B"/>
    <w:rsid w:val="00B91E8D"/>
    <w:rsid w:val="00B922B4"/>
    <w:rsid w:val="00B925DB"/>
    <w:rsid w:val="00B92C8A"/>
    <w:rsid w:val="00B931AE"/>
    <w:rsid w:val="00B93713"/>
    <w:rsid w:val="00B93CB9"/>
    <w:rsid w:val="00B93DCA"/>
    <w:rsid w:val="00B94498"/>
    <w:rsid w:val="00B947C3"/>
    <w:rsid w:val="00B94FD6"/>
    <w:rsid w:val="00B950A4"/>
    <w:rsid w:val="00B95DD2"/>
    <w:rsid w:val="00B961D4"/>
    <w:rsid w:val="00B96872"/>
    <w:rsid w:val="00B97D27"/>
    <w:rsid w:val="00BA0754"/>
    <w:rsid w:val="00BA0ED9"/>
    <w:rsid w:val="00BA1AE5"/>
    <w:rsid w:val="00BA1E00"/>
    <w:rsid w:val="00BA29AD"/>
    <w:rsid w:val="00BA2E32"/>
    <w:rsid w:val="00BA3E56"/>
    <w:rsid w:val="00BA4171"/>
    <w:rsid w:val="00BA481A"/>
    <w:rsid w:val="00BA4C3E"/>
    <w:rsid w:val="00BA5243"/>
    <w:rsid w:val="00BA555C"/>
    <w:rsid w:val="00BA5712"/>
    <w:rsid w:val="00BA5B20"/>
    <w:rsid w:val="00BA6C0B"/>
    <w:rsid w:val="00BA6F47"/>
    <w:rsid w:val="00BA70B4"/>
    <w:rsid w:val="00BA78D5"/>
    <w:rsid w:val="00BA7F43"/>
    <w:rsid w:val="00BB0064"/>
    <w:rsid w:val="00BB0A98"/>
    <w:rsid w:val="00BB0C8D"/>
    <w:rsid w:val="00BB1E1E"/>
    <w:rsid w:val="00BB2943"/>
    <w:rsid w:val="00BB407F"/>
    <w:rsid w:val="00BB438F"/>
    <w:rsid w:val="00BB4C98"/>
    <w:rsid w:val="00BB50A5"/>
    <w:rsid w:val="00BB6B1C"/>
    <w:rsid w:val="00BB6D79"/>
    <w:rsid w:val="00BB7A7D"/>
    <w:rsid w:val="00BB7EC1"/>
    <w:rsid w:val="00BC13BA"/>
    <w:rsid w:val="00BC2C06"/>
    <w:rsid w:val="00BC3784"/>
    <w:rsid w:val="00BC3CEE"/>
    <w:rsid w:val="00BC3E12"/>
    <w:rsid w:val="00BC4125"/>
    <w:rsid w:val="00BC450B"/>
    <w:rsid w:val="00BC4898"/>
    <w:rsid w:val="00BC699A"/>
    <w:rsid w:val="00BC73DB"/>
    <w:rsid w:val="00BC7936"/>
    <w:rsid w:val="00BD017A"/>
    <w:rsid w:val="00BD11DA"/>
    <w:rsid w:val="00BD1BD2"/>
    <w:rsid w:val="00BD24E7"/>
    <w:rsid w:val="00BD2614"/>
    <w:rsid w:val="00BD2A16"/>
    <w:rsid w:val="00BD415F"/>
    <w:rsid w:val="00BD4D79"/>
    <w:rsid w:val="00BD5428"/>
    <w:rsid w:val="00BD54F1"/>
    <w:rsid w:val="00BD5918"/>
    <w:rsid w:val="00BD658C"/>
    <w:rsid w:val="00BD6867"/>
    <w:rsid w:val="00BD7220"/>
    <w:rsid w:val="00BD7892"/>
    <w:rsid w:val="00BE0319"/>
    <w:rsid w:val="00BE06F9"/>
    <w:rsid w:val="00BE112A"/>
    <w:rsid w:val="00BE1180"/>
    <w:rsid w:val="00BE12F2"/>
    <w:rsid w:val="00BE1D67"/>
    <w:rsid w:val="00BE2A27"/>
    <w:rsid w:val="00BE2AE4"/>
    <w:rsid w:val="00BE3870"/>
    <w:rsid w:val="00BE38FE"/>
    <w:rsid w:val="00BE3C56"/>
    <w:rsid w:val="00BE439F"/>
    <w:rsid w:val="00BE4B27"/>
    <w:rsid w:val="00BE5444"/>
    <w:rsid w:val="00BE5733"/>
    <w:rsid w:val="00BE5AE9"/>
    <w:rsid w:val="00BE650A"/>
    <w:rsid w:val="00BE7328"/>
    <w:rsid w:val="00BE777A"/>
    <w:rsid w:val="00BF05FE"/>
    <w:rsid w:val="00BF0958"/>
    <w:rsid w:val="00BF14A5"/>
    <w:rsid w:val="00BF1989"/>
    <w:rsid w:val="00BF1BC7"/>
    <w:rsid w:val="00BF2423"/>
    <w:rsid w:val="00BF3A86"/>
    <w:rsid w:val="00BF3B5E"/>
    <w:rsid w:val="00BF3E2F"/>
    <w:rsid w:val="00BF4430"/>
    <w:rsid w:val="00BF552A"/>
    <w:rsid w:val="00BF5892"/>
    <w:rsid w:val="00BF591D"/>
    <w:rsid w:val="00BF5D24"/>
    <w:rsid w:val="00C01093"/>
    <w:rsid w:val="00C01B28"/>
    <w:rsid w:val="00C01F10"/>
    <w:rsid w:val="00C02653"/>
    <w:rsid w:val="00C034A6"/>
    <w:rsid w:val="00C03AAA"/>
    <w:rsid w:val="00C03FE5"/>
    <w:rsid w:val="00C04293"/>
    <w:rsid w:val="00C042A7"/>
    <w:rsid w:val="00C04405"/>
    <w:rsid w:val="00C054AA"/>
    <w:rsid w:val="00C059AA"/>
    <w:rsid w:val="00C05B11"/>
    <w:rsid w:val="00C06666"/>
    <w:rsid w:val="00C074F1"/>
    <w:rsid w:val="00C07FC9"/>
    <w:rsid w:val="00C10202"/>
    <w:rsid w:val="00C10250"/>
    <w:rsid w:val="00C1026A"/>
    <w:rsid w:val="00C10330"/>
    <w:rsid w:val="00C10CD8"/>
    <w:rsid w:val="00C10D58"/>
    <w:rsid w:val="00C11257"/>
    <w:rsid w:val="00C11483"/>
    <w:rsid w:val="00C11727"/>
    <w:rsid w:val="00C1203F"/>
    <w:rsid w:val="00C122D8"/>
    <w:rsid w:val="00C124A6"/>
    <w:rsid w:val="00C12864"/>
    <w:rsid w:val="00C13C0A"/>
    <w:rsid w:val="00C14006"/>
    <w:rsid w:val="00C14013"/>
    <w:rsid w:val="00C141E9"/>
    <w:rsid w:val="00C14239"/>
    <w:rsid w:val="00C14352"/>
    <w:rsid w:val="00C154BB"/>
    <w:rsid w:val="00C15A41"/>
    <w:rsid w:val="00C15E8B"/>
    <w:rsid w:val="00C162FD"/>
    <w:rsid w:val="00C16583"/>
    <w:rsid w:val="00C17FAE"/>
    <w:rsid w:val="00C202EA"/>
    <w:rsid w:val="00C20531"/>
    <w:rsid w:val="00C210B6"/>
    <w:rsid w:val="00C2153A"/>
    <w:rsid w:val="00C21F32"/>
    <w:rsid w:val="00C2232F"/>
    <w:rsid w:val="00C22695"/>
    <w:rsid w:val="00C240EF"/>
    <w:rsid w:val="00C243C0"/>
    <w:rsid w:val="00C250E4"/>
    <w:rsid w:val="00C25EC6"/>
    <w:rsid w:val="00C2674B"/>
    <w:rsid w:val="00C26F0F"/>
    <w:rsid w:val="00C275C8"/>
    <w:rsid w:val="00C27889"/>
    <w:rsid w:val="00C27D65"/>
    <w:rsid w:val="00C301DF"/>
    <w:rsid w:val="00C30922"/>
    <w:rsid w:val="00C30B37"/>
    <w:rsid w:val="00C31375"/>
    <w:rsid w:val="00C317E8"/>
    <w:rsid w:val="00C33338"/>
    <w:rsid w:val="00C3359D"/>
    <w:rsid w:val="00C3382C"/>
    <w:rsid w:val="00C33A75"/>
    <w:rsid w:val="00C33B14"/>
    <w:rsid w:val="00C33B88"/>
    <w:rsid w:val="00C34074"/>
    <w:rsid w:val="00C342E3"/>
    <w:rsid w:val="00C34614"/>
    <w:rsid w:val="00C35438"/>
    <w:rsid w:val="00C35CED"/>
    <w:rsid w:val="00C36836"/>
    <w:rsid w:val="00C36D64"/>
    <w:rsid w:val="00C37C6E"/>
    <w:rsid w:val="00C37C91"/>
    <w:rsid w:val="00C40380"/>
    <w:rsid w:val="00C40985"/>
    <w:rsid w:val="00C40D66"/>
    <w:rsid w:val="00C40E8C"/>
    <w:rsid w:val="00C41488"/>
    <w:rsid w:val="00C420DE"/>
    <w:rsid w:val="00C423F9"/>
    <w:rsid w:val="00C42BC5"/>
    <w:rsid w:val="00C42D96"/>
    <w:rsid w:val="00C42E0E"/>
    <w:rsid w:val="00C43386"/>
    <w:rsid w:val="00C43777"/>
    <w:rsid w:val="00C451A5"/>
    <w:rsid w:val="00C452B1"/>
    <w:rsid w:val="00C4623A"/>
    <w:rsid w:val="00C4684C"/>
    <w:rsid w:val="00C46ADB"/>
    <w:rsid w:val="00C4763F"/>
    <w:rsid w:val="00C47ADB"/>
    <w:rsid w:val="00C47C1A"/>
    <w:rsid w:val="00C47D6C"/>
    <w:rsid w:val="00C47F94"/>
    <w:rsid w:val="00C51016"/>
    <w:rsid w:val="00C5206C"/>
    <w:rsid w:val="00C52B30"/>
    <w:rsid w:val="00C52B90"/>
    <w:rsid w:val="00C5312D"/>
    <w:rsid w:val="00C5438F"/>
    <w:rsid w:val="00C5471D"/>
    <w:rsid w:val="00C55669"/>
    <w:rsid w:val="00C557FC"/>
    <w:rsid w:val="00C56102"/>
    <w:rsid w:val="00C5659E"/>
    <w:rsid w:val="00C57574"/>
    <w:rsid w:val="00C57C05"/>
    <w:rsid w:val="00C6055C"/>
    <w:rsid w:val="00C60E43"/>
    <w:rsid w:val="00C60EAD"/>
    <w:rsid w:val="00C61B60"/>
    <w:rsid w:val="00C622BC"/>
    <w:rsid w:val="00C63038"/>
    <w:rsid w:val="00C6341C"/>
    <w:rsid w:val="00C646C3"/>
    <w:rsid w:val="00C648F0"/>
    <w:rsid w:val="00C64AE9"/>
    <w:rsid w:val="00C654A3"/>
    <w:rsid w:val="00C654B0"/>
    <w:rsid w:val="00C659C9"/>
    <w:rsid w:val="00C65ACB"/>
    <w:rsid w:val="00C65B9D"/>
    <w:rsid w:val="00C65C8A"/>
    <w:rsid w:val="00C65C8B"/>
    <w:rsid w:val="00C66540"/>
    <w:rsid w:val="00C66BC0"/>
    <w:rsid w:val="00C67481"/>
    <w:rsid w:val="00C676AA"/>
    <w:rsid w:val="00C676EE"/>
    <w:rsid w:val="00C67755"/>
    <w:rsid w:val="00C67872"/>
    <w:rsid w:val="00C7000C"/>
    <w:rsid w:val="00C70BAB"/>
    <w:rsid w:val="00C72E84"/>
    <w:rsid w:val="00C741BF"/>
    <w:rsid w:val="00C74503"/>
    <w:rsid w:val="00C750CE"/>
    <w:rsid w:val="00C75E23"/>
    <w:rsid w:val="00C76C6E"/>
    <w:rsid w:val="00C770D8"/>
    <w:rsid w:val="00C774E8"/>
    <w:rsid w:val="00C77BBC"/>
    <w:rsid w:val="00C801BD"/>
    <w:rsid w:val="00C80535"/>
    <w:rsid w:val="00C80B5B"/>
    <w:rsid w:val="00C80EE0"/>
    <w:rsid w:val="00C81CC3"/>
    <w:rsid w:val="00C82512"/>
    <w:rsid w:val="00C82839"/>
    <w:rsid w:val="00C82A08"/>
    <w:rsid w:val="00C82B7E"/>
    <w:rsid w:val="00C82C06"/>
    <w:rsid w:val="00C83BCF"/>
    <w:rsid w:val="00C847A3"/>
    <w:rsid w:val="00C84CB4"/>
    <w:rsid w:val="00C84DBC"/>
    <w:rsid w:val="00C852AF"/>
    <w:rsid w:val="00C85D4F"/>
    <w:rsid w:val="00C86711"/>
    <w:rsid w:val="00C87F04"/>
    <w:rsid w:val="00C901AC"/>
    <w:rsid w:val="00C91884"/>
    <w:rsid w:val="00C91CA6"/>
    <w:rsid w:val="00C9224D"/>
    <w:rsid w:val="00C92B60"/>
    <w:rsid w:val="00C93692"/>
    <w:rsid w:val="00C939F4"/>
    <w:rsid w:val="00C941EB"/>
    <w:rsid w:val="00C9422A"/>
    <w:rsid w:val="00C95447"/>
    <w:rsid w:val="00C96166"/>
    <w:rsid w:val="00C96191"/>
    <w:rsid w:val="00C9644D"/>
    <w:rsid w:val="00C9695E"/>
    <w:rsid w:val="00C9700C"/>
    <w:rsid w:val="00C978F8"/>
    <w:rsid w:val="00C97C93"/>
    <w:rsid w:val="00CA0019"/>
    <w:rsid w:val="00CA0874"/>
    <w:rsid w:val="00CA0D37"/>
    <w:rsid w:val="00CA0F0D"/>
    <w:rsid w:val="00CA0F54"/>
    <w:rsid w:val="00CA0F99"/>
    <w:rsid w:val="00CA139C"/>
    <w:rsid w:val="00CA19D4"/>
    <w:rsid w:val="00CA1C64"/>
    <w:rsid w:val="00CA1DDC"/>
    <w:rsid w:val="00CA2039"/>
    <w:rsid w:val="00CA2078"/>
    <w:rsid w:val="00CA2332"/>
    <w:rsid w:val="00CA3691"/>
    <w:rsid w:val="00CA4E10"/>
    <w:rsid w:val="00CA6126"/>
    <w:rsid w:val="00CA6354"/>
    <w:rsid w:val="00CA7264"/>
    <w:rsid w:val="00CA7C5A"/>
    <w:rsid w:val="00CB008D"/>
    <w:rsid w:val="00CB1725"/>
    <w:rsid w:val="00CB1802"/>
    <w:rsid w:val="00CB1919"/>
    <w:rsid w:val="00CB265E"/>
    <w:rsid w:val="00CB27F0"/>
    <w:rsid w:val="00CB6362"/>
    <w:rsid w:val="00CB673C"/>
    <w:rsid w:val="00CB6F10"/>
    <w:rsid w:val="00CB72B1"/>
    <w:rsid w:val="00CB7405"/>
    <w:rsid w:val="00CC0433"/>
    <w:rsid w:val="00CC0AAA"/>
    <w:rsid w:val="00CC119D"/>
    <w:rsid w:val="00CC1282"/>
    <w:rsid w:val="00CC1560"/>
    <w:rsid w:val="00CC1929"/>
    <w:rsid w:val="00CC2119"/>
    <w:rsid w:val="00CC2E82"/>
    <w:rsid w:val="00CC359D"/>
    <w:rsid w:val="00CC3B6D"/>
    <w:rsid w:val="00CC4733"/>
    <w:rsid w:val="00CC504C"/>
    <w:rsid w:val="00CC5543"/>
    <w:rsid w:val="00CC6FF0"/>
    <w:rsid w:val="00CC7C02"/>
    <w:rsid w:val="00CD0115"/>
    <w:rsid w:val="00CD0EBB"/>
    <w:rsid w:val="00CD1BA2"/>
    <w:rsid w:val="00CD215D"/>
    <w:rsid w:val="00CD217F"/>
    <w:rsid w:val="00CD235A"/>
    <w:rsid w:val="00CD2588"/>
    <w:rsid w:val="00CD2B82"/>
    <w:rsid w:val="00CD3470"/>
    <w:rsid w:val="00CD3687"/>
    <w:rsid w:val="00CD3EE1"/>
    <w:rsid w:val="00CD44CF"/>
    <w:rsid w:val="00CD46D9"/>
    <w:rsid w:val="00CD4A4E"/>
    <w:rsid w:val="00CD5532"/>
    <w:rsid w:val="00CD5B22"/>
    <w:rsid w:val="00CD5E81"/>
    <w:rsid w:val="00CD6923"/>
    <w:rsid w:val="00CD6C22"/>
    <w:rsid w:val="00CD7609"/>
    <w:rsid w:val="00CD7660"/>
    <w:rsid w:val="00CE043D"/>
    <w:rsid w:val="00CE0649"/>
    <w:rsid w:val="00CE1BC9"/>
    <w:rsid w:val="00CE2241"/>
    <w:rsid w:val="00CE264E"/>
    <w:rsid w:val="00CE37E6"/>
    <w:rsid w:val="00CE48E6"/>
    <w:rsid w:val="00CE4C1A"/>
    <w:rsid w:val="00CE53A8"/>
    <w:rsid w:val="00CE57E0"/>
    <w:rsid w:val="00CE5BAF"/>
    <w:rsid w:val="00CE5E5B"/>
    <w:rsid w:val="00CE6170"/>
    <w:rsid w:val="00CE7261"/>
    <w:rsid w:val="00CE7C1F"/>
    <w:rsid w:val="00CE7CFB"/>
    <w:rsid w:val="00CF131B"/>
    <w:rsid w:val="00CF2836"/>
    <w:rsid w:val="00CF3487"/>
    <w:rsid w:val="00CF3617"/>
    <w:rsid w:val="00CF38F5"/>
    <w:rsid w:val="00CF3C32"/>
    <w:rsid w:val="00CF3CA3"/>
    <w:rsid w:val="00CF3DD8"/>
    <w:rsid w:val="00CF41C0"/>
    <w:rsid w:val="00CF4236"/>
    <w:rsid w:val="00CF4CD9"/>
    <w:rsid w:val="00CF576C"/>
    <w:rsid w:val="00CF63C2"/>
    <w:rsid w:val="00CF679A"/>
    <w:rsid w:val="00CF6903"/>
    <w:rsid w:val="00CF6A64"/>
    <w:rsid w:val="00CF6AEF"/>
    <w:rsid w:val="00CF6C62"/>
    <w:rsid w:val="00CF70C0"/>
    <w:rsid w:val="00CF7142"/>
    <w:rsid w:val="00CF721E"/>
    <w:rsid w:val="00CF772F"/>
    <w:rsid w:val="00CF77F9"/>
    <w:rsid w:val="00CF7924"/>
    <w:rsid w:val="00CF7A58"/>
    <w:rsid w:val="00D001DB"/>
    <w:rsid w:val="00D0054C"/>
    <w:rsid w:val="00D015EC"/>
    <w:rsid w:val="00D01A24"/>
    <w:rsid w:val="00D01ECF"/>
    <w:rsid w:val="00D01FEB"/>
    <w:rsid w:val="00D0318B"/>
    <w:rsid w:val="00D03329"/>
    <w:rsid w:val="00D03C41"/>
    <w:rsid w:val="00D050FA"/>
    <w:rsid w:val="00D054E1"/>
    <w:rsid w:val="00D0690E"/>
    <w:rsid w:val="00D06BA6"/>
    <w:rsid w:val="00D06CF0"/>
    <w:rsid w:val="00D07001"/>
    <w:rsid w:val="00D071AA"/>
    <w:rsid w:val="00D07CB3"/>
    <w:rsid w:val="00D100A5"/>
    <w:rsid w:val="00D10395"/>
    <w:rsid w:val="00D103DF"/>
    <w:rsid w:val="00D106A9"/>
    <w:rsid w:val="00D11069"/>
    <w:rsid w:val="00D1135D"/>
    <w:rsid w:val="00D113AF"/>
    <w:rsid w:val="00D12030"/>
    <w:rsid w:val="00D12B2F"/>
    <w:rsid w:val="00D12B76"/>
    <w:rsid w:val="00D12E69"/>
    <w:rsid w:val="00D13E65"/>
    <w:rsid w:val="00D14146"/>
    <w:rsid w:val="00D144AF"/>
    <w:rsid w:val="00D144EC"/>
    <w:rsid w:val="00D14D4C"/>
    <w:rsid w:val="00D15027"/>
    <w:rsid w:val="00D1534C"/>
    <w:rsid w:val="00D154F9"/>
    <w:rsid w:val="00D1550C"/>
    <w:rsid w:val="00D1655A"/>
    <w:rsid w:val="00D16763"/>
    <w:rsid w:val="00D20F51"/>
    <w:rsid w:val="00D21586"/>
    <w:rsid w:val="00D21AC3"/>
    <w:rsid w:val="00D2266C"/>
    <w:rsid w:val="00D23083"/>
    <w:rsid w:val="00D233A7"/>
    <w:rsid w:val="00D23A8B"/>
    <w:rsid w:val="00D23EAC"/>
    <w:rsid w:val="00D24F85"/>
    <w:rsid w:val="00D2578E"/>
    <w:rsid w:val="00D25961"/>
    <w:rsid w:val="00D265AB"/>
    <w:rsid w:val="00D26DB0"/>
    <w:rsid w:val="00D30C2F"/>
    <w:rsid w:val="00D3169F"/>
    <w:rsid w:val="00D31748"/>
    <w:rsid w:val="00D3237C"/>
    <w:rsid w:val="00D323B3"/>
    <w:rsid w:val="00D326A6"/>
    <w:rsid w:val="00D34752"/>
    <w:rsid w:val="00D347A6"/>
    <w:rsid w:val="00D35165"/>
    <w:rsid w:val="00D359E8"/>
    <w:rsid w:val="00D35CE7"/>
    <w:rsid w:val="00D36B82"/>
    <w:rsid w:val="00D374DB"/>
    <w:rsid w:val="00D37568"/>
    <w:rsid w:val="00D37ED3"/>
    <w:rsid w:val="00D404EF"/>
    <w:rsid w:val="00D40A43"/>
    <w:rsid w:val="00D40DF4"/>
    <w:rsid w:val="00D41BC5"/>
    <w:rsid w:val="00D41C10"/>
    <w:rsid w:val="00D42552"/>
    <w:rsid w:val="00D42AF1"/>
    <w:rsid w:val="00D42B8F"/>
    <w:rsid w:val="00D4445B"/>
    <w:rsid w:val="00D4566A"/>
    <w:rsid w:val="00D462C7"/>
    <w:rsid w:val="00D4665F"/>
    <w:rsid w:val="00D47739"/>
    <w:rsid w:val="00D5025C"/>
    <w:rsid w:val="00D5151E"/>
    <w:rsid w:val="00D51577"/>
    <w:rsid w:val="00D51617"/>
    <w:rsid w:val="00D5185E"/>
    <w:rsid w:val="00D51C8E"/>
    <w:rsid w:val="00D52774"/>
    <w:rsid w:val="00D53CE1"/>
    <w:rsid w:val="00D551D8"/>
    <w:rsid w:val="00D5539A"/>
    <w:rsid w:val="00D553A5"/>
    <w:rsid w:val="00D55D9B"/>
    <w:rsid w:val="00D55FFA"/>
    <w:rsid w:val="00D5623D"/>
    <w:rsid w:val="00D5647F"/>
    <w:rsid w:val="00D56B8D"/>
    <w:rsid w:val="00D57499"/>
    <w:rsid w:val="00D575D8"/>
    <w:rsid w:val="00D57A95"/>
    <w:rsid w:val="00D57B1B"/>
    <w:rsid w:val="00D57EE6"/>
    <w:rsid w:val="00D57FED"/>
    <w:rsid w:val="00D6044D"/>
    <w:rsid w:val="00D60DA0"/>
    <w:rsid w:val="00D6122E"/>
    <w:rsid w:val="00D61844"/>
    <w:rsid w:val="00D62119"/>
    <w:rsid w:val="00D6215F"/>
    <w:rsid w:val="00D625E3"/>
    <w:rsid w:val="00D626EC"/>
    <w:rsid w:val="00D627D1"/>
    <w:rsid w:val="00D64272"/>
    <w:rsid w:val="00D642BB"/>
    <w:rsid w:val="00D64677"/>
    <w:rsid w:val="00D658BA"/>
    <w:rsid w:val="00D65E71"/>
    <w:rsid w:val="00D70422"/>
    <w:rsid w:val="00D7078A"/>
    <w:rsid w:val="00D70CD6"/>
    <w:rsid w:val="00D718AB"/>
    <w:rsid w:val="00D71A7D"/>
    <w:rsid w:val="00D72374"/>
    <w:rsid w:val="00D72A64"/>
    <w:rsid w:val="00D73A49"/>
    <w:rsid w:val="00D73CB3"/>
    <w:rsid w:val="00D741C4"/>
    <w:rsid w:val="00D7426E"/>
    <w:rsid w:val="00D744AC"/>
    <w:rsid w:val="00D749BF"/>
    <w:rsid w:val="00D75446"/>
    <w:rsid w:val="00D767AB"/>
    <w:rsid w:val="00D77629"/>
    <w:rsid w:val="00D80064"/>
    <w:rsid w:val="00D808EF"/>
    <w:rsid w:val="00D812CF"/>
    <w:rsid w:val="00D81B13"/>
    <w:rsid w:val="00D8324C"/>
    <w:rsid w:val="00D835C7"/>
    <w:rsid w:val="00D836D4"/>
    <w:rsid w:val="00D837E1"/>
    <w:rsid w:val="00D84537"/>
    <w:rsid w:val="00D85361"/>
    <w:rsid w:val="00D85CA2"/>
    <w:rsid w:val="00D86180"/>
    <w:rsid w:val="00D866D8"/>
    <w:rsid w:val="00D869A7"/>
    <w:rsid w:val="00D86F47"/>
    <w:rsid w:val="00D870D2"/>
    <w:rsid w:val="00D87236"/>
    <w:rsid w:val="00D8738E"/>
    <w:rsid w:val="00D87CB2"/>
    <w:rsid w:val="00D87F0C"/>
    <w:rsid w:val="00D904AB"/>
    <w:rsid w:val="00D906F8"/>
    <w:rsid w:val="00D90744"/>
    <w:rsid w:val="00D90D2C"/>
    <w:rsid w:val="00D90DA4"/>
    <w:rsid w:val="00D91688"/>
    <w:rsid w:val="00D916C9"/>
    <w:rsid w:val="00D91B0C"/>
    <w:rsid w:val="00D91B37"/>
    <w:rsid w:val="00D91B61"/>
    <w:rsid w:val="00D92ED2"/>
    <w:rsid w:val="00D94749"/>
    <w:rsid w:val="00D956AA"/>
    <w:rsid w:val="00D95D0C"/>
    <w:rsid w:val="00D95F50"/>
    <w:rsid w:val="00D96526"/>
    <w:rsid w:val="00D96E1F"/>
    <w:rsid w:val="00D97A2A"/>
    <w:rsid w:val="00D97F72"/>
    <w:rsid w:val="00D97FA5"/>
    <w:rsid w:val="00DA058E"/>
    <w:rsid w:val="00DA0679"/>
    <w:rsid w:val="00DA07B2"/>
    <w:rsid w:val="00DA0D7E"/>
    <w:rsid w:val="00DA1BC8"/>
    <w:rsid w:val="00DA1D65"/>
    <w:rsid w:val="00DA2AD2"/>
    <w:rsid w:val="00DA2C4B"/>
    <w:rsid w:val="00DA3AF0"/>
    <w:rsid w:val="00DA3E1E"/>
    <w:rsid w:val="00DA3FE0"/>
    <w:rsid w:val="00DA44FD"/>
    <w:rsid w:val="00DA47E9"/>
    <w:rsid w:val="00DA4F2A"/>
    <w:rsid w:val="00DA5EB8"/>
    <w:rsid w:val="00DA6146"/>
    <w:rsid w:val="00DA634F"/>
    <w:rsid w:val="00DA7B8B"/>
    <w:rsid w:val="00DA7BD2"/>
    <w:rsid w:val="00DB0AC7"/>
    <w:rsid w:val="00DB1471"/>
    <w:rsid w:val="00DB2111"/>
    <w:rsid w:val="00DB244C"/>
    <w:rsid w:val="00DB399F"/>
    <w:rsid w:val="00DB45B6"/>
    <w:rsid w:val="00DB4B69"/>
    <w:rsid w:val="00DB4D3F"/>
    <w:rsid w:val="00DB5DF9"/>
    <w:rsid w:val="00DB6722"/>
    <w:rsid w:val="00DB77E2"/>
    <w:rsid w:val="00DB7F43"/>
    <w:rsid w:val="00DC0747"/>
    <w:rsid w:val="00DC1BC5"/>
    <w:rsid w:val="00DC1FCB"/>
    <w:rsid w:val="00DC210A"/>
    <w:rsid w:val="00DC2FF4"/>
    <w:rsid w:val="00DC319E"/>
    <w:rsid w:val="00DC337D"/>
    <w:rsid w:val="00DC433C"/>
    <w:rsid w:val="00DC5716"/>
    <w:rsid w:val="00DC5AB3"/>
    <w:rsid w:val="00DC5F6F"/>
    <w:rsid w:val="00DC6417"/>
    <w:rsid w:val="00DC65D6"/>
    <w:rsid w:val="00DC69B9"/>
    <w:rsid w:val="00DC6FFA"/>
    <w:rsid w:val="00DC7952"/>
    <w:rsid w:val="00DC79C7"/>
    <w:rsid w:val="00DC7BFF"/>
    <w:rsid w:val="00DC7EE9"/>
    <w:rsid w:val="00DD0079"/>
    <w:rsid w:val="00DD05CF"/>
    <w:rsid w:val="00DD16CD"/>
    <w:rsid w:val="00DD1B7E"/>
    <w:rsid w:val="00DD24E9"/>
    <w:rsid w:val="00DD2C8E"/>
    <w:rsid w:val="00DD2E20"/>
    <w:rsid w:val="00DD31CA"/>
    <w:rsid w:val="00DD436B"/>
    <w:rsid w:val="00DD4AC3"/>
    <w:rsid w:val="00DD4D51"/>
    <w:rsid w:val="00DD4F1D"/>
    <w:rsid w:val="00DD5490"/>
    <w:rsid w:val="00DD5526"/>
    <w:rsid w:val="00DD5745"/>
    <w:rsid w:val="00DD6C27"/>
    <w:rsid w:val="00DD7D9F"/>
    <w:rsid w:val="00DE0D4E"/>
    <w:rsid w:val="00DE1631"/>
    <w:rsid w:val="00DE2207"/>
    <w:rsid w:val="00DE2253"/>
    <w:rsid w:val="00DE24E4"/>
    <w:rsid w:val="00DE282B"/>
    <w:rsid w:val="00DE2C23"/>
    <w:rsid w:val="00DE3066"/>
    <w:rsid w:val="00DE3718"/>
    <w:rsid w:val="00DE416C"/>
    <w:rsid w:val="00DE5120"/>
    <w:rsid w:val="00DE53DB"/>
    <w:rsid w:val="00DE5F61"/>
    <w:rsid w:val="00DE63D6"/>
    <w:rsid w:val="00DE739B"/>
    <w:rsid w:val="00DE7744"/>
    <w:rsid w:val="00DE79B2"/>
    <w:rsid w:val="00DE7D38"/>
    <w:rsid w:val="00DF00A1"/>
    <w:rsid w:val="00DF0906"/>
    <w:rsid w:val="00DF0AE0"/>
    <w:rsid w:val="00DF1196"/>
    <w:rsid w:val="00DF19BF"/>
    <w:rsid w:val="00DF2662"/>
    <w:rsid w:val="00DF2DE1"/>
    <w:rsid w:val="00DF2ED2"/>
    <w:rsid w:val="00DF36DB"/>
    <w:rsid w:val="00DF394B"/>
    <w:rsid w:val="00DF4297"/>
    <w:rsid w:val="00DF5026"/>
    <w:rsid w:val="00DF5417"/>
    <w:rsid w:val="00DF5880"/>
    <w:rsid w:val="00DF62E1"/>
    <w:rsid w:val="00DF67DF"/>
    <w:rsid w:val="00DF720B"/>
    <w:rsid w:val="00DF7593"/>
    <w:rsid w:val="00DF7A50"/>
    <w:rsid w:val="00DF7B69"/>
    <w:rsid w:val="00DF7CA5"/>
    <w:rsid w:val="00E0079B"/>
    <w:rsid w:val="00E00911"/>
    <w:rsid w:val="00E010A7"/>
    <w:rsid w:val="00E014D3"/>
    <w:rsid w:val="00E015B0"/>
    <w:rsid w:val="00E0187A"/>
    <w:rsid w:val="00E02496"/>
    <w:rsid w:val="00E0301E"/>
    <w:rsid w:val="00E03A4E"/>
    <w:rsid w:val="00E0430D"/>
    <w:rsid w:val="00E04612"/>
    <w:rsid w:val="00E04782"/>
    <w:rsid w:val="00E0558A"/>
    <w:rsid w:val="00E07FAE"/>
    <w:rsid w:val="00E10039"/>
    <w:rsid w:val="00E10299"/>
    <w:rsid w:val="00E10E83"/>
    <w:rsid w:val="00E1101D"/>
    <w:rsid w:val="00E1133F"/>
    <w:rsid w:val="00E1136C"/>
    <w:rsid w:val="00E11F67"/>
    <w:rsid w:val="00E121F3"/>
    <w:rsid w:val="00E128BB"/>
    <w:rsid w:val="00E12DD9"/>
    <w:rsid w:val="00E1317E"/>
    <w:rsid w:val="00E13AE6"/>
    <w:rsid w:val="00E13CD9"/>
    <w:rsid w:val="00E141D2"/>
    <w:rsid w:val="00E14992"/>
    <w:rsid w:val="00E14E72"/>
    <w:rsid w:val="00E16878"/>
    <w:rsid w:val="00E16ACD"/>
    <w:rsid w:val="00E16B6E"/>
    <w:rsid w:val="00E17232"/>
    <w:rsid w:val="00E178E7"/>
    <w:rsid w:val="00E17ED2"/>
    <w:rsid w:val="00E2098D"/>
    <w:rsid w:val="00E2160D"/>
    <w:rsid w:val="00E21D79"/>
    <w:rsid w:val="00E21F6B"/>
    <w:rsid w:val="00E2202F"/>
    <w:rsid w:val="00E2206B"/>
    <w:rsid w:val="00E22234"/>
    <w:rsid w:val="00E227FE"/>
    <w:rsid w:val="00E229C6"/>
    <w:rsid w:val="00E22AA6"/>
    <w:rsid w:val="00E23595"/>
    <w:rsid w:val="00E23D5D"/>
    <w:rsid w:val="00E2446C"/>
    <w:rsid w:val="00E2572A"/>
    <w:rsid w:val="00E26D2B"/>
    <w:rsid w:val="00E275D0"/>
    <w:rsid w:val="00E278C0"/>
    <w:rsid w:val="00E307CB"/>
    <w:rsid w:val="00E3080B"/>
    <w:rsid w:val="00E308AE"/>
    <w:rsid w:val="00E30EE1"/>
    <w:rsid w:val="00E30F8C"/>
    <w:rsid w:val="00E32262"/>
    <w:rsid w:val="00E32C9A"/>
    <w:rsid w:val="00E34535"/>
    <w:rsid w:val="00E345CE"/>
    <w:rsid w:val="00E35398"/>
    <w:rsid w:val="00E35694"/>
    <w:rsid w:val="00E366EF"/>
    <w:rsid w:val="00E402E9"/>
    <w:rsid w:val="00E40E43"/>
    <w:rsid w:val="00E418EA"/>
    <w:rsid w:val="00E419E1"/>
    <w:rsid w:val="00E41B64"/>
    <w:rsid w:val="00E4327E"/>
    <w:rsid w:val="00E4383C"/>
    <w:rsid w:val="00E43C51"/>
    <w:rsid w:val="00E44405"/>
    <w:rsid w:val="00E44B58"/>
    <w:rsid w:val="00E44BFE"/>
    <w:rsid w:val="00E45CD6"/>
    <w:rsid w:val="00E46247"/>
    <w:rsid w:val="00E46C71"/>
    <w:rsid w:val="00E47970"/>
    <w:rsid w:val="00E500DE"/>
    <w:rsid w:val="00E502E2"/>
    <w:rsid w:val="00E5090E"/>
    <w:rsid w:val="00E50CB3"/>
    <w:rsid w:val="00E51190"/>
    <w:rsid w:val="00E520EE"/>
    <w:rsid w:val="00E52149"/>
    <w:rsid w:val="00E5228F"/>
    <w:rsid w:val="00E52EA6"/>
    <w:rsid w:val="00E530DE"/>
    <w:rsid w:val="00E534AE"/>
    <w:rsid w:val="00E53925"/>
    <w:rsid w:val="00E53AFF"/>
    <w:rsid w:val="00E53D89"/>
    <w:rsid w:val="00E54AE0"/>
    <w:rsid w:val="00E5524F"/>
    <w:rsid w:val="00E552E3"/>
    <w:rsid w:val="00E5537C"/>
    <w:rsid w:val="00E55A21"/>
    <w:rsid w:val="00E55EFF"/>
    <w:rsid w:val="00E56365"/>
    <w:rsid w:val="00E56526"/>
    <w:rsid w:val="00E566B0"/>
    <w:rsid w:val="00E574AF"/>
    <w:rsid w:val="00E57D41"/>
    <w:rsid w:val="00E60BE0"/>
    <w:rsid w:val="00E6144E"/>
    <w:rsid w:val="00E61975"/>
    <w:rsid w:val="00E61DFF"/>
    <w:rsid w:val="00E62588"/>
    <w:rsid w:val="00E62A0A"/>
    <w:rsid w:val="00E6318D"/>
    <w:rsid w:val="00E6351A"/>
    <w:rsid w:val="00E6355E"/>
    <w:rsid w:val="00E64448"/>
    <w:rsid w:val="00E64A2E"/>
    <w:rsid w:val="00E64AEB"/>
    <w:rsid w:val="00E6518A"/>
    <w:rsid w:val="00E65DC4"/>
    <w:rsid w:val="00E67CBF"/>
    <w:rsid w:val="00E67F5A"/>
    <w:rsid w:val="00E67F87"/>
    <w:rsid w:val="00E70295"/>
    <w:rsid w:val="00E707C1"/>
    <w:rsid w:val="00E70CF8"/>
    <w:rsid w:val="00E70F99"/>
    <w:rsid w:val="00E71398"/>
    <w:rsid w:val="00E731C4"/>
    <w:rsid w:val="00E732DD"/>
    <w:rsid w:val="00E742EB"/>
    <w:rsid w:val="00E755A4"/>
    <w:rsid w:val="00E758F7"/>
    <w:rsid w:val="00E75E5D"/>
    <w:rsid w:val="00E76284"/>
    <w:rsid w:val="00E76ED0"/>
    <w:rsid w:val="00E7728D"/>
    <w:rsid w:val="00E80F9F"/>
    <w:rsid w:val="00E81894"/>
    <w:rsid w:val="00E81F1A"/>
    <w:rsid w:val="00E82833"/>
    <w:rsid w:val="00E82E6F"/>
    <w:rsid w:val="00E84821"/>
    <w:rsid w:val="00E8488D"/>
    <w:rsid w:val="00E84E52"/>
    <w:rsid w:val="00E86B97"/>
    <w:rsid w:val="00E870C8"/>
    <w:rsid w:val="00E8765A"/>
    <w:rsid w:val="00E87BE0"/>
    <w:rsid w:val="00E87BF9"/>
    <w:rsid w:val="00E91800"/>
    <w:rsid w:val="00E9264C"/>
    <w:rsid w:val="00E936B7"/>
    <w:rsid w:val="00E93DDC"/>
    <w:rsid w:val="00E94890"/>
    <w:rsid w:val="00E956B7"/>
    <w:rsid w:val="00E96ADE"/>
    <w:rsid w:val="00E97076"/>
    <w:rsid w:val="00E9749A"/>
    <w:rsid w:val="00EA0674"/>
    <w:rsid w:val="00EA0D2B"/>
    <w:rsid w:val="00EA196C"/>
    <w:rsid w:val="00EA1F9F"/>
    <w:rsid w:val="00EA2712"/>
    <w:rsid w:val="00EA33A4"/>
    <w:rsid w:val="00EA3C26"/>
    <w:rsid w:val="00EA3D5D"/>
    <w:rsid w:val="00EA4329"/>
    <w:rsid w:val="00EA4A72"/>
    <w:rsid w:val="00EA4A79"/>
    <w:rsid w:val="00EA5BD8"/>
    <w:rsid w:val="00EA69C3"/>
    <w:rsid w:val="00EA6EBD"/>
    <w:rsid w:val="00EA7A08"/>
    <w:rsid w:val="00EB0EED"/>
    <w:rsid w:val="00EB12B9"/>
    <w:rsid w:val="00EB1F4D"/>
    <w:rsid w:val="00EB2143"/>
    <w:rsid w:val="00EB21F8"/>
    <w:rsid w:val="00EB2CA3"/>
    <w:rsid w:val="00EB33D5"/>
    <w:rsid w:val="00EB35B9"/>
    <w:rsid w:val="00EB429B"/>
    <w:rsid w:val="00EB43B8"/>
    <w:rsid w:val="00EB44CB"/>
    <w:rsid w:val="00EB4B81"/>
    <w:rsid w:val="00EB4DA0"/>
    <w:rsid w:val="00EB5036"/>
    <w:rsid w:val="00EB5045"/>
    <w:rsid w:val="00EB5ADB"/>
    <w:rsid w:val="00EB5E86"/>
    <w:rsid w:val="00EB5ED7"/>
    <w:rsid w:val="00EB6066"/>
    <w:rsid w:val="00EB66C2"/>
    <w:rsid w:val="00EB6D3E"/>
    <w:rsid w:val="00EB73C0"/>
    <w:rsid w:val="00EB7D35"/>
    <w:rsid w:val="00EB7EEB"/>
    <w:rsid w:val="00EC0B9A"/>
    <w:rsid w:val="00EC0CA6"/>
    <w:rsid w:val="00EC23E7"/>
    <w:rsid w:val="00EC2EAC"/>
    <w:rsid w:val="00EC3239"/>
    <w:rsid w:val="00EC449E"/>
    <w:rsid w:val="00EC46E7"/>
    <w:rsid w:val="00EC492E"/>
    <w:rsid w:val="00EC4D00"/>
    <w:rsid w:val="00EC4F80"/>
    <w:rsid w:val="00EC5DC8"/>
    <w:rsid w:val="00EC6070"/>
    <w:rsid w:val="00EC64C3"/>
    <w:rsid w:val="00EC7586"/>
    <w:rsid w:val="00EC7A39"/>
    <w:rsid w:val="00ED0C76"/>
    <w:rsid w:val="00ED101B"/>
    <w:rsid w:val="00ED1595"/>
    <w:rsid w:val="00ED208E"/>
    <w:rsid w:val="00ED2D25"/>
    <w:rsid w:val="00ED2FA6"/>
    <w:rsid w:val="00ED3C03"/>
    <w:rsid w:val="00ED3C80"/>
    <w:rsid w:val="00ED3EEA"/>
    <w:rsid w:val="00ED43EB"/>
    <w:rsid w:val="00ED46A3"/>
    <w:rsid w:val="00ED63E1"/>
    <w:rsid w:val="00ED6987"/>
    <w:rsid w:val="00ED74EF"/>
    <w:rsid w:val="00ED76A6"/>
    <w:rsid w:val="00ED79C2"/>
    <w:rsid w:val="00ED7CF5"/>
    <w:rsid w:val="00ED7E9D"/>
    <w:rsid w:val="00EE0196"/>
    <w:rsid w:val="00EE0648"/>
    <w:rsid w:val="00EE06E2"/>
    <w:rsid w:val="00EE0B81"/>
    <w:rsid w:val="00EE0E2F"/>
    <w:rsid w:val="00EE1427"/>
    <w:rsid w:val="00EE19BF"/>
    <w:rsid w:val="00EE3963"/>
    <w:rsid w:val="00EE3DC2"/>
    <w:rsid w:val="00EE45ED"/>
    <w:rsid w:val="00EE49FD"/>
    <w:rsid w:val="00EE580E"/>
    <w:rsid w:val="00EE6839"/>
    <w:rsid w:val="00EE725D"/>
    <w:rsid w:val="00EE76C7"/>
    <w:rsid w:val="00EE76D8"/>
    <w:rsid w:val="00EE7CC1"/>
    <w:rsid w:val="00EF0125"/>
    <w:rsid w:val="00EF04C1"/>
    <w:rsid w:val="00EF05AA"/>
    <w:rsid w:val="00EF0C8E"/>
    <w:rsid w:val="00EF31E7"/>
    <w:rsid w:val="00EF3E62"/>
    <w:rsid w:val="00EF40EB"/>
    <w:rsid w:val="00EF42AF"/>
    <w:rsid w:val="00EF50F8"/>
    <w:rsid w:val="00EF537E"/>
    <w:rsid w:val="00EF545F"/>
    <w:rsid w:val="00EF5928"/>
    <w:rsid w:val="00EF5A46"/>
    <w:rsid w:val="00EF5AE8"/>
    <w:rsid w:val="00EF6001"/>
    <w:rsid w:val="00EF62C1"/>
    <w:rsid w:val="00EF661B"/>
    <w:rsid w:val="00EF6B39"/>
    <w:rsid w:val="00EF7816"/>
    <w:rsid w:val="00EF7926"/>
    <w:rsid w:val="00F0029B"/>
    <w:rsid w:val="00F00928"/>
    <w:rsid w:val="00F00B3B"/>
    <w:rsid w:val="00F00C82"/>
    <w:rsid w:val="00F00DC0"/>
    <w:rsid w:val="00F00E13"/>
    <w:rsid w:val="00F012F7"/>
    <w:rsid w:val="00F02DF1"/>
    <w:rsid w:val="00F041E4"/>
    <w:rsid w:val="00F04BFF"/>
    <w:rsid w:val="00F04CD2"/>
    <w:rsid w:val="00F04D6B"/>
    <w:rsid w:val="00F05176"/>
    <w:rsid w:val="00F05198"/>
    <w:rsid w:val="00F05781"/>
    <w:rsid w:val="00F05C5A"/>
    <w:rsid w:val="00F064ED"/>
    <w:rsid w:val="00F066D6"/>
    <w:rsid w:val="00F0728B"/>
    <w:rsid w:val="00F0763B"/>
    <w:rsid w:val="00F1028D"/>
    <w:rsid w:val="00F1089B"/>
    <w:rsid w:val="00F10939"/>
    <w:rsid w:val="00F11744"/>
    <w:rsid w:val="00F11AE6"/>
    <w:rsid w:val="00F12BF1"/>
    <w:rsid w:val="00F1327F"/>
    <w:rsid w:val="00F14156"/>
    <w:rsid w:val="00F14C02"/>
    <w:rsid w:val="00F1609A"/>
    <w:rsid w:val="00F169A8"/>
    <w:rsid w:val="00F171AC"/>
    <w:rsid w:val="00F1738C"/>
    <w:rsid w:val="00F17592"/>
    <w:rsid w:val="00F175BB"/>
    <w:rsid w:val="00F179E1"/>
    <w:rsid w:val="00F17AA5"/>
    <w:rsid w:val="00F17E15"/>
    <w:rsid w:val="00F20170"/>
    <w:rsid w:val="00F2067B"/>
    <w:rsid w:val="00F2270D"/>
    <w:rsid w:val="00F22832"/>
    <w:rsid w:val="00F234F3"/>
    <w:rsid w:val="00F238E9"/>
    <w:rsid w:val="00F2442D"/>
    <w:rsid w:val="00F24BD5"/>
    <w:rsid w:val="00F24DC8"/>
    <w:rsid w:val="00F25171"/>
    <w:rsid w:val="00F257D7"/>
    <w:rsid w:val="00F269A2"/>
    <w:rsid w:val="00F26AB2"/>
    <w:rsid w:val="00F27299"/>
    <w:rsid w:val="00F27D3C"/>
    <w:rsid w:val="00F300E5"/>
    <w:rsid w:val="00F30C26"/>
    <w:rsid w:val="00F31CC4"/>
    <w:rsid w:val="00F31FDD"/>
    <w:rsid w:val="00F32518"/>
    <w:rsid w:val="00F32A9C"/>
    <w:rsid w:val="00F343A8"/>
    <w:rsid w:val="00F34CCC"/>
    <w:rsid w:val="00F3508F"/>
    <w:rsid w:val="00F35B1E"/>
    <w:rsid w:val="00F361A6"/>
    <w:rsid w:val="00F378F4"/>
    <w:rsid w:val="00F37A18"/>
    <w:rsid w:val="00F40148"/>
    <w:rsid w:val="00F40AFF"/>
    <w:rsid w:val="00F412D6"/>
    <w:rsid w:val="00F41F97"/>
    <w:rsid w:val="00F42180"/>
    <w:rsid w:val="00F423AB"/>
    <w:rsid w:val="00F42B88"/>
    <w:rsid w:val="00F4347A"/>
    <w:rsid w:val="00F43E0B"/>
    <w:rsid w:val="00F4435A"/>
    <w:rsid w:val="00F44B53"/>
    <w:rsid w:val="00F44CE6"/>
    <w:rsid w:val="00F44CEB"/>
    <w:rsid w:val="00F45C38"/>
    <w:rsid w:val="00F45DF9"/>
    <w:rsid w:val="00F4685C"/>
    <w:rsid w:val="00F46EE7"/>
    <w:rsid w:val="00F46F92"/>
    <w:rsid w:val="00F479E5"/>
    <w:rsid w:val="00F50113"/>
    <w:rsid w:val="00F5085D"/>
    <w:rsid w:val="00F508A7"/>
    <w:rsid w:val="00F50D59"/>
    <w:rsid w:val="00F50F94"/>
    <w:rsid w:val="00F51AD3"/>
    <w:rsid w:val="00F51DA7"/>
    <w:rsid w:val="00F51F26"/>
    <w:rsid w:val="00F51FE9"/>
    <w:rsid w:val="00F5225F"/>
    <w:rsid w:val="00F52C2C"/>
    <w:rsid w:val="00F52CBB"/>
    <w:rsid w:val="00F5337A"/>
    <w:rsid w:val="00F5380F"/>
    <w:rsid w:val="00F5433B"/>
    <w:rsid w:val="00F5479C"/>
    <w:rsid w:val="00F54B74"/>
    <w:rsid w:val="00F5515E"/>
    <w:rsid w:val="00F553FB"/>
    <w:rsid w:val="00F55C41"/>
    <w:rsid w:val="00F56676"/>
    <w:rsid w:val="00F5732B"/>
    <w:rsid w:val="00F60070"/>
    <w:rsid w:val="00F6023F"/>
    <w:rsid w:val="00F6063F"/>
    <w:rsid w:val="00F60CB2"/>
    <w:rsid w:val="00F60F8A"/>
    <w:rsid w:val="00F6151B"/>
    <w:rsid w:val="00F61B72"/>
    <w:rsid w:val="00F6207D"/>
    <w:rsid w:val="00F62C30"/>
    <w:rsid w:val="00F62F49"/>
    <w:rsid w:val="00F6311C"/>
    <w:rsid w:val="00F63213"/>
    <w:rsid w:val="00F63A55"/>
    <w:rsid w:val="00F64316"/>
    <w:rsid w:val="00F64802"/>
    <w:rsid w:val="00F65334"/>
    <w:rsid w:val="00F65656"/>
    <w:rsid w:val="00F65BB7"/>
    <w:rsid w:val="00F65C91"/>
    <w:rsid w:val="00F66734"/>
    <w:rsid w:val="00F66C78"/>
    <w:rsid w:val="00F67103"/>
    <w:rsid w:val="00F67FF8"/>
    <w:rsid w:val="00F70623"/>
    <w:rsid w:val="00F7140A"/>
    <w:rsid w:val="00F721AB"/>
    <w:rsid w:val="00F7238E"/>
    <w:rsid w:val="00F73F75"/>
    <w:rsid w:val="00F74B0B"/>
    <w:rsid w:val="00F75384"/>
    <w:rsid w:val="00F76983"/>
    <w:rsid w:val="00F76C13"/>
    <w:rsid w:val="00F77274"/>
    <w:rsid w:val="00F805AC"/>
    <w:rsid w:val="00F80B98"/>
    <w:rsid w:val="00F810A5"/>
    <w:rsid w:val="00F81EB8"/>
    <w:rsid w:val="00F82354"/>
    <w:rsid w:val="00F83460"/>
    <w:rsid w:val="00F83926"/>
    <w:rsid w:val="00F8408F"/>
    <w:rsid w:val="00F84633"/>
    <w:rsid w:val="00F85270"/>
    <w:rsid w:val="00F8589F"/>
    <w:rsid w:val="00F85B45"/>
    <w:rsid w:val="00F864BB"/>
    <w:rsid w:val="00F866D5"/>
    <w:rsid w:val="00F8671C"/>
    <w:rsid w:val="00F86918"/>
    <w:rsid w:val="00F8718B"/>
    <w:rsid w:val="00F90AE9"/>
    <w:rsid w:val="00F911FE"/>
    <w:rsid w:val="00F91AAC"/>
    <w:rsid w:val="00F91DC0"/>
    <w:rsid w:val="00F91E68"/>
    <w:rsid w:val="00F929FF"/>
    <w:rsid w:val="00F931D6"/>
    <w:rsid w:val="00F94589"/>
    <w:rsid w:val="00F94736"/>
    <w:rsid w:val="00F94ECE"/>
    <w:rsid w:val="00F9690D"/>
    <w:rsid w:val="00F96CBF"/>
    <w:rsid w:val="00F9740E"/>
    <w:rsid w:val="00F97565"/>
    <w:rsid w:val="00FA0A54"/>
    <w:rsid w:val="00FA18FA"/>
    <w:rsid w:val="00FA1B81"/>
    <w:rsid w:val="00FA1E37"/>
    <w:rsid w:val="00FA1F82"/>
    <w:rsid w:val="00FA2321"/>
    <w:rsid w:val="00FA380D"/>
    <w:rsid w:val="00FA40D5"/>
    <w:rsid w:val="00FA45F1"/>
    <w:rsid w:val="00FA499E"/>
    <w:rsid w:val="00FA5C66"/>
    <w:rsid w:val="00FA5CBE"/>
    <w:rsid w:val="00FA6266"/>
    <w:rsid w:val="00FB0370"/>
    <w:rsid w:val="00FB09C9"/>
    <w:rsid w:val="00FB0E1E"/>
    <w:rsid w:val="00FB1B32"/>
    <w:rsid w:val="00FB2713"/>
    <w:rsid w:val="00FB3B2D"/>
    <w:rsid w:val="00FB3B92"/>
    <w:rsid w:val="00FB3DB1"/>
    <w:rsid w:val="00FB3F24"/>
    <w:rsid w:val="00FB468A"/>
    <w:rsid w:val="00FB5EEA"/>
    <w:rsid w:val="00FB6032"/>
    <w:rsid w:val="00FB65A5"/>
    <w:rsid w:val="00FB7306"/>
    <w:rsid w:val="00FB7690"/>
    <w:rsid w:val="00FC1072"/>
    <w:rsid w:val="00FC13B8"/>
    <w:rsid w:val="00FC161F"/>
    <w:rsid w:val="00FC1EEF"/>
    <w:rsid w:val="00FC26CD"/>
    <w:rsid w:val="00FC2864"/>
    <w:rsid w:val="00FC3E9E"/>
    <w:rsid w:val="00FC41F4"/>
    <w:rsid w:val="00FC4D39"/>
    <w:rsid w:val="00FC4D4F"/>
    <w:rsid w:val="00FC50AE"/>
    <w:rsid w:val="00FC517D"/>
    <w:rsid w:val="00FC584C"/>
    <w:rsid w:val="00FC7326"/>
    <w:rsid w:val="00FC7CBD"/>
    <w:rsid w:val="00FC7EEF"/>
    <w:rsid w:val="00FD00C8"/>
    <w:rsid w:val="00FD097D"/>
    <w:rsid w:val="00FD1847"/>
    <w:rsid w:val="00FD2603"/>
    <w:rsid w:val="00FD26B7"/>
    <w:rsid w:val="00FD3C4E"/>
    <w:rsid w:val="00FD46CB"/>
    <w:rsid w:val="00FD4A0C"/>
    <w:rsid w:val="00FD5364"/>
    <w:rsid w:val="00FD6FA3"/>
    <w:rsid w:val="00FD72DB"/>
    <w:rsid w:val="00FD7864"/>
    <w:rsid w:val="00FD7F24"/>
    <w:rsid w:val="00FE0384"/>
    <w:rsid w:val="00FE0AB1"/>
    <w:rsid w:val="00FE16CE"/>
    <w:rsid w:val="00FE1F82"/>
    <w:rsid w:val="00FE37D3"/>
    <w:rsid w:val="00FE4314"/>
    <w:rsid w:val="00FE5647"/>
    <w:rsid w:val="00FE6380"/>
    <w:rsid w:val="00FE6B5D"/>
    <w:rsid w:val="00FE6D80"/>
    <w:rsid w:val="00FE7A08"/>
    <w:rsid w:val="00FF102A"/>
    <w:rsid w:val="00FF11D4"/>
    <w:rsid w:val="00FF1435"/>
    <w:rsid w:val="00FF16E6"/>
    <w:rsid w:val="00FF2956"/>
    <w:rsid w:val="00FF2E86"/>
    <w:rsid w:val="00FF3326"/>
    <w:rsid w:val="00FF4C34"/>
    <w:rsid w:val="00FF5594"/>
    <w:rsid w:val="00FF56EE"/>
    <w:rsid w:val="00FF62F0"/>
    <w:rsid w:val="00FF690A"/>
    <w:rsid w:val="00FF6DB8"/>
    <w:rsid w:val="00FF7030"/>
    <w:rsid w:val="00FF7A5A"/>
    <w:rsid w:val="02436AD3"/>
    <w:rsid w:val="038A2688"/>
    <w:rsid w:val="047C2833"/>
    <w:rsid w:val="086B08C3"/>
    <w:rsid w:val="093B2CF8"/>
    <w:rsid w:val="0AEE08E6"/>
    <w:rsid w:val="0B894205"/>
    <w:rsid w:val="0C577F38"/>
    <w:rsid w:val="0CF2190F"/>
    <w:rsid w:val="0E7978C3"/>
    <w:rsid w:val="10884397"/>
    <w:rsid w:val="13DC0587"/>
    <w:rsid w:val="14333E69"/>
    <w:rsid w:val="147A2F63"/>
    <w:rsid w:val="17AD7DC6"/>
    <w:rsid w:val="1DE26868"/>
    <w:rsid w:val="201261C7"/>
    <w:rsid w:val="20A34675"/>
    <w:rsid w:val="25B56F04"/>
    <w:rsid w:val="26A645F4"/>
    <w:rsid w:val="2C4E1F0C"/>
    <w:rsid w:val="2E6A153F"/>
    <w:rsid w:val="30485F9F"/>
    <w:rsid w:val="326C608D"/>
    <w:rsid w:val="355709DC"/>
    <w:rsid w:val="35570FDF"/>
    <w:rsid w:val="35CA1F63"/>
    <w:rsid w:val="368511EB"/>
    <w:rsid w:val="36B55F0A"/>
    <w:rsid w:val="37173C5E"/>
    <w:rsid w:val="39302FB8"/>
    <w:rsid w:val="39872EEB"/>
    <w:rsid w:val="3D232759"/>
    <w:rsid w:val="3E650C41"/>
    <w:rsid w:val="3E726EBE"/>
    <w:rsid w:val="45C17284"/>
    <w:rsid w:val="47B92524"/>
    <w:rsid w:val="488E7B49"/>
    <w:rsid w:val="496B4684"/>
    <w:rsid w:val="4C060746"/>
    <w:rsid w:val="4FEB7D35"/>
    <w:rsid w:val="54913F23"/>
    <w:rsid w:val="5AB47D50"/>
    <w:rsid w:val="5C1B2B6E"/>
    <w:rsid w:val="5EBC2645"/>
    <w:rsid w:val="64D36B14"/>
    <w:rsid w:val="65777969"/>
    <w:rsid w:val="68C2147B"/>
    <w:rsid w:val="6C3840F0"/>
    <w:rsid w:val="6DBC328E"/>
    <w:rsid w:val="710F3A90"/>
    <w:rsid w:val="73A900F4"/>
    <w:rsid w:val="75D51C75"/>
    <w:rsid w:val="770D4FC3"/>
    <w:rsid w:val="78050291"/>
    <w:rsid w:val="792738AA"/>
    <w:rsid w:val="7BB04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7F186"/>
  <w15:chartTrackingRefBased/>
  <w15:docId w15:val="{E6528E0E-3149-4385-9506-B0C1736C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locked="1" w:semiHidden="1" w:unhideWhenUsed="1"/>
    <w:lsdException w:name="index 3" w:locked="1" w:semiHidden="1" w:unhideWhenUsed="1"/>
    <w:lsdException w:name="index 4" w:locked="1" w:semiHidden="1" w:unhideWhenUsed="1"/>
    <w:lsdException w:name="index 5" w:locked="1" w:uiPriority="0" w:qFormat="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locked="1" w:uiPriority="0" w:qFormat="1"/>
    <w:lsdException w:name="caption" w:uiPriority="0" w:qFormat="1"/>
    <w:lsdException w:name="table of figures" w:qFormat="1"/>
    <w:lsdException w:name="envelope address" w:locked="1" w:semiHidden="1" w:unhideWhenUsed="1"/>
    <w:lsdException w:name="envelope return" w:locked="1" w:semiHidden="1" w:unhideWhenUsed="1"/>
    <w:lsdException w:name="footnote reference" w:qFormat="1"/>
    <w:lsdException w:name="annotation reference" w:uiPriority="0" w:qFormat="1"/>
    <w:lsdException w:name="line number" w:locked="1" w:uiPriority="0" w:qFormat="1"/>
    <w:lsdException w:name="page number" w:uiPriority="0" w:qFormat="1"/>
    <w:lsdException w:name="endnote reference" w:locked="1" w:semiHidden="1" w:unhideWhenUsed="1"/>
    <w:lsdException w:name="endnote text" w:qFormat="1"/>
    <w:lsdException w:name="table of authorities" w:qFormat="1"/>
    <w:lsdException w:name="macro" w:locked="1" w:semiHidden="1" w:unhideWhenUsed="1"/>
    <w:lsdException w:name="toa heading" w:locked="1" w:semiHidden="1" w:unhideWhenUsed="1"/>
    <w:lsdException w:name="List" w:uiPriority="0" w:qFormat="1"/>
    <w:lsdException w:name="List Bullet" w:qFormat="1"/>
    <w:lsdException w:name="List Number" w:uiPriority="0" w:qFormat="1"/>
    <w:lsdException w:name="List 2" w:uiPriority="0" w:qFormat="1"/>
    <w:lsdException w:name="List 3" w:qFormat="1"/>
    <w:lsdException w:name="List 4" w:qFormat="1"/>
    <w:lsdException w:name="List 5" w:uiPriority="0" w:qFormat="1"/>
    <w:lsdException w:name="List Bullet 2" w:uiPriority="0" w:qFormat="1"/>
    <w:lsdException w:name="List Bullet 3" w:locked="1" w:semiHidden="1" w:unhideWhenUsed="1"/>
    <w:lsdException w:name="List Bullet 4" w:qFormat="1"/>
    <w:lsdException w:name="List Bullet 5" w:qFormat="1"/>
    <w:lsdException w:name="List Number 2" w:uiPriority="0" w:qFormat="1"/>
    <w:lsdException w:name="List Number 3" w:uiPriority="0" w:qFormat="1"/>
    <w:lsdException w:name="List Number 4" w:locked="1" w:uiPriority="0" w:qFormat="1"/>
    <w:lsdException w:name="List Number 5" w:locked="1" w:uiPriority="0" w:qFormat="1"/>
    <w:lsdException w:name="Title" w:uiPriority="0" w:qFormat="1"/>
    <w:lsdException w:name="Closing" w:locked="1" w:semiHidden="1" w:unhideWhenUsed="1"/>
    <w:lsdException w:name="Signature" w:locked="1" w:uiPriority="0" w:qFormat="1"/>
    <w:lsdException w:name="Default Paragraph Font" w:semiHidden="1" w:uiPriority="1" w:unhideWhenUsed="1" w:qFormat="1"/>
    <w:lsdException w:name="Body Text" w:uiPriority="0"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locked="1"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locked="1" w:uiPriority="0" w:qFormat="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uiPriority="0" w:qFormat="1"/>
    <w:lsdException w:name="HTML Cite" w:locked="1" w:semiHidden="1" w:unhideWhenUsed="1"/>
    <w:lsdException w:name="HTML Code" w:locked="1" w:uiPriority="0" w:qFormat="1"/>
    <w:lsdException w:name="HTML Definition" w:locked="1" w:semiHidden="1" w:unhideWhenUsed="1"/>
    <w:lsdException w:name="HTML Keyboard" w:locked="1" w:semiHidden="1" w:unhideWhenUsed="1"/>
    <w:lsdException w:name="HTML Preformatted" w:uiPriority="0"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qFormat="1"/>
    <w:lsdException w:name="Table Theme" w:locked="1" w:semiHidden="1" w:unhideWhenUsed="1"/>
    <w:lsdException w:name="Placeholder Text"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szCs w:val="22"/>
    </w:rPr>
  </w:style>
  <w:style w:type="paragraph" w:styleId="1">
    <w:name w:val="heading 1"/>
    <w:basedOn w:val="a1"/>
    <w:next w:val="a1"/>
    <w:link w:val="10"/>
    <w:qFormat/>
    <w:pPr>
      <w:autoSpaceDE w:val="0"/>
      <w:autoSpaceDN w:val="0"/>
      <w:adjustRightInd w:val="0"/>
      <w:spacing w:line="360" w:lineRule="auto"/>
      <w:jc w:val="center"/>
      <w:outlineLvl w:val="0"/>
    </w:pPr>
    <w:rPr>
      <w:rFonts w:eastAsia="隶书"/>
      <w:b/>
      <w:bCs/>
      <w:kern w:val="0"/>
      <w:sz w:val="36"/>
      <w:szCs w:val="36"/>
    </w:rPr>
  </w:style>
  <w:style w:type="paragraph" w:styleId="20">
    <w:name w:val="heading 2"/>
    <w:basedOn w:val="a1"/>
    <w:next w:val="a1"/>
    <w:link w:val="21"/>
    <w:qFormat/>
    <w:pPr>
      <w:keepNext/>
      <w:keepLines/>
      <w:spacing w:before="260" w:after="260" w:line="416" w:lineRule="auto"/>
      <w:outlineLvl w:val="1"/>
    </w:pPr>
    <w:rPr>
      <w:rFonts w:ascii="Arial" w:eastAsia="黑体" w:hAnsi="Arial"/>
      <w:b/>
      <w:sz w:val="32"/>
      <w:szCs w:val="20"/>
    </w:rPr>
  </w:style>
  <w:style w:type="paragraph" w:styleId="3">
    <w:name w:val="heading 3"/>
    <w:basedOn w:val="a1"/>
    <w:next w:val="a1"/>
    <w:link w:val="30"/>
    <w:qFormat/>
    <w:pPr>
      <w:keepNext/>
      <w:keepLines/>
      <w:spacing w:before="260" w:after="260" w:line="416" w:lineRule="auto"/>
      <w:outlineLvl w:val="2"/>
    </w:pPr>
    <w:rPr>
      <w:b/>
      <w:bCs/>
      <w:sz w:val="32"/>
      <w:szCs w:val="32"/>
    </w:rPr>
  </w:style>
  <w:style w:type="paragraph" w:styleId="4">
    <w:name w:val="heading 4"/>
    <w:basedOn w:val="a1"/>
    <w:next w:val="a1"/>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0"/>
    <w:qFormat/>
    <w:pPr>
      <w:keepNext/>
      <w:keepLines/>
      <w:tabs>
        <w:tab w:val="left" w:pos="992"/>
      </w:tabs>
      <w:spacing w:before="280" w:after="290" w:line="376" w:lineRule="auto"/>
      <w:ind w:left="992" w:hanging="992"/>
      <w:outlineLvl w:val="4"/>
    </w:pPr>
    <w:rPr>
      <w:b/>
      <w:bCs/>
      <w:sz w:val="28"/>
      <w:szCs w:val="28"/>
    </w:rPr>
  </w:style>
  <w:style w:type="paragraph" w:styleId="6">
    <w:name w:val="heading 6"/>
    <w:basedOn w:val="a1"/>
    <w:next w:val="a1"/>
    <w:link w:val="60"/>
    <w:qFormat/>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0"/>
    <w:qFormat/>
    <w:pPr>
      <w:keepNext/>
      <w:keepLines/>
      <w:tabs>
        <w:tab w:val="left" w:pos="0"/>
      </w:tabs>
      <w:spacing w:before="240" w:after="64" w:line="320" w:lineRule="auto"/>
      <w:ind w:left="1296" w:hanging="1296"/>
      <w:outlineLvl w:val="6"/>
    </w:pPr>
    <w:rPr>
      <w:b/>
      <w:bCs/>
      <w:sz w:val="24"/>
      <w:szCs w:val="24"/>
    </w:rPr>
  </w:style>
  <w:style w:type="paragraph" w:styleId="8">
    <w:name w:val="heading 8"/>
    <w:basedOn w:val="a1"/>
    <w:next w:val="a1"/>
    <w:link w:val="80"/>
    <w:qFormat/>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1"/>
    <w:next w:val="a1"/>
    <w:link w:val="90"/>
    <w:qFormat/>
    <w:pPr>
      <w:keepNext/>
      <w:keepLines/>
      <w:tabs>
        <w:tab w:val="left" w:pos="0"/>
      </w:tabs>
      <w:spacing w:before="240" w:after="64" w:line="320" w:lineRule="auto"/>
      <w:ind w:left="1584" w:hanging="1584"/>
      <w:outlineLvl w:val="8"/>
    </w:pPr>
    <w:rPr>
      <w:rFonts w:ascii="Cambria" w:hAnsi="Cambria"/>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HTML">
    <w:name w:val="HTML Code"/>
    <w:qFormat/>
    <w:locked/>
    <w:rPr>
      <w:rFonts w:ascii="黑体" w:eastAsia="黑体" w:hAnsi="Courier New" w:cs="楷体_GB2312"/>
      <w:sz w:val="20"/>
      <w:szCs w:val="20"/>
    </w:rPr>
  </w:style>
  <w:style w:type="character" w:styleId="a5">
    <w:name w:val="page number"/>
    <w:basedOn w:val="a2"/>
    <w:qFormat/>
    <w:rPr>
      <w:rFonts w:cs="Times New Roman"/>
    </w:rPr>
  </w:style>
  <w:style w:type="character" w:styleId="a6">
    <w:name w:val="Strong"/>
    <w:basedOn w:val="a2"/>
    <w:uiPriority w:val="22"/>
    <w:qFormat/>
    <w:rPr>
      <w:rFonts w:cs="Times New Roman"/>
      <w:b/>
    </w:rPr>
  </w:style>
  <w:style w:type="character" w:styleId="a7">
    <w:name w:val="line number"/>
    <w:basedOn w:val="a2"/>
    <w:qFormat/>
    <w:locked/>
    <w:rPr>
      <w:rFonts w:ascii="Arial" w:eastAsia="黑体" w:hAnsi="Arial" w:cs="Arial"/>
      <w:snapToGrid w:val="0"/>
      <w:kern w:val="0"/>
      <w:szCs w:val="21"/>
    </w:rPr>
  </w:style>
  <w:style w:type="character" w:styleId="a8">
    <w:name w:val="annotation reference"/>
    <w:basedOn w:val="a2"/>
    <w:qFormat/>
    <w:rPr>
      <w:rFonts w:cs="Times New Roman"/>
      <w:sz w:val="21"/>
    </w:rPr>
  </w:style>
  <w:style w:type="character" w:styleId="a9">
    <w:name w:val="Emphasis"/>
    <w:basedOn w:val="a2"/>
    <w:qFormat/>
    <w:rPr>
      <w:rFonts w:cs="Times New Roman"/>
      <w:color w:val="CC0033"/>
    </w:rPr>
  </w:style>
  <w:style w:type="character" w:styleId="aa">
    <w:name w:val="FollowedHyperlink"/>
    <w:basedOn w:val="a2"/>
    <w:qFormat/>
    <w:rPr>
      <w:rFonts w:cs="Times New Roman"/>
      <w:color w:val="800080"/>
      <w:u w:val="single"/>
    </w:rPr>
  </w:style>
  <w:style w:type="character" w:styleId="ab">
    <w:name w:val="Hyperlink"/>
    <w:basedOn w:val="a2"/>
    <w:uiPriority w:val="99"/>
    <w:qFormat/>
    <w:rPr>
      <w:rFonts w:cs="Times New Roman"/>
      <w:color w:val="0000FF"/>
      <w:u w:val="single"/>
    </w:rPr>
  </w:style>
  <w:style w:type="character" w:styleId="ac">
    <w:name w:val="footnote reference"/>
    <w:basedOn w:val="a2"/>
    <w:uiPriority w:val="99"/>
    <w:qFormat/>
    <w:rPr>
      <w:rFonts w:cs="Times New Roman"/>
      <w:vertAlign w:val="superscript"/>
    </w:rPr>
  </w:style>
  <w:style w:type="character" w:customStyle="1" w:styleId="22">
    <w:name w:val="正文文本 2 字符"/>
    <w:basedOn w:val="a2"/>
    <w:link w:val="23"/>
    <w:qFormat/>
    <w:locked/>
    <w:rPr>
      <w:rFonts w:ascii="宋体" w:eastAsia="宋体" w:hAnsi="宋体" w:cs="Times New Roman"/>
      <w:color w:val="000000"/>
      <w:kern w:val="2"/>
      <w:sz w:val="24"/>
      <w:lang w:val="en-US" w:eastAsia="zh-CN"/>
    </w:rPr>
  </w:style>
  <w:style w:type="character" w:customStyle="1" w:styleId="10">
    <w:name w:val="标题 1 字符"/>
    <w:basedOn w:val="a2"/>
    <w:link w:val="1"/>
    <w:qFormat/>
    <w:locked/>
    <w:rPr>
      <w:rFonts w:eastAsia="隶书" w:cs="Times New Roman"/>
      <w:b/>
      <w:sz w:val="36"/>
      <w:lang w:val="en-US" w:eastAsia="zh-CN"/>
    </w:rPr>
  </w:style>
  <w:style w:type="character" w:customStyle="1" w:styleId="21">
    <w:name w:val="标题 2 字符"/>
    <w:link w:val="20"/>
    <w:uiPriority w:val="99"/>
    <w:qFormat/>
    <w:locked/>
    <w:rPr>
      <w:rFonts w:ascii="Arial" w:eastAsia="黑体" w:hAnsi="Arial"/>
      <w:b/>
      <w:kern w:val="2"/>
      <w:sz w:val="32"/>
      <w:lang w:val="en-US" w:eastAsia="zh-CN"/>
    </w:rPr>
  </w:style>
  <w:style w:type="character" w:customStyle="1" w:styleId="30">
    <w:name w:val="标题 3 字符"/>
    <w:basedOn w:val="a2"/>
    <w:link w:val="3"/>
    <w:uiPriority w:val="99"/>
    <w:qFormat/>
    <w:locked/>
    <w:rPr>
      <w:rFonts w:ascii="Calibri" w:eastAsia="宋体" w:hAnsi="Calibri" w:cs="Times New Roman"/>
      <w:b/>
      <w:kern w:val="2"/>
      <w:sz w:val="32"/>
      <w:lang w:val="en-US" w:eastAsia="zh-CN"/>
    </w:rPr>
  </w:style>
  <w:style w:type="character" w:customStyle="1" w:styleId="40">
    <w:name w:val="标题 4 字符"/>
    <w:basedOn w:val="a2"/>
    <w:link w:val="4"/>
    <w:qFormat/>
    <w:locked/>
    <w:rPr>
      <w:rFonts w:ascii="Arial" w:eastAsia="黑体" w:hAnsi="Arial" w:cs="Times New Roman"/>
      <w:b/>
      <w:kern w:val="2"/>
      <w:sz w:val="28"/>
      <w:lang w:val="en-US" w:eastAsia="zh-CN"/>
    </w:rPr>
  </w:style>
  <w:style w:type="character" w:customStyle="1" w:styleId="50">
    <w:name w:val="标题 5 字符"/>
    <w:basedOn w:val="a2"/>
    <w:link w:val="5"/>
    <w:qFormat/>
    <w:locked/>
    <w:rPr>
      <w:rFonts w:eastAsia="宋体" w:cs="Times New Roman"/>
      <w:b/>
      <w:kern w:val="2"/>
      <w:sz w:val="28"/>
    </w:rPr>
  </w:style>
  <w:style w:type="character" w:customStyle="1" w:styleId="60">
    <w:name w:val="标题 6 字符"/>
    <w:basedOn w:val="a2"/>
    <w:link w:val="6"/>
    <w:qFormat/>
    <w:locked/>
    <w:rPr>
      <w:rFonts w:ascii="Arial" w:eastAsia="黑体" w:hAnsi="Arial" w:cs="Times New Roman"/>
      <w:b/>
      <w:kern w:val="2"/>
      <w:sz w:val="24"/>
      <w:lang w:val="en-US" w:eastAsia="zh-CN"/>
    </w:rPr>
  </w:style>
  <w:style w:type="character" w:customStyle="1" w:styleId="70">
    <w:name w:val="标题 7 字符"/>
    <w:basedOn w:val="a2"/>
    <w:link w:val="7"/>
    <w:qFormat/>
    <w:locked/>
    <w:rPr>
      <w:rFonts w:eastAsia="宋体" w:cs="Times New Roman"/>
      <w:b/>
      <w:kern w:val="2"/>
      <w:sz w:val="24"/>
      <w:lang w:val="en-US" w:eastAsia="zh-CN"/>
    </w:rPr>
  </w:style>
  <w:style w:type="character" w:customStyle="1" w:styleId="80">
    <w:name w:val="标题 8 字符"/>
    <w:basedOn w:val="a2"/>
    <w:link w:val="8"/>
    <w:qFormat/>
    <w:locked/>
    <w:rPr>
      <w:rFonts w:ascii="Cambria" w:eastAsia="宋体" w:hAnsi="Cambria" w:cs="Times New Roman"/>
      <w:kern w:val="2"/>
      <w:sz w:val="24"/>
      <w:lang w:val="en-US" w:eastAsia="zh-CN"/>
    </w:rPr>
  </w:style>
  <w:style w:type="character" w:customStyle="1" w:styleId="90">
    <w:name w:val="标题 9 字符"/>
    <w:basedOn w:val="a2"/>
    <w:link w:val="9"/>
    <w:qFormat/>
    <w:locked/>
    <w:rPr>
      <w:rFonts w:ascii="Cambria" w:eastAsia="宋体" w:hAnsi="Cambria" w:cs="Times New Roman"/>
      <w:kern w:val="2"/>
      <w:sz w:val="21"/>
      <w:lang w:val="en-US" w:eastAsia="zh-CN"/>
    </w:rPr>
  </w:style>
  <w:style w:type="character" w:customStyle="1" w:styleId="Heading2Char">
    <w:name w:val="Heading 2 Char"/>
    <w:basedOn w:val="a2"/>
    <w:uiPriority w:val="99"/>
    <w:qFormat/>
    <w:locked/>
    <w:rPr>
      <w:rFonts w:ascii="Cambria" w:eastAsia="宋体" w:hAnsi="Cambria" w:cs="Times New Roman"/>
      <w:b/>
      <w:sz w:val="32"/>
      <w:lang w:val="en-US" w:eastAsia="zh-CN"/>
    </w:rPr>
  </w:style>
  <w:style w:type="character" w:customStyle="1" w:styleId="ad">
    <w:name w:val="正文缩进 字符"/>
    <w:link w:val="ae"/>
    <w:qFormat/>
    <w:locked/>
    <w:rPr>
      <w:rFonts w:eastAsia="宋体"/>
      <w:kern w:val="2"/>
      <w:sz w:val="21"/>
      <w:lang w:val="en-US" w:eastAsia="zh-CN"/>
    </w:rPr>
  </w:style>
  <w:style w:type="character" w:customStyle="1" w:styleId="af">
    <w:name w:val="题注 字符"/>
    <w:link w:val="af0"/>
    <w:uiPriority w:val="99"/>
    <w:qFormat/>
    <w:locked/>
    <w:rPr>
      <w:rFonts w:ascii="Arial" w:eastAsia="黑体" w:hAnsi="Arial"/>
      <w:kern w:val="2"/>
    </w:rPr>
  </w:style>
  <w:style w:type="character" w:customStyle="1" w:styleId="af1">
    <w:name w:val="文档结构图 字符"/>
    <w:basedOn w:val="a2"/>
    <w:link w:val="af2"/>
    <w:qFormat/>
    <w:locked/>
    <w:rPr>
      <w:rFonts w:ascii="宋体" w:cs="Times New Roman"/>
      <w:kern w:val="2"/>
      <w:sz w:val="18"/>
    </w:rPr>
  </w:style>
  <w:style w:type="character" w:customStyle="1" w:styleId="af3">
    <w:name w:val="批注文字 字符"/>
    <w:basedOn w:val="a2"/>
    <w:link w:val="af4"/>
    <w:qFormat/>
    <w:locked/>
    <w:rPr>
      <w:rFonts w:cs="Times New Roman"/>
      <w:kern w:val="2"/>
      <w:sz w:val="22"/>
    </w:rPr>
  </w:style>
  <w:style w:type="character" w:customStyle="1" w:styleId="af5">
    <w:name w:val="称呼 字符"/>
    <w:basedOn w:val="a2"/>
    <w:link w:val="af6"/>
    <w:qFormat/>
    <w:locked/>
    <w:rPr>
      <w:rFonts w:ascii="宋体" w:hAnsi="Times New Roman" w:cs="Times New Roman"/>
      <w:b/>
      <w:kern w:val="2"/>
      <w:sz w:val="28"/>
    </w:rPr>
  </w:style>
  <w:style w:type="character" w:customStyle="1" w:styleId="31">
    <w:name w:val="正文文本 3 字符"/>
    <w:basedOn w:val="a2"/>
    <w:link w:val="32"/>
    <w:qFormat/>
    <w:locked/>
    <w:rPr>
      <w:rFonts w:ascii="Times New Roman" w:eastAsia="仿宋_GB2312" w:hAnsi="宋体" w:cs="Times New Roman"/>
      <w:b/>
      <w:kern w:val="2"/>
      <w:sz w:val="24"/>
    </w:rPr>
  </w:style>
  <w:style w:type="character" w:customStyle="1" w:styleId="af7">
    <w:name w:val="正文文本 字符"/>
    <w:basedOn w:val="a2"/>
    <w:link w:val="af8"/>
    <w:qFormat/>
    <w:locked/>
    <w:rPr>
      <w:rFonts w:eastAsia="宋体" w:cs="Times New Roman"/>
      <w:kern w:val="2"/>
      <w:sz w:val="24"/>
      <w:lang w:val="en-US" w:eastAsia="zh-CN"/>
    </w:rPr>
  </w:style>
  <w:style w:type="character" w:customStyle="1" w:styleId="af9">
    <w:name w:val="正文文本缩进 字符"/>
    <w:basedOn w:val="a2"/>
    <w:link w:val="afa"/>
    <w:qFormat/>
    <w:locked/>
    <w:rPr>
      <w:rFonts w:ascii="宋体" w:eastAsia="宋体" w:hAnsi="Courier New" w:cs="Times New Roman"/>
      <w:spacing w:val="-4"/>
      <w:kern w:val="2"/>
      <w:sz w:val="18"/>
      <w:lang w:val="en-US" w:eastAsia="zh-CN"/>
    </w:rPr>
  </w:style>
  <w:style w:type="character" w:customStyle="1" w:styleId="11">
    <w:name w:val="纯文本 字符1"/>
    <w:basedOn w:val="a2"/>
    <w:link w:val="afb"/>
    <w:qFormat/>
    <w:locked/>
    <w:rPr>
      <w:rFonts w:ascii="宋体" w:hAnsi="Courier New" w:cs="Times New Roman"/>
      <w:kern w:val="2"/>
      <w:sz w:val="24"/>
    </w:rPr>
  </w:style>
  <w:style w:type="character" w:customStyle="1" w:styleId="afc">
    <w:name w:val="日期 字符"/>
    <w:basedOn w:val="a2"/>
    <w:link w:val="afd"/>
    <w:qFormat/>
    <w:locked/>
    <w:rPr>
      <w:rFonts w:eastAsia="楷体_GB2312" w:cs="Times New Roman"/>
      <w:kern w:val="2"/>
      <w:sz w:val="32"/>
      <w:lang w:val="en-US" w:eastAsia="zh-CN"/>
    </w:rPr>
  </w:style>
  <w:style w:type="character" w:customStyle="1" w:styleId="24">
    <w:name w:val="正文文本缩进 2 字符"/>
    <w:basedOn w:val="a2"/>
    <w:link w:val="25"/>
    <w:qFormat/>
    <w:locked/>
    <w:rPr>
      <w:rFonts w:ascii="仿宋_GB2312" w:hAnsi="宋体" w:cs="Times New Roman"/>
      <w:b/>
      <w:color w:val="000000"/>
      <w:kern w:val="2"/>
      <w:sz w:val="24"/>
    </w:rPr>
  </w:style>
  <w:style w:type="character" w:customStyle="1" w:styleId="afe">
    <w:name w:val="尾注文本 字符"/>
    <w:basedOn w:val="a2"/>
    <w:link w:val="aff"/>
    <w:uiPriority w:val="99"/>
    <w:qFormat/>
    <w:locked/>
    <w:rPr>
      <w:rFonts w:ascii="宋体"/>
      <w:kern w:val="0"/>
      <w:szCs w:val="20"/>
    </w:rPr>
  </w:style>
  <w:style w:type="character" w:customStyle="1" w:styleId="aff0">
    <w:name w:val="批注框文本 字符"/>
    <w:link w:val="aff1"/>
    <w:qFormat/>
    <w:locked/>
    <w:rPr>
      <w:kern w:val="2"/>
      <w:sz w:val="18"/>
    </w:rPr>
  </w:style>
  <w:style w:type="character" w:customStyle="1" w:styleId="BalloonTextChar">
    <w:name w:val="Balloon Text Char"/>
    <w:basedOn w:val="a2"/>
    <w:semiHidden/>
    <w:qFormat/>
    <w:locked/>
    <w:rPr>
      <w:rFonts w:ascii="Times New Roman" w:eastAsia="宋体" w:hAnsi="Times New Roman" w:cs="Times New Roman"/>
      <w:sz w:val="18"/>
    </w:rPr>
  </w:style>
  <w:style w:type="character" w:customStyle="1" w:styleId="aff2">
    <w:name w:val="页脚 字符"/>
    <w:link w:val="aff3"/>
    <w:qFormat/>
    <w:locked/>
    <w:rPr>
      <w:kern w:val="2"/>
      <w:sz w:val="18"/>
    </w:rPr>
  </w:style>
  <w:style w:type="character" w:customStyle="1" w:styleId="FooterChar">
    <w:name w:val="Footer Char"/>
    <w:basedOn w:val="a2"/>
    <w:qFormat/>
    <w:locked/>
    <w:rPr>
      <w:rFonts w:ascii="Times New Roman" w:eastAsia="宋体" w:hAnsi="Times New Roman" w:cs="Times New Roman"/>
      <w:sz w:val="18"/>
    </w:rPr>
  </w:style>
  <w:style w:type="character" w:customStyle="1" w:styleId="aff4">
    <w:name w:val="页眉 字符"/>
    <w:link w:val="aff5"/>
    <w:qFormat/>
    <w:locked/>
    <w:rPr>
      <w:kern w:val="2"/>
      <w:sz w:val="18"/>
    </w:rPr>
  </w:style>
  <w:style w:type="character" w:customStyle="1" w:styleId="HeaderChar">
    <w:name w:val="Header Char"/>
    <w:basedOn w:val="a2"/>
    <w:semiHidden/>
    <w:qFormat/>
    <w:locked/>
    <w:rPr>
      <w:rFonts w:ascii="Times New Roman" w:eastAsia="宋体" w:hAnsi="Times New Roman" w:cs="Times New Roman"/>
      <w:sz w:val="18"/>
    </w:rPr>
  </w:style>
  <w:style w:type="character" w:customStyle="1" w:styleId="aff6">
    <w:name w:val="副标题 字符"/>
    <w:basedOn w:val="a2"/>
    <w:link w:val="aff7"/>
    <w:qFormat/>
    <w:locked/>
    <w:rPr>
      <w:rFonts w:ascii="Times New Roman" w:hAnsi="Times New Roman" w:cs="Times New Roman"/>
      <w:kern w:val="2"/>
      <w:sz w:val="18"/>
      <w:lang w:val="en-US" w:eastAsia="zh-CN"/>
    </w:rPr>
  </w:style>
  <w:style w:type="character" w:customStyle="1" w:styleId="aff8">
    <w:name w:val="脚注文本 字符"/>
    <w:basedOn w:val="a2"/>
    <w:link w:val="aff9"/>
    <w:qFormat/>
    <w:locked/>
    <w:rPr>
      <w:rFonts w:cs="Times New Roman"/>
      <w:kern w:val="2"/>
      <w:sz w:val="18"/>
    </w:rPr>
  </w:style>
  <w:style w:type="character" w:customStyle="1" w:styleId="33">
    <w:name w:val="正文文本缩进 3 字符"/>
    <w:basedOn w:val="a2"/>
    <w:link w:val="34"/>
    <w:qFormat/>
    <w:locked/>
    <w:rPr>
      <w:rFonts w:ascii="仿宋_GB2312" w:eastAsia="仿宋_GB2312" w:hAnsi="宋体" w:cs="Times New Roman"/>
      <w:color w:val="000000"/>
      <w:kern w:val="2"/>
      <w:sz w:val="24"/>
    </w:rPr>
  </w:style>
  <w:style w:type="character" w:customStyle="1" w:styleId="HTML0">
    <w:name w:val="HTML 预设格式 字符"/>
    <w:basedOn w:val="a2"/>
    <w:link w:val="HTML1"/>
    <w:qFormat/>
    <w:locked/>
    <w:rPr>
      <w:rFonts w:ascii="Courier New" w:hAnsi="Courier New" w:cs="Times New Roman"/>
      <w:kern w:val="2"/>
    </w:rPr>
  </w:style>
  <w:style w:type="character" w:customStyle="1" w:styleId="affa">
    <w:name w:val="标题 字符"/>
    <w:link w:val="affb"/>
    <w:qFormat/>
    <w:locked/>
    <w:rPr>
      <w:rFonts w:ascii="Arial" w:hAnsi="Arial"/>
      <w:b/>
      <w:kern w:val="2"/>
      <w:sz w:val="32"/>
    </w:rPr>
  </w:style>
  <w:style w:type="character" w:customStyle="1" w:styleId="TitleChar">
    <w:name w:val="Title Char"/>
    <w:basedOn w:val="a2"/>
    <w:uiPriority w:val="99"/>
    <w:qFormat/>
    <w:locked/>
    <w:rPr>
      <w:rFonts w:ascii="Cambria" w:eastAsia="宋体" w:hAnsi="Cambria" w:cs="Times New Roman"/>
      <w:b/>
      <w:sz w:val="32"/>
      <w:lang w:val="en-US" w:eastAsia="zh-CN"/>
    </w:rPr>
  </w:style>
  <w:style w:type="character" w:customStyle="1" w:styleId="affc">
    <w:name w:val="批注主题 字符"/>
    <w:basedOn w:val="af3"/>
    <w:link w:val="affd"/>
    <w:semiHidden/>
    <w:qFormat/>
    <w:locked/>
    <w:rPr>
      <w:rFonts w:cs="Times New Roman"/>
      <w:b/>
      <w:bCs/>
      <w:kern w:val="2"/>
      <w:sz w:val="22"/>
    </w:rPr>
  </w:style>
  <w:style w:type="character" w:customStyle="1" w:styleId="affe">
    <w:name w:val="正文文本首行缩进 字符"/>
    <w:basedOn w:val="af7"/>
    <w:link w:val="afff"/>
    <w:qFormat/>
    <w:locked/>
    <w:rPr>
      <w:rFonts w:ascii="Calibri" w:eastAsia="宋体" w:hAnsi="Calibri" w:cs="Times New Roman"/>
      <w:kern w:val="2"/>
      <w:sz w:val="22"/>
      <w:lang w:val="en-US" w:eastAsia="zh-CN"/>
    </w:rPr>
  </w:style>
  <w:style w:type="character" w:customStyle="1" w:styleId="26">
    <w:name w:val="正文文本首行缩进 2 字符"/>
    <w:basedOn w:val="af9"/>
    <w:link w:val="27"/>
    <w:uiPriority w:val="99"/>
    <w:semiHidden/>
    <w:qFormat/>
    <w:locked/>
    <w:rPr>
      <w:rFonts w:ascii="宋体" w:eastAsia="宋体" w:hAnsi="Courier New" w:cs="Times New Roman"/>
      <w:spacing w:val="-4"/>
      <w:kern w:val="2"/>
      <w:sz w:val="18"/>
      <w:lang w:val="en-US" w:eastAsia="zh-CN"/>
    </w:rPr>
  </w:style>
  <w:style w:type="character" w:customStyle="1" w:styleId="ca-8">
    <w:name w:val="ca-8"/>
    <w:basedOn w:val="a2"/>
    <w:uiPriority w:val="99"/>
    <w:qFormat/>
    <w:rPr>
      <w:rFonts w:cs="Times New Roman"/>
    </w:rPr>
  </w:style>
  <w:style w:type="character" w:customStyle="1" w:styleId="2CharChar">
    <w:name w:val="正文2 Char Char"/>
    <w:link w:val="28"/>
    <w:qFormat/>
    <w:locked/>
    <w:rPr>
      <w:rFonts w:ascii="Times New Roman" w:hAnsi="Times New Roman"/>
      <w:kern w:val="2"/>
      <w:sz w:val="24"/>
    </w:rPr>
  </w:style>
  <w:style w:type="character" w:customStyle="1" w:styleId="Char">
    <w:name w:val="新昌正文 Char"/>
    <w:link w:val="afff0"/>
    <w:uiPriority w:val="99"/>
    <w:qFormat/>
    <w:locked/>
    <w:rPr>
      <w:rFonts w:ascii="Times New Roman" w:hAnsi="宋体"/>
      <w:sz w:val="24"/>
    </w:rPr>
  </w:style>
  <w:style w:type="character" w:customStyle="1" w:styleId="085CharChar">
    <w:name w:val="样式 首行缩进:  0.85 厘米 Char Char"/>
    <w:uiPriority w:val="99"/>
    <w:qFormat/>
    <w:rPr>
      <w:rFonts w:eastAsia="宋体"/>
      <w:kern w:val="2"/>
      <w:sz w:val="24"/>
      <w:lang w:val="en-US" w:eastAsia="zh-CN"/>
    </w:rPr>
  </w:style>
  <w:style w:type="character" w:customStyle="1" w:styleId="Char1">
    <w:name w:val="表正文 Char1"/>
    <w:uiPriority w:val="99"/>
    <w:qFormat/>
    <w:rPr>
      <w:rFonts w:eastAsia="宋体"/>
      <w:kern w:val="2"/>
      <w:sz w:val="24"/>
      <w:lang w:val="en-US" w:eastAsia="zh-CN"/>
    </w:rPr>
  </w:style>
  <w:style w:type="character" w:customStyle="1" w:styleId="AC0">
    <w:name w:val="A C"/>
    <w:uiPriority w:val="99"/>
    <w:qFormat/>
    <w:rPr>
      <w:rFonts w:ascii="仿宋_GB2312"/>
      <w:sz w:val="24"/>
    </w:rPr>
  </w:style>
  <w:style w:type="character" w:customStyle="1" w:styleId="Char10">
    <w:name w:val="大汉方案正文 Char1"/>
    <w:link w:val="afff1"/>
    <w:uiPriority w:val="99"/>
    <w:qFormat/>
    <w:locked/>
    <w:rPr>
      <w:rFonts w:ascii="Arial" w:eastAsia="宋体" w:hAnsi="Arial"/>
      <w:sz w:val="24"/>
    </w:rPr>
  </w:style>
  <w:style w:type="character" w:customStyle="1" w:styleId="1CharChar">
    <w:name w:val="正 文 1 Char Char"/>
    <w:uiPriority w:val="99"/>
    <w:qFormat/>
    <w:rPr>
      <w:rFonts w:ascii="宋体" w:eastAsia="宋体" w:hAnsi="Courier New"/>
      <w:kern w:val="2"/>
      <w:sz w:val="21"/>
      <w:lang w:val="en-US" w:eastAsia="zh-CN"/>
    </w:rPr>
  </w:style>
  <w:style w:type="character" w:customStyle="1" w:styleId="CharChar6">
    <w:name w:val="Char Char6"/>
    <w:qFormat/>
    <w:rPr>
      <w:rFonts w:ascii="Calibri" w:eastAsia="宋体" w:hAnsi="Calibri"/>
      <w:b/>
      <w:kern w:val="2"/>
      <w:sz w:val="28"/>
    </w:rPr>
  </w:style>
  <w:style w:type="character" w:customStyle="1" w:styleId="1Char1">
    <w:name w:val="标题 1 Char1"/>
    <w:uiPriority w:val="99"/>
    <w:qFormat/>
    <w:rPr>
      <w:b/>
      <w:kern w:val="44"/>
      <w:sz w:val="44"/>
    </w:rPr>
  </w:style>
  <w:style w:type="character" w:customStyle="1" w:styleId="2Char">
    <w:name w:val="标题 2 Char"/>
    <w:qFormat/>
    <w:rPr>
      <w:rFonts w:ascii="Arial" w:eastAsia="黑体" w:hAnsi="Arial"/>
      <w:b/>
      <w:kern w:val="2"/>
      <w:sz w:val="32"/>
      <w:lang w:val="en-US" w:eastAsia="zh-CN"/>
    </w:rPr>
  </w:style>
  <w:style w:type="character" w:customStyle="1" w:styleId="Char0">
    <w:name w:val="仙居正文 Char"/>
    <w:link w:val="afff2"/>
    <w:uiPriority w:val="99"/>
    <w:qFormat/>
    <w:locked/>
    <w:rPr>
      <w:rFonts w:ascii="宋体" w:eastAsia="宋体"/>
      <w:sz w:val="24"/>
    </w:rPr>
  </w:style>
  <w:style w:type="character" w:customStyle="1" w:styleId="110">
    <w:name w:val="中等深浅网格 11"/>
    <w:uiPriority w:val="99"/>
    <w:semiHidden/>
    <w:qFormat/>
    <w:rPr>
      <w:color w:val="808080"/>
    </w:rPr>
  </w:style>
  <w:style w:type="character" w:customStyle="1" w:styleId="tw4winJump">
    <w:name w:val="tw4winJump"/>
    <w:qFormat/>
    <w:rPr>
      <w:rFonts w:ascii="Courier New" w:hAnsi="Courier New"/>
      <w:color w:val="008080"/>
    </w:rPr>
  </w:style>
  <w:style w:type="character" w:customStyle="1" w:styleId="Char2">
    <w:name w:val="标准文本 Char"/>
    <w:link w:val="afff3"/>
    <w:uiPriority w:val="99"/>
    <w:qFormat/>
    <w:locked/>
    <w:rPr>
      <w:kern w:val="2"/>
      <w:sz w:val="24"/>
    </w:rPr>
  </w:style>
  <w:style w:type="character" w:customStyle="1" w:styleId="Char11">
    <w:name w:val="正文文本缩进 Char1"/>
    <w:uiPriority w:val="99"/>
    <w:qFormat/>
    <w:rPr>
      <w:rFonts w:ascii="Times New Roman" w:eastAsia="宋体" w:hAnsi="Times New Roman"/>
      <w:sz w:val="20"/>
    </w:rPr>
  </w:style>
  <w:style w:type="character" w:customStyle="1" w:styleId="unnamed1">
    <w:name w:val="unnamed1"/>
    <w:basedOn w:val="a2"/>
    <w:uiPriority w:val="99"/>
    <w:qFormat/>
    <w:rPr>
      <w:rFonts w:cs="Times New Roman"/>
    </w:rPr>
  </w:style>
  <w:style w:type="character" w:customStyle="1" w:styleId="H1Char3">
    <w:name w:val="H1 Char3"/>
    <w:uiPriority w:val="99"/>
    <w:qFormat/>
    <w:rPr>
      <w:rFonts w:eastAsia="隶书"/>
      <w:b/>
      <w:sz w:val="36"/>
      <w:lang w:val="en-US" w:eastAsia="zh-CN"/>
    </w:rPr>
  </w:style>
  <w:style w:type="character" w:customStyle="1" w:styleId="NormalIndentChar1Char1Char2CharCharCharCharCharCharCharCharCharCharCharCharCharChar">
    <w:name w:val="Normal Indent Char1 Char1 Char2 Char Char Char Char Char Char Char Char Char Char Char Char Char Char"/>
    <w:uiPriority w:val="99"/>
    <w:qFormat/>
    <w:rPr>
      <w:rFonts w:eastAsia="仿宋_GB2312"/>
      <w:kern w:val="2"/>
      <w:sz w:val="24"/>
      <w:lang w:val="en-US" w:eastAsia="zh-CN"/>
    </w:rPr>
  </w:style>
  <w:style w:type="character" w:customStyle="1" w:styleId="-Char">
    <w:name w:val="样式(-) Char"/>
    <w:link w:val="-"/>
    <w:uiPriority w:val="99"/>
    <w:qFormat/>
    <w:locked/>
    <w:rPr>
      <w:rFonts w:eastAsia="仿宋"/>
      <w:b/>
      <w:kern w:val="0"/>
      <w:sz w:val="28"/>
      <w:szCs w:val="21"/>
    </w:rPr>
  </w:style>
  <w:style w:type="character" w:customStyle="1" w:styleId="style181">
    <w:name w:val="style181"/>
    <w:uiPriority w:val="99"/>
    <w:qFormat/>
    <w:rPr>
      <w:rFonts w:ascii="Arial" w:hAnsi="Arial"/>
      <w:color w:val="000000"/>
      <w:sz w:val="18"/>
    </w:rPr>
  </w:style>
  <w:style w:type="character" w:customStyle="1" w:styleId="Char3">
    <w:name w:val="大标题 Char"/>
    <w:link w:val="afff4"/>
    <w:uiPriority w:val="99"/>
    <w:qFormat/>
    <w:locked/>
    <w:rPr>
      <w:b/>
      <w:sz w:val="28"/>
      <w:lang w:val="en-US" w:eastAsia="zh-CN"/>
    </w:rPr>
  </w:style>
  <w:style w:type="character" w:customStyle="1" w:styleId="Char20">
    <w:name w:val="吉奥正文 Char2"/>
    <w:link w:val="afff5"/>
    <w:uiPriority w:val="99"/>
    <w:qFormat/>
    <w:locked/>
    <w:rPr>
      <w:rFonts w:ascii="Times New Roman" w:eastAsia="仿宋_GB2312" w:hAnsi="Times New Roman"/>
      <w:sz w:val="24"/>
    </w:rPr>
  </w:style>
  <w:style w:type="character" w:customStyle="1" w:styleId="4CharChar">
    <w:name w:val="样式4 Char Char"/>
    <w:uiPriority w:val="99"/>
    <w:qFormat/>
    <w:rPr>
      <w:rFonts w:ascii="Calibri" w:eastAsia="宋体" w:hAnsi="Calibri"/>
      <w:kern w:val="2"/>
      <w:sz w:val="22"/>
      <w:lang w:val="en-US" w:eastAsia="zh-CN"/>
    </w:rPr>
  </w:style>
  <w:style w:type="character" w:customStyle="1" w:styleId="-3Char1">
    <w:name w:val="浅色网格 - 强调文字颜色 3 Char1"/>
    <w:link w:val="-31"/>
    <w:uiPriority w:val="99"/>
    <w:qFormat/>
    <w:locked/>
    <w:rPr>
      <w:rFonts w:eastAsia="宋体"/>
      <w:kern w:val="2"/>
      <w:sz w:val="24"/>
      <w:lang w:val="en-US" w:eastAsia="zh-CN"/>
    </w:rPr>
  </w:style>
  <w:style w:type="character" w:customStyle="1" w:styleId="flname7">
    <w:name w:val="flname7"/>
    <w:basedOn w:val="a2"/>
    <w:uiPriority w:val="99"/>
    <w:qFormat/>
    <w:rPr>
      <w:rFonts w:cs="Times New Roman"/>
    </w:rPr>
  </w:style>
  <w:style w:type="character" w:customStyle="1" w:styleId="2CharChar0">
    <w:name w:val="正文（首行缩进2字符） Char Char"/>
    <w:link w:val="29"/>
    <w:uiPriority w:val="99"/>
    <w:qFormat/>
    <w:locked/>
    <w:rPr>
      <w:sz w:val="21"/>
    </w:rPr>
  </w:style>
  <w:style w:type="character" w:customStyle="1" w:styleId="Char21">
    <w:name w:val="表正文 Char2"/>
    <w:uiPriority w:val="99"/>
    <w:qFormat/>
    <w:rPr>
      <w:rFonts w:eastAsia="宋体"/>
      <w:kern w:val="2"/>
      <w:sz w:val="21"/>
      <w:lang w:val="en-US" w:eastAsia="zh-CN"/>
    </w:rPr>
  </w:style>
  <w:style w:type="character" w:customStyle="1" w:styleId="CharChar12">
    <w:name w:val="Char Char12"/>
    <w:qFormat/>
    <w:rPr>
      <w:rFonts w:ascii="宋体" w:eastAsia="宋体" w:hAnsi="Courier New"/>
      <w:spacing w:val="-4"/>
      <w:sz w:val="20"/>
    </w:rPr>
  </w:style>
  <w:style w:type="character" w:customStyle="1" w:styleId="tw4winPopup">
    <w:name w:val="tw4winPopup"/>
    <w:qFormat/>
    <w:rPr>
      <w:rFonts w:ascii="Courier New" w:hAnsi="Courier New"/>
      <w:color w:val="008000"/>
    </w:rPr>
  </w:style>
  <w:style w:type="character" w:customStyle="1" w:styleId="CharChar">
    <w:name w:val="表格中文字 Char Char"/>
    <w:uiPriority w:val="99"/>
    <w:qFormat/>
    <w:rPr>
      <w:rFonts w:ascii="新宋体" w:eastAsia="新宋体" w:hAnsi="新宋体"/>
      <w:sz w:val="24"/>
    </w:rPr>
  </w:style>
  <w:style w:type="character" w:customStyle="1" w:styleId="huide001">
    <w:name w:val="huide001"/>
    <w:uiPriority w:val="99"/>
    <w:qFormat/>
    <w:rPr>
      <w:rFonts w:ascii="Arial" w:hAnsi="Arial"/>
      <w:color w:val="666666"/>
      <w:sz w:val="18"/>
    </w:rPr>
  </w:style>
  <w:style w:type="character" w:customStyle="1" w:styleId="-3Char">
    <w:name w:val="浅色网格 - 强调文字颜色 3 Char"/>
    <w:uiPriority w:val="99"/>
    <w:qFormat/>
    <w:locked/>
    <w:rPr>
      <w:rFonts w:ascii="Calibri" w:eastAsia="宋体" w:hAnsi="Calibri"/>
    </w:rPr>
  </w:style>
  <w:style w:type="character" w:customStyle="1" w:styleId="ca-7">
    <w:name w:val="ca-7"/>
    <w:basedOn w:val="a2"/>
    <w:uiPriority w:val="99"/>
    <w:qFormat/>
    <w:rPr>
      <w:rFonts w:cs="Times New Roman"/>
    </w:rPr>
  </w:style>
  <w:style w:type="character" w:customStyle="1" w:styleId="textshow1">
    <w:name w:val="text_show1"/>
    <w:uiPriority w:val="99"/>
    <w:qFormat/>
    <w:rPr>
      <w:color w:val="000000"/>
      <w:sz w:val="21"/>
      <w:u w:val="none"/>
    </w:rPr>
  </w:style>
  <w:style w:type="character" w:customStyle="1" w:styleId="afff6">
    <w:name w:val="公司一级标题"/>
    <w:uiPriority w:val="99"/>
    <w:qFormat/>
    <w:rPr>
      <w:rFonts w:ascii="黑体" w:eastAsia="黑体" w:hAnsi="黑体"/>
      <w:color w:val="333300"/>
      <w:sz w:val="30"/>
    </w:rPr>
  </w:style>
  <w:style w:type="character" w:customStyle="1" w:styleId="CharChar4">
    <w:name w:val="Char Char4"/>
    <w:qFormat/>
    <w:rPr>
      <w:rFonts w:ascii="Calibri" w:eastAsia="宋体" w:hAnsi="Calibri"/>
      <w:sz w:val="18"/>
    </w:rPr>
  </w:style>
  <w:style w:type="character" w:customStyle="1" w:styleId="aChar">
    <w:name w:val="a Char"/>
    <w:link w:val="afff7"/>
    <w:uiPriority w:val="99"/>
    <w:qFormat/>
    <w:locked/>
    <w:rPr>
      <w:rFonts w:ascii="宋体" w:eastAsia="仿宋_GB2312" w:hAnsi="宋体"/>
      <w:sz w:val="24"/>
      <w:lang w:val="en-US" w:eastAsia="zh-CN"/>
    </w:rPr>
  </w:style>
  <w:style w:type="character" w:customStyle="1" w:styleId="CharChar141">
    <w:name w:val="Char Char141"/>
    <w:uiPriority w:val="99"/>
    <w:qFormat/>
    <w:rPr>
      <w:rFonts w:ascii="楷体_GB2312" w:eastAsia="楷体_GB2312"/>
      <w:kern w:val="2"/>
      <w:sz w:val="32"/>
      <w:lang w:val="en-US" w:eastAsia="zh-CN"/>
    </w:rPr>
  </w:style>
  <w:style w:type="character" w:customStyle="1" w:styleId="H2Char3">
    <w:name w:val="H2 Char3"/>
    <w:uiPriority w:val="99"/>
    <w:qFormat/>
    <w:rPr>
      <w:rFonts w:ascii="Arial" w:eastAsia="黑体" w:hAnsi="Arial"/>
      <w:b/>
      <w:kern w:val="2"/>
      <w:sz w:val="32"/>
      <w:lang w:val="en-US" w:eastAsia="zh-CN"/>
    </w:rPr>
  </w:style>
  <w:style w:type="character" w:customStyle="1" w:styleId="p21">
    <w:name w:val="p21"/>
    <w:uiPriority w:val="99"/>
    <w:qFormat/>
    <w:rPr>
      <w:rFonts w:ascii="Arial" w:hAnsi="Arial"/>
      <w:color w:val="333333"/>
      <w:sz w:val="18"/>
      <w:u w:val="none"/>
    </w:rPr>
  </w:style>
  <w:style w:type="character" w:customStyle="1" w:styleId="Char4">
    <w:name w:val="新昌图表 Char"/>
    <w:link w:val="afff8"/>
    <w:uiPriority w:val="99"/>
    <w:qFormat/>
    <w:locked/>
    <w:rPr>
      <w:rFonts w:ascii="Times New Roman" w:eastAsia="黑体" w:hAnsi="Times New Roman"/>
      <w:color w:val="000000"/>
      <w:sz w:val="24"/>
    </w:rPr>
  </w:style>
  <w:style w:type="character" w:customStyle="1" w:styleId="headline-content2">
    <w:name w:val="headline-content2"/>
    <w:basedOn w:val="a2"/>
    <w:uiPriority w:val="99"/>
    <w:qFormat/>
    <w:rPr>
      <w:rFonts w:cs="Times New Roman"/>
    </w:rPr>
  </w:style>
  <w:style w:type="character" w:customStyle="1" w:styleId="CharChar0">
    <w:name w:val="一级标题 Char Char"/>
    <w:uiPriority w:val="99"/>
    <w:qFormat/>
    <w:rPr>
      <w:rFonts w:eastAsia="仿宋"/>
      <w:b/>
      <w:kern w:val="44"/>
      <w:sz w:val="28"/>
      <w:lang w:val="en-US" w:eastAsia="zh-CN"/>
    </w:rPr>
  </w:style>
  <w:style w:type="character" w:customStyle="1" w:styleId="tw4winTerm">
    <w:name w:val="tw4winTerm"/>
    <w:qFormat/>
    <w:rPr>
      <w:color w:val="0000FF"/>
    </w:rPr>
  </w:style>
  <w:style w:type="character" w:customStyle="1" w:styleId="ListParagraphChar">
    <w:name w:val="List Paragraph Char"/>
    <w:link w:val="12"/>
    <w:uiPriority w:val="99"/>
    <w:qFormat/>
    <w:locked/>
    <w:rPr>
      <w:rFonts w:ascii="Times New Roman" w:hAnsi="Times New Roman"/>
      <w:kern w:val="2"/>
      <w:sz w:val="24"/>
    </w:rPr>
  </w:style>
  <w:style w:type="character" w:customStyle="1" w:styleId="CharChar142">
    <w:name w:val="Char Char142"/>
    <w:uiPriority w:val="99"/>
    <w:qFormat/>
    <w:locked/>
    <w:rPr>
      <w:rFonts w:ascii="楷体_GB2312" w:eastAsia="楷体_GB2312"/>
      <w:kern w:val="2"/>
      <w:sz w:val="32"/>
      <w:lang w:val="en-US" w:eastAsia="zh-CN"/>
    </w:rPr>
  </w:style>
  <w:style w:type="character" w:customStyle="1" w:styleId="2Char0">
    <w:name w:val="正文样式_首行缩进2字符 Char"/>
    <w:link w:val="2a"/>
    <w:uiPriority w:val="99"/>
    <w:qFormat/>
    <w:locked/>
    <w:rPr>
      <w:sz w:val="24"/>
    </w:rPr>
  </w:style>
  <w:style w:type="character" w:customStyle="1" w:styleId="tw4winError">
    <w:name w:val="tw4winError"/>
    <w:qFormat/>
    <w:rPr>
      <w:rFonts w:ascii="Courier New" w:hAnsi="Courier New"/>
      <w:color w:val="00FF00"/>
      <w:sz w:val="40"/>
    </w:rPr>
  </w:style>
  <w:style w:type="character" w:customStyle="1" w:styleId="4Char">
    <w:name w:val="正文4 Char"/>
    <w:link w:val="41"/>
    <w:qFormat/>
    <w:locked/>
    <w:rPr>
      <w:kern w:val="0"/>
      <w:sz w:val="24"/>
      <w:szCs w:val="24"/>
    </w:rPr>
  </w:style>
  <w:style w:type="character" w:customStyle="1" w:styleId="4CharChar0">
    <w:name w:val="正文4 Char Char"/>
    <w:uiPriority w:val="99"/>
    <w:qFormat/>
    <w:rPr>
      <w:rFonts w:ascii="Calibri" w:eastAsia="宋体" w:hAnsi="Calibri"/>
      <w:kern w:val="2"/>
      <w:sz w:val="24"/>
    </w:rPr>
  </w:style>
  <w:style w:type="character" w:customStyle="1" w:styleId="tw4winMark">
    <w:name w:val="tw4winMark"/>
    <w:qFormat/>
    <w:rPr>
      <w:rFonts w:ascii="Courier New" w:hAnsi="Courier New"/>
      <w:vanish/>
      <w:color w:val="800080"/>
      <w:vertAlign w:val="subscript"/>
    </w:rPr>
  </w:style>
  <w:style w:type="character" w:customStyle="1" w:styleId="BodyText2CharChar">
    <w:name w:val="BodyText 2 Char Char"/>
    <w:link w:val="BodyText2"/>
    <w:uiPriority w:val="99"/>
    <w:qFormat/>
    <w:locked/>
    <w:rPr>
      <w:snapToGrid w:val="0"/>
      <w:sz w:val="24"/>
    </w:rPr>
  </w:style>
  <w:style w:type="character" w:customStyle="1" w:styleId="z-Char">
    <w:name w:val="z-窗体顶端 Char"/>
    <w:link w:val="z-1"/>
    <w:uiPriority w:val="99"/>
    <w:qFormat/>
    <w:locked/>
    <w:rPr>
      <w:rFonts w:ascii="Arial" w:hAnsi="Arial"/>
      <w:vanish/>
      <w:sz w:val="16"/>
    </w:rPr>
  </w:style>
  <w:style w:type="character" w:customStyle="1" w:styleId="tw4winInternal">
    <w:name w:val="tw4winInternal"/>
    <w:qFormat/>
    <w:rPr>
      <w:rFonts w:ascii="Courier New" w:hAnsi="Courier New"/>
      <w:color w:val="FF0000"/>
    </w:rPr>
  </w:style>
  <w:style w:type="character" w:customStyle="1" w:styleId="CharChar2">
    <w:name w:val="Char Char2"/>
    <w:qFormat/>
    <w:rPr>
      <w:rFonts w:ascii="宋体" w:eastAsia="宋体" w:hAnsi="Courier New"/>
      <w:sz w:val="21"/>
      <w:lang w:val="en-US" w:eastAsia="zh-CN"/>
    </w:rPr>
  </w:style>
  <w:style w:type="character" w:customStyle="1" w:styleId="Char5">
    <w:name w:val="衢州正文 Char"/>
    <w:link w:val="afff9"/>
    <w:uiPriority w:val="99"/>
    <w:qFormat/>
    <w:locked/>
    <w:rPr>
      <w:rFonts w:ascii="Times New Roman" w:hAnsi="宋体"/>
      <w:sz w:val="24"/>
    </w:rPr>
  </w:style>
  <w:style w:type="character" w:customStyle="1" w:styleId="ZChar">
    <w:name w:val="Z图表 Char"/>
    <w:link w:val="Z"/>
    <w:uiPriority w:val="99"/>
    <w:qFormat/>
    <w:locked/>
    <w:rPr>
      <w:rFonts w:ascii="Times New Roman" w:eastAsia="黑体" w:hAnsi="Times New Roman"/>
      <w:sz w:val="24"/>
    </w:rPr>
  </w:style>
  <w:style w:type="character" w:customStyle="1" w:styleId="hChar">
    <w:name w:val="h Char"/>
    <w:uiPriority w:val="99"/>
    <w:qFormat/>
    <w:rPr>
      <w:rFonts w:ascii="Calibri" w:eastAsia="宋体" w:hAnsi="Calibri"/>
      <w:sz w:val="18"/>
    </w:rPr>
  </w:style>
  <w:style w:type="character" w:customStyle="1" w:styleId="4-dyfChar">
    <w:name w:val="标题4-dyf Char"/>
    <w:link w:val="4-dyf"/>
    <w:qFormat/>
    <w:locked/>
    <w:rPr>
      <w:rFonts w:ascii="Cambria" w:eastAsia="宋体" w:hAnsi="Cambria"/>
      <w:b/>
      <w:color w:val="000000"/>
      <w:kern w:val="2"/>
      <w:sz w:val="21"/>
      <w:lang w:val="en-US" w:eastAsia="zh-CN"/>
    </w:rPr>
  </w:style>
  <w:style w:type="character" w:customStyle="1" w:styleId="CharChar8">
    <w:name w:val="Char Char8"/>
    <w:qFormat/>
    <w:rPr>
      <w:rFonts w:ascii="Arial" w:eastAsia="黑体" w:hAnsi="Arial"/>
      <w:b/>
      <w:kern w:val="2"/>
      <w:sz w:val="32"/>
      <w:lang w:val="en-US" w:eastAsia="zh-CN"/>
    </w:rPr>
  </w:style>
  <w:style w:type="character" w:customStyle="1" w:styleId="CharChar5">
    <w:name w:val="Char Char5"/>
    <w:qFormat/>
    <w:rPr>
      <w:rFonts w:ascii="Calibri" w:eastAsia="宋体" w:hAnsi="Calibri"/>
      <w:sz w:val="18"/>
    </w:rPr>
  </w:style>
  <w:style w:type="character" w:customStyle="1" w:styleId="-CharChar">
    <w:name w:val="样式(-) Char Char"/>
    <w:uiPriority w:val="99"/>
    <w:qFormat/>
    <w:rPr>
      <w:rFonts w:ascii="Calibri" w:eastAsia="仿宋" w:hAnsi="Calibri"/>
      <w:b/>
      <w:kern w:val="2"/>
      <w:sz w:val="21"/>
    </w:rPr>
  </w:style>
  <w:style w:type="character" w:customStyle="1" w:styleId="Char6">
    <w:name w:val="无间隔 Char"/>
    <w:link w:val="13"/>
    <w:uiPriority w:val="99"/>
    <w:qFormat/>
    <w:locked/>
    <w:rPr>
      <w:rFonts w:ascii="Times New Roman" w:hAnsi="Times New Roman"/>
      <w:sz w:val="22"/>
      <w:lang w:val="en-US" w:eastAsia="zh-CN"/>
    </w:rPr>
  </w:style>
  <w:style w:type="character" w:customStyle="1" w:styleId="Char7">
    <w:name w:val="自定义正文 Char"/>
    <w:link w:val="afffa"/>
    <w:uiPriority w:val="99"/>
    <w:qFormat/>
    <w:locked/>
    <w:rPr>
      <w:rFonts w:ascii="仿宋_GB2312" w:eastAsia="仿宋_GB2312"/>
      <w:kern w:val="2"/>
      <w:sz w:val="24"/>
    </w:rPr>
  </w:style>
  <w:style w:type="character" w:customStyle="1" w:styleId="ZJGISChar">
    <w:name w:val="ZJGIS图表 Char"/>
    <w:link w:val="ZJGIS"/>
    <w:uiPriority w:val="99"/>
    <w:qFormat/>
    <w:locked/>
    <w:rPr>
      <w:rFonts w:ascii="Times New Roman" w:eastAsia="黑体" w:hAnsi="Times New Roman"/>
      <w:color w:val="000000"/>
      <w:sz w:val="24"/>
    </w:rPr>
  </w:style>
  <w:style w:type="character" w:customStyle="1" w:styleId="Char8">
    <w:name w:val="公文正文 Char"/>
    <w:link w:val="afffb"/>
    <w:qFormat/>
    <w:locked/>
    <w:rPr>
      <w:rFonts w:ascii="仿宋_GB2312" w:eastAsia="仿宋_GB2312"/>
      <w:kern w:val="2"/>
      <w:sz w:val="24"/>
      <w:lang w:val="en-US" w:eastAsia="zh-CN"/>
    </w:rPr>
  </w:style>
  <w:style w:type="character" w:customStyle="1" w:styleId="news1">
    <w:name w:val="news1"/>
    <w:uiPriority w:val="99"/>
    <w:qFormat/>
    <w:rPr>
      <w:rFonts w:ascii="Times New Roman" w:hAnsi="Times New Roman"/>
      <w:sz w:val="21"/>
    </w:rPr>
  </w:style>
  <w:style w:type="character" w:customStyle="1" w:styleId="CharChar51">
    <w:name w:val="Char Char51"/>
    <w:uiPriority w:val="99"/>
    <w:qFormat/>
    <w:rPr>
      <w:rFonts w:ascii="Calibri" w:eastAsia="宋体" w:hAnsi="Calibri"/>
      <w:sz w:val="18"/>
    </w:rPr>
  </w:style>
  <w:style w:type="character" w:customStyle="1" w:styleId="H1Char2">
    <w:name w:val="H1 Char2"/>
    <w:uiPriority w:val="99"/>
    <w:qFormat/>
    <w:rPr>
      <w:rFonts w:eastAsia="隶书"/>
      <w:b/>
      <w:sz w:val="36"/>
      <w:lang w:val="en-US" w:eastAsia="zh-CN"/>
    </w:rPr>
  </w:style>
  <w:style w:type="character" w:customStyle="1" w:styleId="CharChar14">
    <w:name w:val="Char Char14"/>
    <w:uiPriority w:val="99"/>
    <w:qFormat/>
    <w:rPr>
      <w:rFonts w:ascii="Calibri" w:eastAsia="宋体" w:hAnsi="Calibri"/>
      <w:b/>
      <w:sz w:val="28"/>
    </w:rPr>
  </w:style>
  <w:style w:type="character" w:customStyle="1" w:styleId="CharChar1">
    <w:name w:val="大标题 Char Char"/>
    <w:uiPriority w:val="99"/>
    <w:qFormat/>
    <w:rPr>
      <w:b/>
      <w:sz w:val="28"/>
      <w:lang w:val="en-US" w:eastAsia="zh-CN"/>
    </w:rPr>
  </w:style>
  <w:style w:type="character" w:customStyle="1" w:styleId="font9blackline14">
    <w:name w:val="font9_black_line14"/>
    <w:basedOn w:val="a2"/>
    <w:uiPriority w:val="99"/>
    <w:qFormat/>
    <w:rPr>
      <w:rFonts w:cs="Times New Roman"/>
    </w:rPr>
  </w:style>
  <w:style w:type="character" w:customStyle="1" w:styleId="info4">
    <w:name w:val="info4"/>
    <w:basedOn w:val="a2"/>
    <w:uiPriority w:val="99"/>
    <w:qFormat/>
    <w:rPr>
      <w:rFonts w:cs="Times New Roman"/>
    </w:rPr>
  </w:style>
  <w:style w:type="character" w:customStyle="1" w:styleId="1CharChar0">
    <w:name w:val="列表1、 Char Char"/>
    <w:uiPriority w:val="99"/>
    <w:qFormat/>
    <w:rPr>
      <w:rFonts w:ascii="仿宋" w:eastAsia="仿宋" w:hAnsi="仿宋"/>
      <w:kern w:val="2"/>
      <w:sz w:val="21"/>
    </w:rPr>
  </w:style>
  <w:style w:type="character" w:customStyle="1" w:styleId="Char9">
    <w:name w:val="华电 正文 Char"/>
    <w:link w:val="afffc"/>
    <w:uiPriority w:val="99"/>
    <w:qFormat/>
    <w:locked/>
    <w:rPr>
      <w:rFonts w:ascii="宋体" w:eastAsia="宋体" w:hAnsi="宋体"/>
      <w:sz w:val="22"/>
    </w:rPr>
  </w:style>
  <w:style w:type="character" w:customStyle="1" w:styleId="Chara">
    <w:name w:val="粘贴正文 Char"/>
    <w:link w:val="afffd"/>
    <w:uiPriority w:val="99"/>
    <w:qFormat/>
    <w:locked/>
    <w:rPr>
      <w:rFonts w:ascii="Times New Roman" w:hAnsi="Times New Roman"/>
      <w:kern w:val="2"/>
      <w:sz w:val="21"/>
      <w:lang w:val="en-US" w:eastAsia="zh-CN"/>
    </w:rPr>
  </w:style>
  <w:style w:type="character" w:customStyle="1" w:styleId="content">
    <w:name w:val="content"/>
    <w:basedOn w:val="a2"/>
    <w:qFormat/>
    <w:rPr>
      <w:rFonts w:cs="Times New Roman"/>
    </w:rPr>
  </w:style>
  <w:style w:type="character" w:customStyle="1" w:styleId="Charb">
    <w:name w:val="批注主题 Char"/>
    <w:link w:val="14"/>
    <w:qFormat/>
    <w:locked/>
    <w:rPr>
      <w:b/>
    </w:rPr>
  </w:style>
  <w:style w:type="character" w:customStyle="1" w:styleId="CharChar20">
    <w:name w:val="普通文字 Char Char2"/>
    <w:qFormat/>
    <w:rPr>
      <w:rFonts w:ascii="宋体" w:eastAsia="宋体" w:hAnsi="Courier New"/>
      <w:sz w:val="21"/>
      <w:lang w:val="en-US" w:eastAsia="zh-CN"/>
    </w:rPr>
  </w:style>
  <w:style w:type="character" w:customStyle="1" w:styleId="1CharChar1">
    <w:name w:val="列表1 Char Char"/>
    <w:link w:val="15"/>
    <w:uiPriority w:val="99"/>
    <w:qFormat/>
    <w:locked/>
    <w:rPr>
      <w:rFonts w:ascii="Century" w:hAnsi="Century"/>
      <w:kern w:val="2"/>
      <w:sz w:val="21"/>
    </w:rPr>
  </w:style>
  <w:style w:type="character" w:customStyle="1" w:styleId="Charc">
    <w:name w:val="标准正文格式 Char"/>
    <w:link w:val="afffe"/>
    <w:qFormat/>
    <w:locked/>
    <w:rPr>
      <w:rFonts w:ascii="宋体" w:eastAsia="仿宋_GB2312"/>
      <w:color w:val="000000"/>
      <w:sz w:val="24"/>
      <w:lang w:val="en-US" w:eastAsia="zh-CN"/>
    </w:rPr>
  </w:style>
  <w:style w:type="character" w:customStyle="1" w:styleId="tpccontent1">
    <w:name w:val="tpc_content1"/>
    <w:uiPriority w:val="99"/>
    <w:qFormat/>
    <w:rPr>
      <w:sz w:val="20"/>
    </w:rPr>
  </w:style>
  <w:style w:type="character" w:customStyle="1" w:styleId="Chard">
    <w:name w:val="表名 Char"/>
    <w:uiPriority w:val="99"/>
    <w:qFormat/>
    <w:rPr>
      <w:rFonts w:ascii="Arial" w:eastAsia="黑体" w:hAnsi="Arial"/>
      <w:sz w:val="24"/>
    </w:rPr>
  </w:style>
  <w:style w:type="character" w:customStyle="1" w:styleId="CharChar7">
    <w:name w:val="Char Char7"/>
    <w:qFormat/>
    <w:rPr>
      <w:rFonts w:eastAsia="宋体"/>
      <w:b/>
      <w:kern w:val="2"/>
      <w:sz w:val="32"/>
    </w:rPr>
  </w:style>
  <w:style w:type="character" w:customStyle="1" w:styleId="Head2">
    <w:name w:val="Head 2"/>
    <w:uiPriority w:val="99"/>
    <w:qFormat/>
    <w:rPr>
      <w:rFonts w:ascii="仿宋_GB2312"/>
      <w:sz w:val="24"/>
    </w:rPr>
  </w:style>
  <w:style w:type="character" w:customStyle="1" w:styleId="grame">
    <w:name w:val="grame"/>
    <w:basedOn w:val="a2"/>
    <w:uiPriority w:val="99"/>
    <w:qFormat/>
    <w:rPr>
      <w:rFonts w:cs="Times New Roman"/>
    </w:rPr>
  </w:style>
  <w:style w:type="character" w:customStyle="1" w:styleId="css21">
    <w:name w:val="css21"/>
    <w:uiPriority w:val="99"/>
    <w:qFormat/>
    <w:rPr>
      <w:sz w:val="18"/>
    </w:rPr>
  </w:style>
  <w:style w:type="character" w:customStyle="1" w:styleId="ZJChar">
    <w:name w:val="ZJ正文 Char"/>
    <w:link w:val="ZJ"/>
    <w:uiPriority w:val="99"/>
    <w:qFormat/>
    <w:locked/>
    <w:rPr>
      <w:rFonts w:ascii="Times New Roman" w:hAnsi="Times New Roman"/>
      <w:sz w:val="24"/>
    </w:rPr>
  </w:style>
  <w:style w:type="character" w:customStyle="1" w:styleId="IndentNormalChar">
    <w:name w:val="Indent Normal Char"/>
    <w:link w:val="IndentNormal"/>
    <w:uiPriority w:val="99"/>
    <w:qFormat/>
    <w:locked/>
    <w:rPr>
      <w:kern w:val="2"/>
      <w:sz w:val="21"/>
    </w:rPr>
  </w:style>
  <w:style w:type="character" w:customStyle="1" w:styleId="2Char1">
    <w:name w:val="样式 正文缩进 + 首行缩进:  2 字符 Char"/>
    <w:link w:val="2b"/>
    <w:uiPriority w:val="99"/>
    <w:qFormat/>
    <w:locked/>
    <w:rPr>
      <w:rFonts w:ascii="Times New Roman" w:hAnsi="Times New Roman"/>
      <w:kern w:val="2"/>
      <w:sz w:val="24"/>
    </w:rPr>
  </w:style>
  <w:style w:type="character" w:customStyle="1" w:styleId="ttag">
    <w:name w:val="t_tag"/>
    <w:basedOn w:val="a2"/>
    <w:uiPriority w:val="99"/>
    <w:qFormat/>
    <w:rPr>
      <w:rFonts w:cs="Times New Roman"/>
    </w:rPr>
  </w:style>
  <w:style w:type="character" w:customStyle="1" w:styleId="z-Char0">
    <w:name w:val="z-窗体底端 Char"/>
    <w:link w:val="z-10"/>
    <w:uiPriority w:val="99"/>
    <w:qFormat/>
    <w:locked/>
    <w:rPr>
      <w:rFonts w:ascii="Arial" w:hAnsi="Arial"/>
      <w:vanish/>
      <w:sz w:val="16"/>
    </w:rPr>
  </w:style>
  <w:style w:type="character" w:customStyle="1" w:styleId="line1">
    <w:name w:val="line1"/>
    <w:uiPriority w:val="99"/>
    <w:qFormat/>
    <w:rPr>
      <w:spacing w:val="360"/>
      <w:u w:val="none"/>
    </w:rPr>
  </w:style>
  <w:style w:type="character" w:customStyle="1" w:styleId="pt91">
    <w:name w:val="pt91"/>
    <w:uiPriority w:val="99"/>
    <w:qFormat/>
    <w:rPr>
      <w:spacing w:val="240"/>
      <w:sz w:val="18"/>
    </w:rPr>
  </w:style>
  <w:style w:type="character" w:customStyle="1" w:styleId="p71">
    <w:name w:val="p71"/>
    <w:uiPriority w:val="99"/>
    <w:qFormat/>
    <w:rPr>
      <w:sz w:val="21"/>
    </w:rPr>
  </w:style>
  <w:style w:type="character" w:customStyle="1" w:styleId="Chare">
    <w:name w:val="页脚 Char"/>
    <w:uiPriority w:val="99"/>
    <w:qFormat/>
    <w:rPr>
      <w:kern w:val="2"/>
      <w:sz w:val="18"/>
    </w:rPr>
  </w:style>
  <w:style w:type="character" w:customStyle="1" w:styleId="title14">
    <w:name w:val="title14"/>
    <w:basedOn w:val="a2"/>
    <w:uiPriority w:val="99"/>
    <w:qFormat/>
    <w:rPr>
      <w:rFonts w:cs="Times New Roman"/>
    </w:rPr>
  </w:style>
  <w:style w:type="character" w:customStyle="1" w:styleId="Char12">
    <w:name w:val="文档结构图 Char1"/>
    <w:qFormat/>
    <w:rPr>
      <w:rFonts w:ascii="宋体" w:eastAsia="宋体" w:hAnsi="Courier New"/>
      <w:sz w:val="21"/>
      <w:lang w:val="en-US" w:eastAsia="zh-CN"/>
    </w:rPr>
  </w:style>
  <w:style w:type="character" w:customStyle="1" w:styleId="pointnormal1">
    <w:name w:val="point_normal1"/>
    <w:uiPriority w:val="99"/>
    <w:qFormat/>
    <w:rPr>
      <w:rFonts w:ascii="Arial" w:hAnsi="Arial"/>
      <w:sz w:val="18"/>
    </w:rPr>
  </w:style>
  <w:style w:type="character" w:customStyle="1" w:styleId="410">
    <w:name w:val="样式41"/>
    <w:uiPriority w:val="99"/>
    <w:qFormat/>
    <w:rPr>
      <w:color w:val="3366CC"/>
      <w:sz w:val="21"/>
    </w:rPr>
  </w:style>
  <w:style w:type="character" w:customStyle="1" w:styleId="affff">
    <w:name w:val="样式 小四"/>
    <w:uiPriority w:val="99"/>
    <w:qFormat/>
    <w:rPr>
      <w:sz w:val="21"/>
    </w:rPr>
  </w:style>
  <w:style w:type="character" w:customStyle="1" w:styleId="titlesubblue1">
    <w:name w:val="title_sub_blue1"/>
    <w:uiPriority w:val="99"/>
    <w:qFormat/>
    <w:rPr>
      <w:rFonts w:ascii="Arial" w:hAnsi="Arial"/>
      <w:b/>
      <w:color w:val="16344F"/>
      <w:spacing w:val="15"/>
      <w:sz w:val="18"/>
      <w:u w:val="none"/>
    </w:rPr>
  </w:style>
  <w:style w:type="character" w:customStyle="1" w:styleId="unnamed11">
    <w:name w:val="unnamed11"/>
    <w:qFormat/>
    <w:rPr>
      <w:color w:val="000000"/>
      <w:sz w:val="20"/>
    </w:rPr>
  </w:style>
  <w:style w:type="character" w:customStyle="1" w:styleId="sChar">
    <w:name w:val="正文s Char"/>
    <w:link w:val="s"/>
    <w:uiPriority w:val="99"/>
    <w:qFormat/>
    <w:locked/>
    <w:rPr>
      <w:rFonts w:ascii="Arial" w:hAnsi="Arial"/>
    </w:rPr>
  </w:style>
  <w:style w:type="character" w:customStyle="1" w:styleId="CharChar3">
    <w:name w:val="页眉 Char Char"/>
    <w:uiPriority w:val="99"/>
    <w:qFormat/>
    <w:rPr>
      <w:kern w:val="2"/>
      <w:sz w:val="18"/>
    </w:rPr>
  </w:style>
  <w:style w:type="character" w:customStyle="1" w:styleId="CharChar9">
    <w:name w:val="二级标题 Char Char"/>
    <w:qFormat/>
    <w:rPr>
      <w:rFonts w:eastAsia="仿宋"/>
      <w:b/>
      <w:sz w:val="28"/>
      <w:lang w:val="en-US" w:eastAsia="zh-CN"/>
    </w:rPr>
  </w:style>
  <w:style w:type="character" w:customStyle="1" w:styleId="Charf">
    <w:name w:val="模板正文 Char"/>
    <w:link w:val="affff0"/>
    <w:uiPriority w:val="99"/>
    <w:qFormat/>
    <w:locked/>
    <w:rPr>
      <w:rFonts w:ascii="Arial" w:hAnsi="Arial"/>
      <w:sz w:val="21"/>
    </w:rPr>
  </w:style>
  <w:style w:type="character" w:customStyle="1" w:styleId="ZJChar0">
    <w:name w:val="ZJ图表 Char"/>
    <w:link w:val="ZJ0"/>
    <w:uiPriority w:val="99"/>
    <w:qFormat/>
    <w:locked/>
    <w:rPr>
      <w:rFonts w:ascii="Times New Roman" w:eastAsia="黑体" w:hAnsi="Times New Roman"/>
      <w:color w:val="000000"/>
      <w:sz w:val="24"/>
    </w:rPr>
  </w:style>
  <w:style w:type="character" w:customStyle="1" w:styleId="maywed421">
    <w:name w:val="maywed421"/>
    <w:uiPriority w:val="99"/>
    <w:qFormat/>
    <w:rPr>
      <w:color w:val="366FB6"/>
      <w:u w:val="none"/>
    </w:rPr>
  </w:style>
  <w:style w:type="character" w:customStyle="1" w:styleId="para">
    <w:name w:val="para"/>
    <w:basedOn w:val="a2"/>
    <w:uiPriority w:val="99"/>
    <w:qFormat/>
    <w:rPr>
      <w:rFonts w:cs="Times New Roman"/>
    </w:rPr>
  </w:style>
  <w:style w:type="character" w:customStyle="1" w:styleId="3Char1">
    <w:name w:val="标题 3 Char1"/>
    <w:qFormat/>
    <w:rPr>
      <w:rFonts w:ascii="Calibri" w:eastAsia="宋体" w:hAnsi="Calibri"/>
      <w:b/>
      <w:kern w:val="2"/>
      <w:sz w:val="32"/>
      <w:lang w:val="en-US" w:eastAsia="zh-CN"/>
    </w:rPr>
  </w:style>
  <w:style w:type="character" w:customStyle="1" w:styleId="Charf0">
    <w:name w:val="表格抬头 Char"/>
    <w:link w:val="affff1"/>
    <w:uiPriority w:val="99"/>
    <w:qFormat/>
    <w:locked/>
    <w:rPr>
      <w:rFonts w:ascii="黑体" w:eastAsia="黑体"/>
      <w:b/>
      <w:kern w:val="2"/>
      <w:sz w:val="21"/>
    </w:rPr>
  </w:style>
  <w:style w:type="character" w:customStyle="1" w:styleId="greyfont1">
    <w:name w:val="greyfont1"/>
    <w:uiPriority w:val="99"/>
    <w:qFormat/>
    <w:rPr>
      <w:b/>
      <w:color w:val="666666"/>
    </w:rPr>
  </w:style>
  <w:style w:type="character" w:customStyle="1" w:styleId="b1101bChar">
    <w:name w:val="b11_01b Char"/>
    <w:link w:val="b1101b"/>
    <w:qFormat/>
    <w:locked/>
    <w:rPr>
      <w:rFonts w:ascii="Verdana" w:eastAsia="宋体" w:hAnsi="Verdana"/>
      <w:b/>
      <w:color w:val="4A82CA"/>
      <w:sz w:val="17"/>
      <w:lang w:val="en-US" w:eastAsia="zh-CN"/>
    </w:rPr>
  </w:style>
  <w:style w:type="character" w:customStyle="1" w:styleId="affff2">
    <w:name w:val="列表段落 字符"/>
    <w:link w:val="affff3"/>
    <w:qFormat/>
    <w:locked/>
    <w:rPr>
      <w:kern w:val="2"/>
      <w:sz w:val="22"/>
    </w:rPr>
  </w:style>
  <w:style w:type="character" w:customStyle="1" w:styleId="1CharChar2">
    <w:name w:val="文档正文1 Char Char"/>
    <w:uiPriority w:val="99"/>
    <w:qFormat/>
    <w:rPr>
      <w:rFonts w:ascii="仿宋_GB2312" w:eastAsia="仿宋_GB2312" w:hAnsi="仿宋"/>
      <w:kern w:val="2"/>
      <w:sz w:val="30"/>
    </w:rPr>
  </w:style>
  <w:style w:type="character" w:customStyle="1" w:styleId="ItemListinTableCharChar">
    <w:name w:val="Item List in Table Char Char"/>
    <w:link w:val="ItemListinTable"/>
    <w:uiPriority w:val="99"/>
    <w:qFormat/>
    <w:locked/>
    <w:rPr>
      <w:rFonts w:ascii="Arial" w:hAnsi="Arial"/>
      <w:kern w:val="0"/>
      <w:sz w:val="18"/>
      <w:szCs w:val="18"/>
    </w:rPr>
  </w:style>
  <w:style w:type="character" w:customStyle="1" w:styleId="CharChar90">
    <w:name w:val="Char Char9"/>
    <w:qFormat/>
    <w:rPr>
      <w:rFonts w:eastAsia="宋体"/>
      <w:b/>
      <w:kern w:val="44"/>
      <w:sz w:val="44"/>
    </w:rPr>
  </w:style>
  <w:style w:type="character" w:customStyle="1" w:styleId="Charf1">
    <w:name w:val="加重文字 Char"/>
    <w:link w:val="affff4"/>
    <w:uiPriority w:val="99"/>
    <w:qFormat/>
    <w:locked/>
    <w:rPr>
      <w:b/>
      <w:kern w:val="2"/>
      <w:sz w:val="24"/>
      <w:u w:val="thick"/>
    </w:rPr>
  </w:style>
  <w:style w:type="character" w:customStyle="1" w:styleId="headeroddCharChar1">
    <w:name w:val="header odd Char Char1"/>
    <w:uiPriority w:val="99"/>
    <w:qFormat/>
    <w:rPr>
      <w:rFonts w:eastAsia="宋体"/>
      <w:kern w:val="2"/>
      <w:sz w:val="18"/>
      <w:lang w:val="en-US" w:eastAsia="zh-CN"/>
    </w:rPr>
  </w:style>
  <w:style w:type="character" w:customStyle="1" w:styleId="NormalIndentCharChar">
    <w:name w:val="Normal Indent Char Char"/>
    <w:qFormat/>
    <w:rPr>
      <w:rFonts w:eastAsia="宋体"/>
      <w:kern w:val="2"/>
      <w:sz w:val="24"/>
      <w:lang w:val="en-US" w:eastAsia="zh-CN"/>
    </w:rPr>
  </w:style>
  <w:style w:type="character" w:customStyle="1" w:styleId="16">
    <w:name w:val="书籍标题1"/>
    <w:uiPriority w:val="99"/>
    <w:qFormat/>
    <w:rPr>
      <w:b/>
      <w:smallCaps/>
      <w:spacing w:val="5"/>
    </w:rPr>
  </w:style>
  <w:style w:type="character" w:customStyle="1" w:styleId="paragraph1CharChar">
    <w:name w:val="paragraph1 Char Char"/>
    <w:uiPriority w:val="99"/>
    <w:qFormat/>
    <w:rPr>
      <w:rFonts w:eastAsia="楷体_GB2312"/>
      <w:kern w:val="2"/>
      <w:sz w:val="24"/>
      <w:lang w:val="en-US" w:eastAsia="zh-CN"/>
    </w:rPr>
  </w:style>
  <w:style w:type="character" w:customStyle="1" w:styleId="CharChara">
    <w:name w:val="公文正文 Char Char"/>
    <w:uiPriority w:val="99"/>
    <w:qFormat/>
    <w:rPr>
      <w:rFonts w:ascii="仿宋_GB2312" w:eastAsia="仿宋_GB2312"/>
      <w:kern w:val="2"/>
      <w:sz w:val="24"/>
      <w:lang w:val="en-US" w:eastAsia="zh-CN"/>
    </w:rPr>
  </w:style>
  <w:style w:type="character" w:customStyle="1" w:styleId="fontdz1">
    <w:name w:val="fontdz1"/>
    <w:uiPriority w:val="99"/>
    <w:qFormat/>
    <w:rPr>
      <w:sz w:val="18"/>
    </w:rPr>
  </w:style>
  <w:style w:type="character" w:customStyle="1" w:styleId="1Char">
    <w:name w:val="列表1、 Char"/>
    <w:link w:val="17"/>
    <w:uiPriority w:val="99"/>
    <w:qFormat/>
    <w:locked/>
    <w:rPr>
      <w:rFonts w:ascii="仿宋" w:eastAsia="仿宋" w:hAnsi="仿宋"/>
      <w:kern w:val="0"/>
      <w:sz w:val="28"/>
      <w:szCs w:val="21"/>
    </w:rPr>
  </w:style>
  <w:style w:type="character" w:customStyle="1" w:styleId="18">
    <w:name w:val="明显参考1"/>
    <w:uiPriority w:val="99"/>
    <w:qFormat/>
    <w:rPr>
      <w:b/>
      <w:sz w:val="24"/>
      <w:u w:val="single"/>
    </w:rPr>
  </w:style>
  <w:style w:type="character" w:customStyle="1" w:styleId="CharChar21">
    <w:name w:val="Char Char21"/>
    <w:uiPriority w:val="99"/>
    <w:qFormat/>
    <w:rPr>
      <w:rFonts w:ascii="宋体" w:eastAsia="宋体" w:hAnsi="Courier New"/>
      <w:sz w:val="21"/>
      <w:lang w:val="en-US" w:eastAsia="zh-CN"/>
    </w:rPr>
  </w:style>
  <w:style w:type="character" w:customStyle="1" w:styleId="btChar2">
    <w:name w:val="bt Char2"/>
    <w:uiPriority w:val="99"/>
    <w:qFormat/>
    <w:rPr>
      <w:rFonts w:eastAsia="宋体"/>
      <w:kern w:val="2"/>
      <w:sz w:val="24"/>
      <w:lang w:val="en-US" w:eastAsia="zh-CN"/>
    </w:rPr>
  </w:style>
  <w:style w:type="character" w:customStyle="1" w:styleId="Charf2">
    <w:name w:val="正文文字 Char"/>
    <w:uiPriority w:val="99"/>
    <w:qFormat/>
    <w:rPr>
      <w:rFonts w:ascii="Arial" w:eastAsia="宋体" w:hAnsi="Arial"/>
      <w:kern w:val="2"/>
      <w:sz w:val="24"/>
      <w:lang w:val="en-US" w:eastAsia="zh-CN"/>
    </w:rPr>
  </w:style>
  <w:style w:type="character" w:customStyle="1" w:styleId="Charf3">
    <w:name w:val="正文（缩进） Char"/>
    <w:link w:val="affff5"/>
    <w:uiPriority w:val="99"/>
    <w:qFormat/>
    <w:locked/>
    <w:rPr>
      <w:kern w:val="2"/>
      <w:sz w:val="24"/>
    </w:rPr>
  </w:style>
  <w:style w:type="character" w:customStyle="1" w:styleId="BodyTextChar1">
    <w:name w:val="*Body Text Char1"/>
    <w:link w:val="BodyText"/>
    <w:uiPriority w:val="99"/>
    <w:qFormat/>
    <w:locked/>
    <w:rPr>
      <w:rFonts w:ascii="Futura Lt" w:hAnsi="Futura Lt"/>
      <w:sz w:val="21"/>
      <w:lang w:val="en-US" w:eastAsia="en-US"/>
    </w:rPr>
  </w:style>
  <w:style w:type="character" w:customStyle="1" w:styleId="2Char2">
    <w:name w:val="正文首行缩进 2 Char"/>
    <w:link w:val="220"/>
    <w:qFormat/>
    <w:locked/>
    <w:rPr>
      <w:rFonts w:eastAsia="仿宋"/>
      <w:sz w:val="24"/>
    </w:rPr>
  </w:style>
  <w:style w:type="character" w:customStyle="1" w:styleId="1Char0">
    <w:name w:val="文档正文1 Char"/>
    <w:link w:val="19"/>
    <w:uiPriority w:val="99"/>
    <w:qFormat/>
    <w:locked/>
    <w:rPr>
      <w:rFonts w:ascii="仿宋_GB2312" w:eastAsia="仿宋_GB2312" w:hAnsi="仿宋"/>
      <w:kern w:val="2"/>
      <w:sz w:val="30"/>
    </w:rPr>
  </w:style>
  <w:style w:type="character" w:customStyle="1" w:styleId="14black1">
    <w:name w:val="14_black1"/>
    <w:uiPriority w:val="99"/>
    <w:qFormat/>
    <w:rPr>
      <w:color w:val="000000"/>
      <w:sz w:val="21"/>
    </w:rPr>
  </w:style>
  <w:style w:type="character" w:customStyle="1" w:styleId="1a">
    <w:name w:val="样式 小四1"/>
    <w:uiPriority w:val="99"/>
    <w:qFormat/>
    <w:rPr>
      <w:rFonts w:ascii="Tahoma" w:eastAsia="仿宋_GB2312" w:hAnsi="Tahoma"/>
      <w:kern w:val="2"/>
      <w:sz w:val="24"/>
      <w:lang w:val="en-US" w:eastAsia="zh-CN"/>
    </w:rPr>
  </w:style>
  <w:style w:type="character" w:customStyle="1" w:styleId="CharChar30">
    <w:name w:val="Char Char3"/>
    <w:qFormat/>
    <w:rPr>
      <w:rFonts w:ascii="Arial" w:eastAsia="黑体" w:hAnsi="Arial"/>
      <w:b/>
      <w:kern w:val="2"/>
      <w:sz w:val="32"/>
      <w:lang w:val="en-US" w:eastAsia="zh-CN"/>
    </w:rPr>
  </w:style>
  <w:style w:type="character" w:customStyle="1" w:styleId="IndentNormalCharChar">
    <w:name w:val="Indent Normal Char Char"/>
    <w:uiPriority w:val="99"/>
    <w:qFormat/>
    <w:rPr>
      <w:kern w:val="2"/>
      <w:sz w:val="21"/>
    </w:rPr>
  </w:style>
  <w:style w:type="character" w:customStyle="1" w:styleId="style51">
    <w:name w:val="style51"/>
    <w:uiPriority w:val="99"/>
    <w:qFormat/>
    <w:rPr>
      <w:rFonts w:ascii="宋体" w:eastAsia="宋体" w:hAnsi="宋体"/>
      <w:color w:val="333333"/>
      <w:sz w:val="23"/>
      <w:u w:val="none"/>
    </w:rPr>
  </w:style>
  <w:style w:type="character" w:customStyle="1" w:styleId="Charf4">
    <w:name w:val="表格中文字 Char"/>
    <w:link w:val="affff6"/>
    <w:uiPriority w:val="99"/>
    <w:qFormat/>
    <w:locked/>
    <w:rPr>
      <w:rFonts w:ascii="新宋体" w:eastAsia="新宋体" w:hAnsi="新宋体"/>
      <w:sz w:val="24"/>
    </w:rPr>
  </w:style>
  <w:style w:type="character" w:customStyle="1" w:styleId="4Char1">
    <w:name w:val="标题 4 Char1"/>
    <w:uiPriority w:val="9"/>
    <w:qFormat/>
    <w:rPr>
      <w:rFonts w:ascii="Cambria" w:eastAsia="宋体" w:hAnsi="Cambria"/>
      <w:b/>
      <w:kern w:val="2"/>
      <w:sz w:val="28"/>
    </w:rPr>
  </w:style>
  <w:style w:type="character" w:customStyle="1" w:styleId="font3">
    <w:name w:val="font3"/>
    <w:basedOn w:val="a2"/>
    <w:uiPriority w:val="99"/>
    <w:qFormat/>
    <w:rPr>
      <w:rFonts w:cs="Times New Roman"/>
    </w:rPr>
  </w:style>
  <w:style w:type="character" w:customStyle="1" w:styleId="CharCharb">
    <w:name w:val="列出段落 Char Char"/>
    <w:uiPriority w:val="99"/>
    <w:qFormat/>
    <w:rPr>
      <w:rFonts w:ascii="Calibri" w:eastAsia="宋体" w:hAnsi="Calibri"/>
      <w:kern w:val="2"/>
      <w:sz w:val="24"/>
      <w:lang w:val="en-US" w:eastAsia="zh-CN"/>
    </w:rPr>
  </w:style>
  <w:style w:type="character" w:customStyle="1" w:styleId="4Char0">
    <w:name w:val="样式4 Char"/>
    <w:link w:val="42"/>
    <w:qFormat/>
    <w:locked/>
    <w:rPr>
      <w:rFonts w:ascii="Calibri" w:eastAsia="宋体" w:hAnsi="Calibri"/>
      <w:kern w:val="2"/>
      <w:sz w:val="22"/>
      <w:lang w:val="en-US" w:eastAsia="zh-CN"/>
    </w:rPr>
  </w:style>
  <w:style w:type="character" w:customStyle="1" w:styleId="mark8">
    <w:name w:val="mark8"/>
    <w:uiPriority w:val="99"/>
    <w:qFormat/>
    <w:rPr>
      <w:b/>
      <w:sz w:val="21"/>
    </w:rPr>
  </w:style>
  <w:style w:type="character" w:styleId="affff7">
    <w:name w:val="Placeholder Text"/>
    <w:basedOn w:val="a2"/>
    <w:uiPriority w:val="99"/>
    <w:qFormat/>
    <w:rPr>
      <w:rFonts w:cs="Times New Roman"/>
      <w:color w:val="808080"/>
    </w:rPr>
  </w:style>
  <w:style w:type="character" w:customStyle="1" w:styleId="mark">
    <w:name w:val="mark"/>
    <w:uiPriority w:val="99"/>
    <w:qFormat/>
  </w:style>
  <w:style w:type="character" w:customStyle="1" w:styleId="inf1">
    <w:name w:val="inf1"/>
    <w:uiPriority w:val="99"/>
    <w:qFormat/>
    <w:rPr>
      <w:rFonts w:ascii="宋体" w:eastAsia="宋体" w:hAnsi="宋体"/>
      <w:color w:val="000000"/>
      <w:sz w:val="20"/>
    </w:rPr>
  </w:style>
  <w:style w:type="character" w:customStyle="1" w:styleId="CharChar121">
    <w:name w:val="Char Char121"/>
    <w:uiPriority w:val="99"/>
    <w:qFormat/>
    <w:rPr>
      <w:rFonts w:ascii="宋体" w:eastAsia="宋体" w:hAnsi="Courier New"/>
      <w:spacing w:val="-4"/>
      <w:sz w:val="20"/>
    </w:rPr>
  </w:style>
  <w:style w:type="character" w:customStyle="1" w:styleId="Charf5">
    <w:name w:val="页眉 Char"/>
    <w:qFormat/>
    <w:rPr>
      <w:kern w:val="2"/>
      <w:sz w:val="18"/>
    </w:rPr>
  </w:style>
  <w:style w:type="character" w:customStyle="1" w:styleId="h3Char">
    <w:name w:val="h3 Char"/>
    <w:qFormat/>
    <w:rPr>
      <w:rFonts w:ascii="Times New Roman" w:hAnsi="Times New Roman"/>
      <w:b/>
      <w:kern w:val="2"/>
      <w:sz w:val="32"/>
    </w:rPr>
  </w:style>
  <w:style w:type="character" w:customStyle="1" w:styleId="2Char3">
    <w:name w:val="正文 首行缩进:  2 字符 Char"/>
    <w:link w:val="2c"/>
    <w:uiPriority w:val="99"/>
    <w:qFormat/>
    <w:locked/>
    <w:rPr>
      <w:sz w:val="24"/>
    </w:rPr>
  </w:style>
  <w:style w:type="character" w:customStyle="1" w:styleId="apple-style-span">
    <w:name w:val="apple-style-span"/>
    <w:basedOn w:val="a2"/>
    <w:uiPriority w:val="99"/>
    <w:qFormat/>
    <w:rPr>
      <w:rFonts w:cs="Times New Roman"/>
    </w:rPr>
  </w:style>
  <w:style w:type="character" w:customStyle="1" w:styleId="f9">
    <w:name w:val="f9"/>
    <w:basedOn w:val="a2"/>
    <w:uiPriority w:val="99"/>
    <w:qFormat/>
    <w:rPr>
      <w:rFonts w:cs="Times New Roman"/>
    </w:rPr>
  </w:style>
  <w:style w:type="character" w:customStyle="1" w:styleId="085Char">
    <w:name w:val="样式 首行缩进:  0.85 厘米 Char"/>
    <w:link w:val="085"/>
    <w:uiPriority w:val="99"/>
    <w:qFormat/>
    <w:locked/>
    <w:rPr>
      <w:rFonts w:eastAsia="宋体"/>
      <w:kern w:val="2"/>
      <w:sz w:val="24"/>
      <w:lang w:val="en-US" w:eastAsia="zh-CN"/>
    </w:rPr>
  </w:style>
  <w:style w:type="character" w:customStyle="1" w:styleId="ZJGIS-Char">
    <w:name w:val="ZJGIS-四级标题 Char"/>
    <w:link w:val="ZJGIS-0"/>
    <w:uiPriority w:val="99"/>
    <w:qFormat/>
    <w:locked/>
    <w:rPr>
      <w:rFonts w:ascii="Arial" w:eastAsia="仿宋_GB2312" w:hAnsi="Arial"/>
      <w:b/>
      <w:bCs/>
      <w:kern w:val="0"/>
      <w:sz w:val="28"/>
      <w:szCs w:val="28"/>
    </w:rPr>
  </w:style>
  <w:style w:type="character" w:customStyle="1" w:styleId="paramname3">
    <w:name w:val="paramname3"/>
    <w:uiPriority w:val="99"/>
    <w:qFormat/>
    <w:rPr>
      <w:color w:val="999999"/>
    </w:rPr>
  </w:style>
  <w:style w:type="character" w:customStyle="1" w:styleId="style31">
    <w:name w:val="style31"/>
    <w:uiPriority w:val="99"/>
    <w:qFormat/>
    <w:rPr>
      <w:color w:val="666666"/>
    </w:rPr>
  </w:style>
  <w:style w:type="character" w:customStyle="1" w:styleId="CharCharc">
    <w:name w:val="Char Char"/>
    <w:uiPriority w:val="99"/>
    <w:qFormat/>
    <w:rPr>
      <w:rFonts w:ascii="Arial" w:eastAsia="黑体" w:hAnsi="Arial"/>
      <w:b/>
      <w:kern w:val="2"/>
      <w:sz w:val="28"/>
      <w:lang w:val="en-US" w:eastAsia="zh-CN"/>
    </w:rPr>
  </w:style>
  <w:style w:type="character" w:customStyle="1" w:styleId="CharChar18">
    <w:name w:val="Char Char18"/>
    <w:qFormat/>
    <w:rPr>
      <w:rFonts w:ascii="宋体" w:eastAsia="黑体" w:hAnsi="Courier New" w:cs="Arial"/>
      <w:snapToGrid w:val="0"/>
      <w:kern w:val="2"/>
      <w:sz w:val="21"/>
      <w:szCs w:val="21"/>
    </w:rPr>
  </w:style>
  <w:style w:type="character" w:customStyle="1" w:styleId="Charf6">
    <w:name w:val="_正文段落 Char"/>
    <w:link w:val="affff8"/>
    <w:uiPriority w:val="99"/>
    <w:qFormat/>
    <w:locked/>
    <w:rPr>
      <w:rFonts w:ascii="Times New Roman" w:hAnsi="Times New Roman"/>
      <w:kern w:val="2"/>
      <w:sz w:val="24"/>
    </w:rPr>
  </w:style>
  <w:style w:type="character" w:customStyle="1" w:styleId="affff9">
    <w:name w:val="贺词字符"/>
    <w:qFormat/>
    <w:rPr>
      <w:kern w:val="2"/>
      <w:sz w:val="24"/>
      <w:szCs w:val="24"/>
    </w:rPr>
  </w:style>
  <w:style w:type="character" w:customStyle="1" w:styleId="2d">
    <w:name w:val="列表2"/>
    <w:basedOn w:val="a2"/>
    <w:uiPriority w:val="99"/>
    <w:qFormat/>
    <w:rPr>
      <w:rFonts w:cs="Times New Roman"/>
    </w:rPr>
  </w:style>
  <w:style w:type="character" w:customStyle="1" w:styleId="CharChar61">
    <w:name w:val="Char Char61"/>
    <w:uiPriority w:val="99"/>
    <w:qFormat/>
    <w:rPr>
      <w:rFonts w:ascii="Calibri" w:eastAsia="宋体" w:hAnsi="Calibri"/>
      <w:b/>
      <w:kern w:val="2"/>
      <w:sz w:val="28"/>
    </w:rPr>
  </w:style>
  <w:style w:type="character" w:customStyle="1" w:styleId="CharChar31">
    <w:name w:val="Char Char31"/>
    <w:uiPriority w:val="99"/>
    <w:qFormat/>
    <w:rPr>
      <w:rFonts w:ascii="Arial" w:eastAsia="黑体" w:hAnsi="Arial"/>
      <w:b/>
      <w:kern w:val="2"/>
      <w:sz w:val="32"/>
      <w:lang w:val="en-US" w:eastAsia="zh-CN"/>
    </w:rPr>
  </w:style>
  <w:style w:type="character" w:customStyle="1" w:styleId="affffa">
    <w:name w:val="数据小节格式"/>
    <w:uiPriority w:val="99"/>
    <w:qFormat/>
    <w:rPr>
      <w:rFonts w:ascii="新宋体" w:eastAsia="华文中宋" w:hAnsi="新宋体"/>
      <w:b/>
      <w:sz w:val="26"/>
      <w:shd w:val="clear" w:color="auto" w:fill="auto"/>
    </w:rPr>
  </w:style>
  <w:style w:type="character" w:customStyle="1" w:styleId="tw4winExternal">
    <w:name w:val="tw4winExternal"/>
    <w:qFormat/>
    <w:rPr>
      <w:rFonts w:ascii="Courier New" w:hAnsi="Courier New"/>
      <w:color w:val="808080"/>
    </w:rPr>
  </w:style>
  <w:style w:type="character" w:customStyle="1" w:styleId="CharChard">
    <w:name w:val="自定义正文 Char Char"/>
    <w:uiPriority w:val="99"/>
    <w:qFormat/>
    <w:rPr>
      <w:rFonts w:eastAsia="宋体"/>
      <w:kern w:val="2"/>
      <w:sz w:val="24"/>
      <w:lang w:val="en-US" w:eastAsia="zh-CN"/>
    </w:rPr>
  </w:style>
  <w:style w:type="character" w:customStyle="1" w:styleId="btitlenamewangputoptitle">
    <w:name w:val="b titlename wangputoptitle"/>
    <w:basedOn w:val="a2"/>
    <w:uiPriority w:val="99"/>
    <w:qFormat/>
    <w:rPr>
      <w:rFonts w:cs="Times New Roman"/>
    </w:rPr>
  </w:style>
  <w:style w:type="character" w:customStyle="1" w:styleId="apple-converted-space">
    <w:name w:val="apple-converted-space"/>
    <w:qFormat/>
  </w:style>
  <w:style w:type="character" w:customStyle="1" w:styleId="Charf7">
    <w:name w:val="表格文字 Char"/>
    <w:link w:val="affffb"/>
    <w:uiPriority w:val="99"/>
    <w:qFormat/>
    <w:locked/>
    <w:rPr>
      <w:rFonts w:ascii="Times New Roman" w:hAnsi="Times New Roman"/>
      <w:kern w:val="2"/>
      <w:sz w:val="24"/>
    </w:rPr>
  </w:style>
  <w:style w:type="character" w:customStyle="1" w:styleId="glossaryitem">
    <w:name w:val="glossaryitem"/>
    <w:uiPriority w:val="99"/>
    <w:qFormat/>
    <w:rPr>
      <w:u w:val="none"/>
    </w:rPr>
  </w:style>
  <w:style w:type="character" w:customStyle="1" w:styleId="titleemph1">
    <w:name w:val="title_emph1"/>
    <w:uiPriority w:val="99"/>
    <w:qFormat/>
    <w:rPr>
      <w:rFonts w:ascii="Arial" w:hAnsi="Arial"/>
      <w:b/>
      <w:sz w:val="18"/>
    </w:rPr>
  </w:style>
  <w:style w:type="character" w:customStyle="1" w:styleId="Charf8">
    <w:name w:val="我的正文 Char"/>
    <w:link w:val="affffc"/>
    <w:uiPriority w:val="99"/>
    <w:qFormat/>
    <w:locked/>
    <w:rPr>
      <w:rFonts w:eastAsia="仿宋_GB2312"/>
      <w:kern w:val="2"/>
      <w:sz w:val="24"/>
    </w:rPr>
  </w:style>
  <w:style w:type="character" w:customStyle="1" w:styleId="Charf9">
    <w:name w:val="正文段落 Char"/>
    <w:link w:val="affffd"/>
    <w:uiPriority w:val="99"/>
    <w:qFormat/>
    <w:locked/>
    <w:rPr>
      <w:rFonts w:ascii="Times New Roman" w:hAnsi="Times New Roman"/>
      <w:kern w:val="2"/>
      <w:sz w:val="24"/>
    </w:rPr>
  </w:style>
  <w:style w:type="character" w:customStyle="1" w:styleId="7Char">
    <w:name w:val="7.表小四 Char"/>
    <w:link w:val="71"/>
    <w:uiPriority w:val="99"/>
    <w:qFormat/>
    <w:locked/>
    <w:rPr>
      <w:rFonts w:ascii="宋体" w:eastAsia="宋体" w:hAnsi="宋体"/>
      <w:kern w:val="2"/>
      <w:sz w:val="24"/>
      <w:lang w:val="en-US" w:eastAsia="zh-CN"/>
    </w:rPr>
  </w:style>
  <w:style w:type="character" w:customStyle="1" w:styleId="paramname2">
    <w:name w:val="paramname2"/>
    <w:basedOn w:val="a2"/>
    <w:uiPriority w:val="99"/>
    <w:qFormat/>
    <w:rPr>
      <w:rFonts w:cs="Times New Roman"/>
    </w:rPr>
  </w:style>
  <w:style w:type="character" w:customStyle="1" w:styleId="Charfa">
    <w:name w:val="此正文 Char"/>
    <w:link w:val="affffe"/>
    <w:qFormat/>
    <w:rPr>
      <w:rFonts w:ascii="Times New Roman" w:hAnsi="Times New Roman"/>
      <w:sz w:val="24"/>
      <w:szCs w:val="24"/>
    </w:rPr>
  </w:style>
  <w:style w:type="character" w:customStyle="1" w:styleId="2Char4">
    <w:name w:val="样式 首行缩进:  2 字符 Char"/>
    <w:link w:val="2e"/>
    <w:qFormat/>
    <w:locked/>
    <w:rPr>
      <w:rFonts w:ascii="宋体" w:hAnsi="宋体"/>
      <w:bCs/>
      <w:color w:val="000000"/>
      <w:kern w:val="0"/>
      <w:sz w:val="24"/>
      <w:szCs w:val="24"/>
    </w:rPr>
  </w:style>
  <w:style w:type="character" w:customStyle="1" w:styleId="1CharChar3">
    <w:name w:val="标题 1 Char Char"/>
    <w:qFormat/>
    <w:rPr>
      <w:rFonts w:eastAsia="宋体"/>
      <w:b/>
      <w:spacing w:val="-2"/>
      <w:sz w:val="24"/>
      <w:lang w:val="en-US" w:eastAsia="zh-CN"/>
    </w:rPr>
  </w:style>
  <w:style w:type="character" w:customStyle="1" w:styleId="b1101bCharChar">
    <w:name w:val="b11_01b Char Char"/>
    <w:uiPriority w:val="99"/>
    <w:qFormat/>
    <w:rPr>
      <w:rFonts w:ascii="Verdana" w:eastAsia="宋体" w:hAnsi="Verdana"/>
      <w:b/>
      <w:color w:val="4A82CA"/>
      <w:sz w:val="17"/>
      <w:lang w:val="en-US" w:eastAsia="zh-CN"/>
    </w:rPr>
  </w:style>
  <w:style w:type="character" w:customStyle="1" w:styleId="h4Char2">
    <w:name w:val="h4 Char2"/>
    <w:uiPriority w:val="99"/>
    <w:qFormat/>
    <w:rPr>
      <w:rFonts w:ascii="Arial" w:eastAsia="黑体" w:hAnsi="Arial"/>
      <w:b/>
      <w:kern w:val="2"/>
      <w:sz w:val="28"/>
      <w:lang w:val="en-US" w:eastAsia="zh-CN"/>
    </w:rPr>
  </w:style>
  <w:style w:type="character" w:customStyle="1" w:styleId="Charfb">
    <w:name w:val="方案正文 Char"/>
    <w:link w:val="afffff"/>
    <w:qFormat/>
    <w:locked/>
    <w:rPr>
      <w:rFonts w:ascii="Calibri" w:eastAsia="仿宋_GB2312" w:hAnsi="Calibri"/>
      <w:kern w:val="2"/>
      <w:sz w:val="24"/>
      <w:lang w:val="en-US" w:eastAsia="zh-CN"/>
    </w:rPr>
  </w:style>
  <w:style w:type="character" w:customStyle="1" w:styleId="CharCharChar">
    <w:name w:val="大汉方案正文 Char Char Char"/>
    <w:link w:val="Charfc"/>
    <w:uiPriority w:val="99"/>
    <w:qFormat/>
    <w:locked/>
    <w:rPr>
      <w:rFonts w:ascii="Arial" w:eastAsia="宋体" w:hAnsi="Arial"/>
      <w:sz w:val="24"/>
    </w:rPr>
  </w:style>
  <w:style w:type="character" w:customStyle="1" w:styleId="CharChar81">
    <w:name w:val="Char Char81"/>
    <w:uiPriority w:val="99"/>
    <w:qFormat/>
    <w:rPr>
      <w:rFonts w:ascii="Arial" w:eastAsia="黑体" w:hAnsi="Arial"/>
      <w:b/>
      <w:kern w:val="2"/>
      <w:sz w:val="32"/>
      <w:lang w:val="en-US" w:eastAsia="zh-CN"/>
    </w:rPr>
  </w:style>
  <w:style w:type="character" w:customStyle="1" w:styleId="CharChare">
    <w:name w:val="表格正文 Char Char"/>
    <w:link w:val="afffff0"/>
    <w:uiPriority w:val="99"/>
    <w:qFormat/>
    <w:locked/>
    <w:rPr>
      <w:rFonts w:ascii="Times New Roman" w:eastAsia="仿宋_GB2312" w:hAnsi="Times New Roman"/>
      <w:sz w:val="21"/>
    </w:rPr>
  </w:style>
  <w:style w:type="character" w:customStyle="1" w:styleId="CharCharf">
    <w:name w:val="标准正文格式 Char Char"/>
    <w:uiPriority w:val="99"/>
    <w:qFormat/>
    <w:rPr>
      <w:rFonts w:ascii="宋体" w:eastAsia="仿宋_GB2312"/>
      <w:color w:val="000000"/>
      <w:sz w:val="24"/>
      <w:lang w:val="en-US" w:eastAsia="zh-CN"/>
    </w:rPr>
  </w:style>
  <w:style w:type="character" w:customStyle="1" w:styleId="CharCharf0">
    <w:name w:val="页脚 Char Char"/>
    <w:uiPriority w:val="99"/>
    <w:qFormat/>
    <w:rPr>
      <w:kern w:val="2"/>
      <w:sz w:val="18"/>
    </w:rPr>
  </w:style>
  <w:style w:type="character" w:customStyle="1" w:styleId="CharChar22">
    <w:name w:val="Char Char22"/>
    <w:uiPriority w:val="99"/>
    <w:qFormat/>
    <w:rPr>
      <w:rFonts w:ascii="宋体" w:eastAsia="宋体" w:hAnsi="Courier New"/>
      <w:sz w:val="21"/>
      <w:lang w:val="en-US" w:eastAsia="zh-CN"/>
    </w:rPr>
  </w:style>
  <w:style w:type="character" w:customStyle="1" w:styleId="tyChar2">
    <w:name w:val="正文标准样式ty Char2"/>
    <w:link w:val="ty"/>
    <w:uiPriority w:val="99"/>
    <w:qFormat/>
    <w:locked/>
    <w:rPr>
      <w:rFonts w:eastAsia="宋体"/>
      <w:kern w:val="2"/>
      <w:sz w:val="24"/>
      <w:lang w:val="en-US" w:eastAsia="zh-CN"/>
    </w:rPr>
  </w:style>
  <w:style w:type="character" w:customStyle="1" w:styleId="Charfd">
    <w:name w:val="投标正文 Char"/>
    <w:link w:val="afffff1"/>
    <w:uiPriority w:val="99"/>
    <w:qFormat/>
    <w:locked/>
    <w:rPr>
      <w:rFonts w:ascii="宋体" w:eastAsia="宋体" w:hAnsi="宋体"/>
      <w:kern w:val="2"/>
      <w:sz w:val="24"/>
      <w:lang w:val="en-US" w:eastAsia="zh-CN"/>
    </w:rPr>
  </w:style>
  <w:style w:type="character" w:customStyle="1" w:styleId="CharCharf1">
    <w:name w:val="封面日期 Char Char"/>
    <w:uiPriority w:val="99"/>
    <w:qFormat/>
    <w:rPr>
      <w:rFonts w:eastAsia="楷体_GB2312"/>
      <w:kern w:val="2"/>
      <w:sz w:val="32"/>
      <w:lang w:val="en-US" w:eastAsia="zh-CN"/>
    </w:rPr>
  </w:style>
  <w:style w:type="character" w:customStyle="1" w:styleId="CharChar71">
    <w:name w:val="Char Char71"/>
    <w:uiPriority w:val="99"/>
    <w:qFormat/>
    <w:rPr>
      <w:rFonts w:eastAsia="宋体"/>
      <w:b/>
      <w:kern w:val="2"/>
      <w:sz w:val="32"/>
    </w:rPr>
  </w:style>
  <w:style w:type="character" w:customStyle="1" w:styleId="0Char">
    <w:name w:val="正文0缩进 Char"/>
    <w:link w:val="0"/>
    <w:uiPriority w:val="99"/>
    <w:qFormat/>
    <w:locked/>
    <w:rPr>
      <w:rFonts w:ascii="宋体" w:eastAsia="宋体"/>
      <w:sz w:val="24"/>
    </w:rPr>
  </w:style>
  <w:style w:type="character" w:customStyle="1" w:styleId="CharChar91">
    <w:name w:val="Char Char91"/>
    <w:uiPriority w:val="99"/>
    <w:qFormat/>
    <w:rPr>
      <w:rFonts w:eastAsia="宋体"/>
      <w:b/>
      <w:kern w:val="44"/>
      <w:sz w:val="44"/>
    </w:rPr>
  </w:style>
  <w:style w:type="character" w:customStyle="1" w:styleId="ca-16">
    <w:name w:val="ca-16"/>
    <w:basedOn w:val="a2"/>
    <w:uiPriority w:val="99"/>
    <w:qFormat/>
    <w:rPr>
      <w:rFonts w:cs="Times New Roman"/>
    </w:rPr>
  </w:style>
  <w:style w:type="character" w:customStyle="1" w:styleId="paragraph1Char">
    <w:name w:val="paragraph1 Char"/>
    <w:link w:val="paragraph1"/>
    <w:uiPriority w:val="99"/>
    <w:qFormat/>
    <w:locked/>
    <w:rPr>
      <w:rFonts w:eastAsia="楷体_GB2312"/>
      <w:kern w:val="2"/>
      <w:sz w:val="24"/>
      <w:lang w:val="en-US" w:eastAsia="zh-CN"/>
    </w:rPr>
  </w:style>
  <w:style w:type="character" w:customStyle="1" w:styleId="4-dyfCharChar">
    <w:name w:val="标题4-dyf Char Char"/>
    <w:uiPriority w:val="99"/>
    <w:qFormat/>
    <w:rPr>
      <w:rFonts w:ascii="Cambria" w:eastAsia="宋体" w:hAnsi="Cambria"/>
      <w:b/>
      <w:color w:val="000000"/>
      <w:kern w:val="2"/>
      <w:sz w:val="21"/>
      <w:lang w:val="en-US" w:eastAsia="zh-CN"/>
    </w:rPr>
  </w:style>
  <w:style w:type="character" w:customStyle="1" w:styleId="CharChar10">
    <w:name w:val="封面日期 Char Char1"/>
    <w:uiPriority w:val="99"/>
    <w:qFormat/>
    <w:rPr>
      <w:rFonts w:ascii="Calibri" w:eastAsia="楷体_GB2312" w:hAnsi="Calibri"/>
      <w:kern w:val="2"/>
      <w:sz w:val="32"/>
      <w:lang w:val="en-US" w:eastAsia="zh-CN"/>
    </w:rPr>
  </w:style>
  <w:style w:type="character" w:customStyle="1" w:styleId="aCharChar">
    <w:name w:val="a Char Char"/>
    <w:uiPriority w:val="99"/>
    <w:qFormat/>
    <w:rPr>
      <w:rFonts w:ascii="宋体" w:eastAsia="仿宋_GB2312" w:hAnsi="宋体"/>
      <w:sz w:val="24"/>
      <w:lang w:val="en-US" w:eastAsia="zh-CN"/>
    </w:rPr>
  </w:style>
  <w:style w:type="character" w:customStyle="1" w:styleId="viewdoctitle">
    <w:name w:val="viewdoctitle"/>
    <w:basedOn w:val="a2"/>
    <w:uiPriority w:val="99"/>
    <w:qFormat/>
    <w:rPr>
      <w:rFonts w:cs="Times New Roman"/>
    </w:rPr>
  </w:style>
  <w:style w:type="character" w:customStyle="1" w:styleId="3CharCharCharChar">
    <w:name w:val="样式 样式3 + 宋体 五号 Char Char Char Char"/>
    <w:uiPriority w:val="99"/>
    <w:qFormat/>
    <w:rPr>
      <w:rFonts w:ascii="宋体" w:eastAsia="宋体" w:hAnsi="宋体"/>
      <w:b/>
      <w:kern w:val="2"/>
      <w:sz w:val="24"/>
      <w:lang w:val="en-US" w:eastAsia="zh-CN"/>
    </w:rPr>
  </w:style>
  <w:style w:type="character" w:customStyle="1" w:styleId="black10">
    <w:name w:val="black10"/>
    <w:basedOn w:val="a2"/>
    <w:uiPriority w:val="99"/>
    <w:qFormat/>
    <w:rPr>
      <w:rFonts w:cs="Times New Roman"/>
    </w:rPr>
  </w:style>
  <w:style w:type="character" w:customStyle="1" w:styleId="CharChar131">
    <w:name w:val="Char Char131"/>
    <w:uiPriority w:val="99"/>
    <w:qFormat/>
    <w:rPr>
      <w:rFonts w:ascii="Calibri" w:eastAsia="宋体" w:hAnsi="Calibri"/>
      <w:sz w:val="18"/>
    </w:rPr>
  </w:style>
  <w:style w:type="character" w:customStyle="1" w:styleId="CharCharf2">
    <w:name w:val="段 Char Char"/>
    <w:link w:val="afffff2"/>
    <w:uiPriority w:val="99"/>
    <w:qFormat/>
    <w:locked/>
    <w:rPr>
      <w:rFonts w:ascii="宋体" w:hAnsi="Times New Roman"/>
      <w:sz w:val="21"/>
      <w:lang w:val="en-US" w:eastAsia="zh-CN"/>
    </w:rPr>
  </w:style>
  <w:style w:type="character" w:customStyle="1" w:styleId="Char2Char">
    <w:name w:val="Char2 Char"/>
    <w:qFormat/>
    <w:rPr>
      <w:rFonts w:ascii="Verdana" w:eastAsia="宋体" w:hAnsi="宋体"/>
      <w:sz w:val="28"/>
    </w:rPr>
  </w:style>
  <w:style w:type="character" w:customStyle="1" w:styleId="CharChar41">
    <w:name w:val="Char Char41"/>
    <w:uiPriority w:val="99"/>
    <w:qFormat/>
    <w:rPr>
      <w:rFonts w:ascii="Calibri" w:eastAsia="宋体" w:hAnsi="Calibri"/>
      <w:sz w:val="18"/>
    </w:rPr>
  </w:style>
  <w:style w:type="character" w:customStyle="1" w:styleId="1b">
    <w:name w:val="不明显参考1"/>
    <w:uiPriority w:val="99"/>
    <w:qFormat/>
    <w:rPr>
      <w:smallCaps/>
      <w:color w:val="C0504D"/>
      <w:u w:val="single"/>
    </w:rPr>
  </w:style>
  <w:style w:type="character" w:customStyle="1" w:styleId="CharCharf3">
    <w:name w:val="华电 正文 Char Char"/>
    <w:uiPriority w:val="99"/>
    <w:qFormat/>
    <w:rPr>
      <w:rFonts w:ascii="宋体" w:eastAsia="宋体" w:hAnsi="宋体"/>
      <w:sz w:val="22"/>
    </w:rPr>
  </w:style>
  <w:style w:type="character" w:customStyle="1" w:styleId="22Char">
    <w:name w:val="样式 样式 正文首行缩进 + 首行缩进:  2 字符 + 首行缩进:  2 字符 Char"/>
    <w:link w:val="221"/>
    <w:uiPriority w:val="99"/>
    <w:qFormat/>
    <w:locked/>
    <w:rPr>
      <w:kern w:val="2"/>
      <w:sz w:val="24"/>
    </w:rPr>
  </w:style>
  <w:style w:type="character" w:customStyle="1" w:styleId="SymcParaChar">
    <w:name w:val="+SymcPara Char"/>
    <w:link w:val="SymcPara"/>
    <w:uiPriority w:val="99"/>
    <w:qFormat/>
    <w:locked/>
    <w:rPr>
      <w:rFonts w:ascii="宋体" w:eastAsia="宋体"/>
      <w:lang w:val="en-US" w:eastAsia="en-US"/>
    </w:rPr>
  </w:style>
  <w:style w:type="character" w:customStyle="1" w:styleId="CharChar11">
    <w:name w:val="Char Char1"/>
    <w:uiPriority w:val="99"/>
    <w:qFormat/>
    <w:rPr>
      <w:kern w:val="2"/>
      <w:sz w:val="18"/>
    </w:rPr>
  </w:style>
  <w:style w:type="character" w:customStyle="1" w:styleId="CharChar13">
    <w:name w:val="Char Char13"/>
    <w:uiPriority w:val="99"/>
    <w:qFormat/>
    <w:rPr>
      <w:rFonts w:ascii="Calibri" w:eastAsia="宋体" w:hAnsi="Calibri"/>
      <w:sz w:val="18"/>
    </w:rPr>
  </w:style>
  <w:style w:type="character" w:customStyle="1" w:styleId="Charfe">
    <w:name w:val="吉奥表格正文 Char"/>
    <w:link w:val="afffff3"/>
    <w:uiPriority w:val="99"/>
    <w:qFormat/>
    <w:locked/>
    <w:rPr>
      <w:rFonts w:ascii="Times New Roman" w:eastAsia="仿宋_GB2312" w:hAnsi="Times New Roman"/>
      <w:sz w:val="21"/>
    </w:rPr>
  </w:style>
  <w:style w:type="character" w:customStyle="1" w:styleId="7CharChar">
    <w:name w:val="7.表小四 Char Char"/>
    <w:uiPriority w:val="99"/>
    <w:qFormat/>
    <w:rPr>
      <w:rFonts w:ascii="宋体" w:eastAsia="宋体" w:hAnsi="宋体"/>
      <w:kern w:val="2"/>
      <w:sz w:val="24"/>
      <w:lang w:val="en-US" w:eastAsia="zh-CN"/>
    </w:rPr>
  </w:style>
  <w:style w:type="character" w:customStyle="1" w:styleId="h3Char1">
    <w:name w:val="h3 Char1"/>
    <w:qFormat/>
    <w:rPr>
      <w:rFonts w:eastAsia="宋体"/>
      <w:b/>
      <w:bCs/>
      <w:kern w:val="2"/>
      <w:sz w:val="32"/>
      <w:szCs w:val="32"/>
      <w:lang w:bidi="ar-SA"/>
    </w:rPr>
  </w:style>
  <w:style w:type="character" w:customStyle="1" w:styleId="Char22">
    <w:name w:val="页脚 Char2"/>
    <w:basedOn w:val="a2"/>
    <w:qFormat/>
    <w:rPr>
      <w:rFonts w:ascii="Arial" w:eastAsia="黑体" w:hAnsi="Arial" w:cs="Arial"/>
      <w:snapToGrid w:val="0"/>
      <w:kern w:val="2"/>
      <w:sz w:val="18"/>
      <w:szCs w:val="18"/>
    </w:rPr>
  </w:style>
  <w:style w:type="character" w:customStyle="1" w:styleId="3Char2">
    <w:name w:val="标题 3 Char2"/>
    <w:qFormat/>
    <w:rPr>
      <w:rFonts w:eastAsia="宋体"/>
      <w:b/>
      <w:bCs/>
      <w:kern w:val="2"/>
      <w:sz w:val="32"/>
      <w:szCs w:val="32"/>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dectext1">
    <w:name w:val="dectext1"/>
    <w:qFormat/>
    <w:rPr>
      <w:rFonts w:ascii="宋体" w:eastAsia="宋体" w:hAnsi="宋体"/>
      <w:color w:val="333333"/>
      <w:sz w:val="21"/>
      <w:szCs w:val="21"/>
      <w:u w:val="none"/>
    </w:rPr>
  </w:style>
  <w:style w:type="character" w:customStyle="1" w:styleId="hCharChar1">
    <w:name w:val="h Char Char1"/>
    <w:qFormat/>
    <w:rPr>
      <w:rFonts w:eastAsia="宋体"/>
      <w:kern w:val="2"/>
      <w:sz w:val="18"/>
      <w:szCs w:val="18"/>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CharChar32">
    <w:name w:val="Char Char32"/>
    <w:qFormat/>
    <w:rPr>
      <w:rFonts w:eastAsia="宋体"/>
      <w:kern w:val="2"/>
      <w:sz w:val="21"/>
      <w:szCs w:val="24"/>
      <w:lang w:val="en-US" w:eastAsia="zh-CN" w:bidi="ar-SA"/>
    </w:rPr>
  </w:style>
  <w:style w:type="character" w:customStyle="1" w:styleId="shadow11">
    <w:name w:val="shadow11"/>
    <w:qFormat/>
    <w:rPr>
      <w:color w:val="000000"/>
      <w:sz w:val="21"/>
    </w:rPr>
  </w:style>
  <w:style w:type="character" w:customStyle="1" w:styleId="hCharChar">
    <w:name w:val="h Char Char"/>
    <w:qFormat/>
    <w:rPr>
      <w:rFonts w:eastAsia="宋体"/>
      <w:kern w:val="2"/>
      <w:sz w:val="18"/>
      <w:lang w:val="en-US" w:eastAsia="zh-CN" w:bidi="ar-SA"/>
    </w:rPr>
  </w:style>
  <w:style w:type="character" w:customStyle="1" w:styleId="ItemListChar">
    <w:name w:val="Item List Char"/>
    <w:link w:val="ItemList"/>
    <w:qFormat/>
    <w:rPr>
      <w:rFonts w:ascii="Arial" w:hAnsi="Arial"/>
      <w:kern w:val="0"/>
      <w:szCs w:val="20"/>
      <w:lang w:eastAsia="en-US"/>
    </w:rPr>
  </w:style>
  <w:style w:type="character" w:customStyle="1" w:styleId="CharCharCharCharChar">
    <w:name w:val="Char Char Char Char Char"/>
    <w:link w:val="Char23"/>
    <w:uiPriority w:val="99"/>
    <w:qFormat/>
    <w:locked/>
    <w:rPr>
      <w:rFonts w:ascii="仿宋_GB2312" w:eastAsia="仿宋_GB2312" w:hAnsi="Times New Roman"/>
      <w:b/>
      <w:kern w:val="2"/>
      <w:sz w:val="32"/>
    </w:rPr>
  </w:style>
  <w:style w:type="character" w:customStyle="1" w:styleId="Charff">
    <w:name w:val="带编号样式 Char"/>
    <w:qFormat/>
    <w:rPr>
      <w:rFonts w:ascii="仿宋_GB2312" w:eastAsia="仿宋_GB2312"/>
      <w:color w:val="000000"/>
      <w:sz w:val="24"/>
      <w:lang w:bidi="ar-SA"/>
    </w:rPr>
  </w:style>
  <w:style w:type="character" w:customStyle="1" w:styleId="hc202031CharChar">
    <w:name w:val="hc正文 + 首行缩进:  2 字符 段前: 0.2 行 段后: 0.3 行1 Char Char"/>
    <w:link w:val="hc202031"/>
    <w:qFormat/>
    <w:rPr>
      <w:rFonts w:cs="宋体"/>
      <w:sz w:val="28"/>
      <w:szCs w:val="28"/>
    </w:rPr>
  </w:style>
  <w:style w:type="character" w:customStyle="1" w:styleId="afffff4">
    <w:name w:val="纯文本字符"/>
    <w:qFormat/>
    <w:rPr>
      <w:rFonts w:ascii="宋体" w:eastAsia="宋体" w:hAnsi="Courier New"/>
      <w:kern w:val="2"/>
      <w:sz w:val="21"/>
      <w:lang w:val="en-US" w:eastAsia="zh-CN"/>
    </w:rPr>
  </w:style>
  <w:style w:type="character" w:customStyle="1" w:styleId="Char13">
    <w:name w:val="标题 Char1"/>
    <w:basedOn w:val="a2"/>
    <w:qFormat/>
    <w:rPr>
      <w:rFonts w:ascii="Arial" w:eastAsia="黑体" w:hAnsi="Arial" w:cs="Arial"/>
      <w:b/>
      <w:snapToGrid w:val="0"/>
      <w:kern w:val="0"/>
      <w:sz w:val="24"/>
      <w:szCs w:val="21"/>
      <w:lang w:val="en-GB"/>
    </w:rPr>
  </w:style>
  <w:style w:type="character" w:customStyle="1" w:styleId="Charff0">
    <w:name w:val="正文 编号 Char"/>
    <w:qFormat/>
    <w:rPr>
      <w:rFonts w:ascii="仿宋_GB2312" w:eastAsia="仿宋_GB2312" w:hAnsi="仿宋_GB2312"/>
      <w:kern w:val="2"/>
      <w:sz w:val="24"/>
      <w:lang w:bidi="ar-SA"/>
    </w:rPr>
  </w:style>
  <w:style w:type="character" w:customStyle="1" w:styleId="Char14">
    <w:name w:val="正文文本 Char1"/>
    <w:basedOn w:val="a2"/>
    <w:uiPriority w:val="99"/>
    <w:qFormat/>
    <w:rPr>
      <w:rFonts w:ascii="宋体" w:eastAsia="黑体" w:hAnsi="Arial" w:cs="Arial"/>
      <w:snapToGrid w:val="0"/>
      <w:kern w:val="2"/>
      <w:sz w:val="24"/>
      <w:szCs w:val="21"/>
      <w:lang w:val="zh-CN"/>
    </w:rPr>
  </w:style>
  <w:style w:type="character" w:customStyle="1" w:styleId="Charff1">
    <w:name w:val="一级标题 Char"/>
    <w:link w:val="afffff5"/>
    <w:uiPriority w:val="99"/>
    <w:qFormat/>
    <w:locked/>
    <w:rPr>
      <w:rFonts w:ascii="宋体" w:eastAsia="宋体"/>
      <w:b/>
      <w:kern w:val="2"/>
      <w:sz w:val="36"/>
    </w:rPr>
  </w:style>
  <w:style w:type="character" w:customStyle="1" w:styleId="Char15">
    <w:name w:val="纯文本 Char1"/>
    <w:uiPriority w:val="99"/>
    <w:qFormat/>
    <w:rPr>
      <w:rFonts w:ascii="宋体" w:hAnsi="Courier New"/>
      <w:kern w:val="2"/>
      <w:sz w:val="24"/>
    </w:rPr>
  </w:style>
  <w:style w:type="character" w:customStyle="1" w:styleId="Char24">
    <w:name w:val="正文缩进 Char2"/>
    <w:qFormat/>
    <w:rPr>
      <w:rFonts w:ascii="宋体" w:eastAsia="宋体"/>
      <w:snapToGrid w:val="0"/>
      <w:color w:val="000000"/>
      <w:kern w:val="28"/>
      <w:sz w:val="28"/>
      <w:lang w:val="en-US" w:eastAsia="zh-CN"/>
    </w:rPr>
  </w:style>
  <w:style w:type="character" w:customStyle="1" w:styleId="2CharChar1">
    <w:name w:val="样式 正文缩进 + 首行缩进:  2 字符 Char Char"/>
    <w:qFormat/>
    <w:rPr>
      <w:rFonts w:eastAsia="宋体"/>
      <w:sz w:val="24"/>
    </w:rPr>
  </w:style>
  <w:style w:type="character" w:customStyle="1" w:styleId="content1">
    <w:name w:val="content1"/>
    <w:qFormat/>
    <w:rPr>
      <w:color w:val="0066FF"/>
      <w:sz w:val="21"/>
    </w:rPr>
  </w:style>
  <w:style w:type="character" w:customStyle="1" w:styleId="dandyrentitle1">
    <w:name w:val="dandyren_title1"/>
    <w:qFormat/>
    <w:rPr>
      <w:b/>
      <w:bCs/>
      <w:color w:val="FF6633"/>
      <w:sz w:val="18"/>
      <w:szCs w:val="18"/>
    </w:rPr>
  </w:style>
  <w:style w:type="character" w:customStyle="1" w:styleId="hui3">
    <w:name w:val="hui3"/>
    <w:qFormat/>
    <w:rPr>
      <w:color w:val="333333"/>
    </w:rPr>
  </w:style>
  <w:style w:type="character" w:customStyle="1" w:styleId="Charff2">
    <w:name w:val="冯 Char"/>
    <w:link w:val="afffff6"/>
    <w:qFormat/>
    <w:rPr>
      <w:rFonts w:ascii="宋体" w:hAnsi="宋体"/>
      <w:color w:val="000000"/>
      <w:sz w:val="24"/>
      <w:szCs w:val="24"/>
    </w:rPr>
  </w:style>
  <w:style w:type="character" w:customStyle="1" w:styleId="CharChar62">
    <w:name w:val="Char Char62"/>
    <w:qFormat/>
    <w:rPr>
      <w:rFonts w:eastAsia="宋体"/>
      <w:kern w:val="2"/>
      <w:sz w:val="21"/>
      <w:szCs w:val="24"/>
      <w:lang w:val="en-US" w:eastAsia="zh-CN" w:bidi="ar-SA"/>
    </w:rPr>
  </w:style>
  <w:style w:type="character" w:customStyle="1" w:styleId="mdeck">
    <w:name w:val="mdeck"/>
    <w:qFormat/>
    <w:rPr>
      <w:rFonts w:ascii="仿宋_GB2312" w:eastAsia="微软雅黑"/>
      <w:b/>
      <w:kern w:val="2"/>
      <w:sz w:val="32"/>
      <w:szCs w:val="32"/>
      <w:lang w:val="en-US" w:eastAsia="zh-CN" w:bidi="ar-SA"/>
    </w:rPr>
  </w:style>
  <w:style w:type="character" w:customStyle="1" w:styleId="TableTextChar1">
    <w:name w:val="Table Text Char1"/>
    <w:qFormat/>
    <w:rPr>
      <w:rFonts w:eastAsia="宋体"/>
      <w:sz w:val="24"/>
      <w:szCs w:val="24"/>
      <w:lang w:val="en-US" w:eastAsia="zh-CN" w:bidi="ar-SA"/>
    </w:rPr>
  </w:style>
  <w:style w:type="character" w:customStyle="1" w:styleId="Charff3">
    <w:name w:val="正文非缩进 Char"/>
    <w:qFormat/>
    <w:rPr>
      <w:rFonts w:ascii="宋体" w:eastAsia="宋体"/>
      <w:snapToGrid w:val="0"/>
      <w:color w:val="000000"/>
      <w:kern w:val="28"/>
      <w:sz w:val="28"/>
      <w:lang w:val="en-US" w:eastAsia="zh-CN" w:bidi="ar-SA"/>
    </w:rPr>
  </w:style>
  <w:style w:type="character" w:customStyle="1" w:styleId="afffff7">
    <w:name w:val="链接"/>
    <w:qFormat/>
    <w:rPr>
      <w:color w:val="0000FF"/>
      <w:sz w:val="21"/>
      <w:szCs w:val="21"/>
      <w:u w:val="single"/>
    </w:rPr>
  </w:style>
  <w:style w:type="character" w:customStyle="1" w:styleId="Char16">
    <w:name w:val="副标题 Char1"/>
    <w:basedOn w:val="a2"/>
    <w:uiPriority w:val="11"/>
    <w:qFormat/>
    <w:rPr>
      <w:rFonts w:ascii="Cambria" w:eastAsia="宋体" w:hAnsi="Cambria" w:cs="Times New Roman"/>
      <w:b/>
      <w:bCs/>
      <w:snapToGrid w:val="0"/>
      <w:kern w:val="28"/>
      <w:sz w:val="32"/>
      <w:szCs w:val="32"/>
    </w:rPr>
  </w:style>
  <w:style w:type="character" w:customStyle="1" w:styleId="c7style3">
    <w:name w:val="c7 style3"/>
    <w:qFormat/>
  </w:style>
  <w:style w:type="character" w:customStyle="1" w:styleId="Char25">
    <w:name w:val="页眉 Char2"/>
    <w:basedOn w:val="a2"/>
    <w:qFormat/>
    <w:rPr>
      <w:rFonts w:ascii="Arial" w:eastAsia="黑体" w:hAnsi="Arial" w:cs="Arial"/>
      <w:snapToGrid w:val="0"/>
      <w:kern w:val="2"/>
      <w:sz w:val="18"/>
      <w:szCs w:val="18"/>
    </w:rPr>
  </w:style>
  <w:style w:type="character" w:customStyle="1" w:styleId="Footer-EvenChar">
    <w:name w:val="Footer-Even Char"/>
    <w:qFormat/>
    <w:rPr>
      <w:rFonts w:eastAsia="宋体"/>
      <w:kern w:val="2"/>
      <w:sz w:val="18"/>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CharChar200">
    <w:name w:val="Char Char20"/>
    <w:qFormat/>
    <w:rPr>
      <w:rFonts w:ascii="宋体" w:eastAsia="宋体"/>
      <w:snapToGrid w:val="0"/>
      <w:color w:val="000000"/>
      <w:kern w:val="28"/>
      <w:sz w:val="28"/>
      <w:lang w:val="en-US" w:eastAsia="zh-CN" w:bidi="ar-SA"/>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5">
    <w:name w:val="正文 项目2 Char"/>
    <w:basedOn w:val="Charff4"/>
    <w:qFormat/>
    <w:rPr>
      <w:rFonts w:ascii="仿宋_GB2312" w:eastAsia="仿宋_GB2312" w:hAnsi="仿宋_GB2312"/>
      <w:kern w:val="2"/>
      <w:sz w:val="24"/>
      <w:lang w:bidi="ar-SA"/>
    </w:rPr>
  </w:style>
  <w:style w:type="character" w:customStyle="1" w:styleId="Charff4">
    <w:name w:val="正文 项目 Char"/>
    <w:qFormat/>
    <w:rPr>
      <w:rFonts w:ascii="仿宋_GB2312" w:eastAsia="仿宋_GB2312" w:hAnsi="仿宋_GB2312"/>
      <w:kern w:val="2"/>
      <w:sz w:val="24"/>
      <w:lang w:bidi="ar-SA"/>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myp11">
    <w:name w:val="myp11"/>
    <w:qFormat/>
    <w:rPr>
      <w:rFonts w:ascii="仿宋_GB2312" w:eastAsia="微软雅黑"/>
      <w:b/>
      <w:kern w:val="2"/>
      <w:sz w:val="32"/>
      <w:szCs w:val="32"/>
      <w:lang w:val="en-US" w:eastAsia="zh-CN" w:bidi="ar-SA"/>
    </w:rPr>
  </w:style>
  <w:style w:type="character" w:customStyle="1" w:styleId="hui">
    <w:name w:val="hui"/>
    <w:basedOn w:val="a2"/>
    <w:qFormat/>
    <w:rPr>
      <w:rFonts w:ascii="Arial" w:eastAsia="黑体" w:hAnsi="Arial" w:cs="Arial"/>
      <w:snapToGrid w:val="0"/>
      <w:kern w:val="0"/>
      <w:szCs w:val="21"/>
    </w:rPr>
  </w:style>
  <w:style w:type="character" w:customStyle="1" w:styleId="Charff5">
    <w:name w:val="首行缩进 Char"/>
    <w:qFormat/>
    <w:rPr>
      <w:rFonts w:ascii="宋体" w:eastAsia="宋体"/>
      <w:kern w:val="2"/>
      <w:sz w:val="24"/>
      <w:lang w:val="en-US" w:eastAsia="zh-CN" w:bidi="ar-SA"/>
    </w:rPr>
  </w:style>
  <w:style w:type="character" w:customStyle="1" w:styleId="pt141">
    <w:name w:val="pt141"/>
    <w:qFormat/>
    <w:rPr>
      <w:color w:val="330066"/>
      <w:sz w:val="22"/>
      <w:szCs w:val="2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22">
    <w:name w:val="Char Char122"/>
    <w:qFormat/>
    <w:rPr>
      <w:rFonts w:ascii="仿宋_GB2312" w:eastAsia="仿宋_GB2312"/>
      <w:b/>
      <w:bCs/>
      <w:kern w:val="2"/>
      <w:sz w:val="24"/>
      <w:szCs w:val="24"/>
      <w:lang w:val="zh-CN"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Charff6">
    <w:name w:val="哈哈正文 Char"/>
    <w:link w:val="afffff8"/>
    <w:qFormat/>
    <w:rPr>
      <w:rFonts w:ascii="宋体" w:hAnsi="宋体"/>
      <w:sz w:val="24"/>
    </w:rPr>
  </w:style>
  <w:style w:type="character" w:customStyle="1" w:styleId="BodyTextchCharChar">
    <w:name w:val="Body Text(ch) Char Char"/>
    <w:qFormat/>
    <w:rPr>
      <w:rFonts w:ascii="宋体"/>
      <w:kern w:val="2"/>
      <w:sz w:val="24"/>
      <w:szCs w:val="21"/>
      <w:lang w:val="zh-CN"/>
    </w:rPr>
  </w:style>
  <w:style w:type="character" w:customStyle="1" w:styleId="2CharChar2">
    <w:name w:val="标题 2 Char Char"/>
    <w:qFormat/>
    <w:rPr>
      <w:rFonts w:ascii="楷体_GB2312" w:eastAsia="楷体_GB2312" w:hAnsi="Arial"/>
      <w:b/>
      <w:bCs/>
      <w:kern w:val="2"/>
      <w:sz w:val="24"/>
      <w:szCs w:val="32"/>
      <w:lang w:val="en-US" w:eastAsia="zh-CN" w:bidi="ar-SA"/>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2Char6">
    <w:name w:val="正文2 Char"/>
    <w:qFormat/>
    <w:rPr>
      <w:rFonts w:eastAsia="宋体"/>
      <w:kern w:val="2"/>
      <w:sz w:val="24"/>
      <w:lang w:val="en-US" w:eastAsia="zh-CN" w:bidi="ar-SA"/>
    </w:rPr>
  </w:style>
  <w:style w:type="character" w:customStyle="1" w:styleId="message1">
    <w:name w:val="message1"/>
    <w:qFormat/>
    <w:rPr>
      <w:rFonts w:ascii="Tahoma" w:hAnsi="Tahoma" w:cs="Tahoma" w:hint="default"/>
      <w:sz w:val="18"/>
      <w:szCs w:val="18"/>
    </w:rPr>
  </w:style>
  <w:style w:type="character" w:customStyle="1" w:styleId="1c">
    <w:name w:val="贺词字符1"/>
    <w:qFormat/>
    <w:rPr>
      <w:kern w:val="2"/>
      <w:sz w:val="21"/>
    </w:rPr>
  </w:style>
  <w:style w:type="character" w:customStyle="1" w:styleId="big1">
    <w:name w:val="big1"/>
    <w:qFormat/>
    <w:rPr>
      <w:rFonts w:ascii="宋体" w:eastAsia="宋体" w:hAnsi="宋体" w:hint="eastAsia"/>
      <w:color w:val="333333"/>
      <w:sz w:val="22"/>
      <w:szCs w:val="22"/>
    </w:rPr>
  </w:style>
  <w:style w:type="character" w:customStyle="1" w:styleId="unnamed51">
    <w:name w:val="unnamed51"/>
    <w:qFormat/>
    <w:rPr>
      <w:sz w:val="22"/>
      <w:szCs w:val="22"/>
    </w:rPr>
  </w:style>
  <w:style w:type="character" w:customStyle="1" w:styleId="CharCharf4">
    <w:name w:val="招标文件－表格用正文 Char Char"/>
    <w:link w:val="afffff9"/>
    <w:qFormat/>
    <w:rPr>
      <w:rFonts w:cs="宋体"/>
      <w:sz w:val="24"/>
    </w:rPr>
  </w:style>
  <w:style w:type="character" w:customStyle="1" w:styleId="Charff7">
    <w:name w:val="样式 正文（首行缩进两字） + 宋体 Char"/>
    <w:qFormat/>
    <w:rPr>
      <w:rFonts w:ascii="宋体" w:eastAsia="宋体" w:hAnsi="宋体"/>
      <w:spacing w:val="6"/>
      <w:kern w:val="24"/>
      <w:sz w:val="24"/>
      <w:szCs w:val="24"/>
      <w:lang w:val="en-US" w:eastAsia="zh-CN" w:bidi="ar-SA"/>
    </w:rPr>
  </w:style>
  <w:style w:type="character" w:customStyle="1" w:styleId="CharChar92">
    <w:name w:val="Char Char92"/>
    <w:qFormat/>
    <w:rPr>
      <w:rFonts w:eastAsia="宋体"/>
      <w:kern w:val="2"/>
      <w:sz w:val="18"/>
      <w:szCs w:val="1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sz w:val="24"/>
      <w:szCs w:val="28"/>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sz w:val="24"/>
      <w:szCs w:val="28"/>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CharCharf5">
    <w:name w:val="Ò³Ã¼ Char Char"/>
    <w:qFormat/>
    <w:rPr>
      <w:rFonts w:eastAsia="宋体"/>
      <w:kern w:val="2"/>
      <w:sz w:val="18"/>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f6">
    <w:name w:val="表格 Char Char"/>
    <w:qFormat/>
    <w:rPr>
      <w:rFonts w:ascii="宋体" w:eastAsia="宋体" w:hAnsi="宋体"/>
      <w:lang w:bidi="ar-SA"/>
    </w:rPr>
  </w:style>
  <w:style w:type="character" w:customStyle="1" w:styleId="gray6">
    <w:name w:val="gray6"/>
    <w:basedOn w:val="a2"/>
    <w:qFormat/>
    <w:rPr>
      <w:rFonts w:ascii="Arial" w:eastAsia="黑体" w:hAnsi="Arial" w:cs="Arial"/>
      <w:snapToGrid w:val="0"/>
      <w:kern w:val="0"/>
      <w:szCs w:val="21"/>
    </w:rPr>
  </w:style>
  <w:style w:type="character" w:customStyle="1" w:styleId="HTML2">
    <w:name w:val="HTML 地址 字符"/>
    <w:link w:val="HTML3"/>
    <w:qFormat/>
    <w:rPr>
      <w:rFonts w:ascii="宋体" w:hAnsi="宋体"/>
      <w:i/>
      <w:iCs/>
      <w:sz w:val="24"/>
      <w:szCs w:val="24"/>
    </w:rPr>
  </w:style>
  <w:style w:type="character" w:customStyle="1" w:styleId="Charff8">
    <w:name w:val="标书表格字体格式 Char"/>
    <w:qFormat/>
    <w:rPr>
      <w:kern w:val="2"/>
      <w:sz w:val="21"/>
      <w:szCs w:val="24"/>
      <w:lang w:bidi="ar-SA"/>
    </w:rPr>
  </w:style>
  <w:style w:type="character" w:customStyle="1" w:styleId="txt">
    <w:name w:val="txt"/>
    <w:qFormat/>
    <w:rPr>
      <w:rFonts w:ascii="仿宋_GB2312" w:eastAsia="微软雅黑"/>
      <w:b/>
      <w:kern w:val="2"/>
      <w:sz w:val="32"/>
      <w:szCs w:val="32"/>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Char40">
    <w:name w:val="普通文字 Char Char4"/>
    <w:qFormat/>
    <w:rPr>
      <w:rFonts w:ascii="宋体" w:eastAsia="黑体" w:hAnsi="Courier New" w:cs="Arial"/>
      <w:snapToGrid w:val="0"/>
      <w:kern w:val="2"/>
      <w:sz w:val="21"/>
      <w:szCs w:val="21"/>
    </w:rPr>
  </w:style>
  <w:style w:type="character" w:customStyle="1" w:styleId="afffffa">
    <w:name w:val="样式 宋体"/>
    <w:qFormat/>
    <w:rPr>
      <w:rFonts w:ascii="宋体" w:hAnsi="宋体"/>
      <w:sz w:val="24"/>
    </w:rPr>
  </w:style>
  <w:style w:type="character" w:customStyle="1" w:styleId="CharChar82">
    <w:name w:val="Char Char82"/>
    <w:qFormat/>
    <w:rPr>
      <w:rFonts w:eastAsia="宋体"/>
      <w:b/>
      <w:sz w:val="24"/>
      <w:lang w:val="en-GB" w:eastAsia="zh-CN"/>
    </w:rPr>
  </w:style>
  <w:style w:type="character" w:customStyle="1" w:styleId="Charff9">
    <w:name w:val="标书正文格式 Char"/>
    <w:qFormat/>
    <w:rPr>
      <w:rFonts w:eastAsia="楷体_GB2312"/>
      <w:kern w:val="2"/>
      <w:sz w:val="24"/>
      <w:szCs w:val="24"/>
      <w:lang w:bidi="ar-SA"/>
    </w:rPr>
  </w:style>
  <w:style w:type="character" w:customStyle="1" w:styleId="7Char0">
    <w:name w:val="样式7 Char"/>
    <w:qFormat/>
    <w:rPr>
      <w:rFonts w:ascii="仿宋_GB2312" w:eastAsia="仿宋_GB2312" w:hAnsi="仿宋"/>
      <w:b/>
      <w:kern w:val="2"/>
      <w:sz w:val="24"/>
      <w:szCs w:val="24"/>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md">
    <w:name w:val="md"/>
    <w:basedOn w:val="a2"/>
    <w:qFormat/>
    <w:rPr>
      <w:rFonts w:ascii="Arial" w:eastAsia="黑体" w:hAnsi="Arial" w:cs="Arial"/>
      <w:snapToGrid w:val="0"/>
      <w:kern w:val="0"/>
      <w:szCs w:val="21"/>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javascript">
    <w:name w:val="javascript"/>
    <w:qFormat/>
  </w:style>
  <w:style w:type="character" w:customStyle="1" w:styleId="CharChar15">
    <w:name w:val="Ò³Ã¼ Char Char1"/>
    <w:qFormat/>
    <w:rPr>
      <w:rFonts w:eastAsia="宋体"/>
      <w:kern w:val="2"/>
      <w:sz w:val="18"/>
      <w:szCs w:val="18"/>
      <w:lang w:val="en-US" w:eastAsia="zh-CN" w:bidi="ar-SA"/>
    </w:rPr>
  </w:style>
  <w:style w:type="character" w:customStyle="1" w:styleId="hei16b1">
    <w:name w:val="hei16b1"/>
    <w:qFormat/>
    <w:rPr>
      <w:rFonts w:ascii="Arial" w:hAnsi="Arial" w:cs="Arial" w:hint="default"/>
      <w:b/>
      <w:bCs/>
      <w:color w:val="000000"/>
      <w:sz w:val="24"/>
      <w:szCs w:val="24"/>
    </w:rPr>
  </w:style>
  <w:style w:type="character" w:customStyle="1" w:styleId="FACharChar">
    <w:name w:val="FA正文 Char Char"/>
    <w:qFormat/>
    <w:rPr>
      <w:rFonts w:hAnsi="宋体"/>
      <w:kern w:val="2"/>
      <w:sz w:val="24"/>
      <w:lang w:bidi="ar-SA"/>
    </w:rPr>
  </w:style>
  <w:style w:type="character" w:customStyle="1" w:styleId="CharChar42">
    <w:name w:val="Char Char42"/>
    <w:qFormat/>
    <w:rPr>
      <w:rFonts w:eastAsia="宋体"/>
      <w:b/>
      <w:sz w:val="24"/>
      <w:lang w:val="en-GB" w:eastAsia="zh-CN" w:bidi="ar-SA"/>
    </w:rPr>
  </w:style>
  <w:style w:type="character" w:customStyle="1" w:styleId="CharCharf7">
    <w:name w:val="文本正文 Char Char"/>
    <w:qFormat/>
    <w:locked/>
    <w:rPr>
      <w:sz w:val="24"/>
      <w:lang w:bidi="ar-SA"/>
    </w:rPr>
  </w:style>
  <w:style w:type="character" w:customStyle="1" w:styleId="f141">
    <w:name w:val="f141"/>
    <w:qFormat/>
    <w:rPr>
      <w:rFonts w:ascii="Tahoma" w:eastAsia="宋体" w:hAnsi="Tahoma"/>
      <w:b/>
      <w:kern w:val="2"/>
      <w:sz w:val="21"/>
      <w:szCs w:val="21"/>
      <w:lang w:val="en-US" w:eastAsia="zh-CN" w:bidi="ar-SA"/>
    </w:rPr>
  </w:style>
  <w:style w:type="character" w:customStyle="1" w:styleId="blue1">
    <w:name w:val="blue1"/>
    <w:basedOn w:val="a2"/>
    <w:qFormat/>
    <w:rPr>
      <w:rFonts w:ascii="Arial" w:eastAsia="黑体" w:hAnsi="Arial" w:cs="Arial"/>
      <w:snapToGrid w:val="0"/>
      <w:kern w:val="0"/>
      <w:szCs w:val="21"/>
    </w:rPr>
  </w:style>
  <w:style w:type="character" w:customStyle="1" w:styleId="2Char7">
    <w:name w:val="样式2 Char"/>
    <w:qFormat/>
    <w:rPr>
      <w:rFonts w:ascii="仿宋_GB2312" w:eastAsia="仿宋_GB2312" w:hAnsi="仿宋" w:cs="仿宋_GB2312"/>
      <w:b/>
      <w:bCs/>
      <w:sz w:val="32"/>
      <w:szCs w:val="30"/>
      <w:lang w:val="zh-CN"/>
    </w:rPr>
  </w:style>
  <w:style w:type="character" w:customStyle="1" w:styleId="CharChar150">
    <w:name w:val="Char Char15"/>
    <w:qFormat/>
    <w:rPr>
      <w:rFonts w:ascii="宋体" w:eastAsia="宋体" w:hAnsi="Courier New"/>
      <w:kern w:val="2"/>
      <w:sz w:val="21"/>
      <w:lang w:val="en-US" w:eastAsia="zh-CN" w:bidi="ar-SA"/>
    </w:rPr>
  </w:style>
  <w:style w:type="character" w:customStyle="1" w:styleId="CharChar23">
    <w:name w:val="Char Char23"/>
    <w:qFormat/>
    <w:rPr>
      <w:rFonts w:eastAsia="宋体"/>
      <w:b/>
      <w:bCs/>
      <w:kern w:val="2"/>
      <w:sz w:val="21"/>
      <w:szCs w:val="24"/>
      <w:lang w:val="en-US" w:eastAsia="zh-CN"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ffa">
    <w:name w:val="表正文 Char"/>
    <w:qFormat/>
    <w:rPr>
      <w:rFonts w:ascii="宋体" w:eastAsia="宋体"/>
      <w:snapToGrid w:val="0"/>
      <w:color w:val="000000"/>
      <w:kern w:val="28"/>
      <w:sz w:val="28"/>
      <w:lang w:val="en-US" w:eastAsia="zh-CN" w:bidi="ar-SA"/>
    </w:rPr>
  </w:style>
  <w:style w:type="character" w:customStyle="1" w:styleId="FontStyle82">
    <w:name w:val="Font Style82"/>
    <w:uiPriority w:val="99"/>
    <w:qFormat/>
    <w:rPr>
      <w:rFonts w:ascii="宋体" w:eastAsia="宋体" w:cs="宋体"/>
      <w:color w:val="000000"/>
      <w:sz w:val="14"/>
      <w:szCs w:val="14"/>
    </w:rPr>
  </w:style>
  <w:style w:type="character" w:customStyle="1" w:styleId="2Char8">
    <w:name w:val="正文（缩进2汉字） Char"/>
    <w:link w:val="2f"/>
    <w:qFormat/>
    <w:rPr>
      <w:rFonts w:ascii="宋体"/>
    </w:rPr>
  </w:style>
  <w:style w:type="character" w:customStyle="1" w:styleId="CharChar52">
    <w:name w:val="Char Char52"/>
    <w:qFormat/>
    <w:rPr>
      <w:rFonts w:ascii="宋体" w:eastAsia="宋体" w:hAnsi="Courier New"/>
      <w:kern w:val="2"/>
      <w:sz w:val="21"/>
      <w:lang w:val="en-US" w:eastAsia="zh-CN"/>
    </w:rPr>
  </w:style>
  <w:style w:type="character" w:customStyle="1" w:styleId="style36">
    <w:name w:val="style36"/>
    <w:basedOn w:val="a2"/>
    <w:qFormat/>
    <w:rPr>
      <w:rFonts w:ascii="Arial" w:eastAsia="黑体" w:hAnsi="Arial" w:cs="Arial"/>
      <w:snapToGrid w:val="0"/>
      <w:kern w:val="0"/>
      <w:szCs w:val="21"/>
    </w:rPr>
  </w:style>
  <w:style w:type="character" w:customStyle="1" w:styleId="2Char10">
    <w:name w:val="正文文本 2 Char1"/>
    <w:basedOn w:val="a2"/>
    <w:qFormat/>
    <w:rPr>
      <w:rFonts w:ascii="Arial" w:eastAsia="黑体" w:hAnsi="Arial" w:cs="Arial"/>
      <w:snapToGrid w:val="0"/>
      <w:kern w:val="2"/>
      <w:sz w:val="21"/>
      <w:szCs w:val="24"/>
    </w:rPr>
  </w:style>
  <w:style w:type="character" w:customStyle="1" w:styleId="3Char">
    <w:name w:val="样式3 Char"/>
    <w:basedOn w:val="2Char7"/>
    <w:qFormat/>
    <w:rPr>
      <w:rFonts w:ascii="仿宋_GB2312" w:eastAsia="仿宋_GB2312" w:hAnsi="仿宋" w:cs="仿宋_GB2312"/>
      <w:b/>
      <w:bCs/>
      <w:sz w:val="32"/>
      <w:szCs w:val="30"/>
      <w:lang w:val="zh-CN"/>
    </w:rPr>
  </w:style>
  <w:style w:type="character" w:customStyle="1" w:styleId="Charffb">
    <w:name w:val="冯广丽 Char"/>
    <w:link w:val="afffffb"/>
    <w:qFormat/>
    <w:rPr>
      <w:rFonts w:ascii="宋体" w:hAnsi="宋体"/>
      <w:sz w:val="24"/>
    </w:rPr>
  </w:style>
  <w:style w:type="character" w:customStyle="1" w:styleId="DONOTTRANSLATE">
    <w:name w:val="DO_NOT_TRANSLATE"/>
    <w:qFormat/>
    <w:rPr>
      <w:rFonts w:ascii="Courier New" w:hAnsi="Courier New" w:cs="Courier New"/>
      <w:color w:val="800000"/>
      <w:lang w:val="en-US" w:eastAsia="zh-CN"/>
    </w:rPr>
  </w:style>
  <w:style w:type="character" w:customStyle="1" w:styleId="large1">
    <w:name w:val="large1"/>
    <w:qFormat/>
    <w:rPr>
      <w:rFonts w:ascii="宋体" w:eastAsia="宋体" w:hAnsi="宋体" w:hint="eastAsia"/>
      <w:sz w:val="21"/>
      <w:szCs w:val="21"/>
    </w:rPr>
  </w:style>
  <w:style w:type="character" w:customStyle="1" w:styleId="NoSpacingChar">
    <w:name w:val="No Spacing Char"/>
    <w:uiPriority w:val="1"/>
    <w:qFormat/>
    <w:rPr>
      <w:rFonts w:ascii="Calibri" w:hAnsi="Calibri"/>
      <w:sz w:val="22"/>
      <w:szCs w:val="22"/>
      <w:lang w:val="en-US" w:eastAsia="zh-CN" w:bidi="ar-SA"/>
    </w:rPr>
  </w:style>
  <w:style w:type="character" w:customStyle="1" w:styleId="Char17">
    <w:name w:val="正文缩进 Char1"/>
    <w:qFormat/>
    <w:rPr>
      <w:rFonts w:ascii="宋体" w:eastAsia="宋体"/>
      <w:snapToGrid w:val="0"/>
      <w:color w:val="000000"/>
      <w:kern w:val="28"/>
      <w:sz w:val="28"/>
      <w:lang w:val="en-US" w:eastAsia="zh-CN" w:bidi="ar-SA"/>
    </w:rPr>
  </w:style>
  <w:style w:type="character" w:customStyle="1" w:styleId="style91">
    <w:name w:val="style91"/>
    <w:qFormat/>
    <w:rPr>
      <w:color w:val="333333"/>
    </w:rPr>
  </w:style>
  <w:style w:type="character" w:customStyle="1" w:styleId="afffffc">
    <w:name w:val="签名 字符"/>
    <w:link w:val="afffffd"/>
    <w:qFormat/>
    <w:rPr>
      <w:rFonts w:eastAsia="仿宋_GB2312"/>
      <w:sz w:val="24"/>
    </w:rPr>
  </w:style>
  <w:style w:type="character" w:customStyle="1" w:styleId="zbggmainstyle9">
    <w:name w:val="zbggmain style9"/>
    <w:qFormat/>
  </w:style>
  <w:style w:type="character" w:customStyle="1" w:styleId="5Char">
    <w:name w:val="样式5 Char"/>
    <w:qFormat/>
    <w:rPr>
      <w:rFonts w:ascii="仿宋_GB2312" w:eastAsia="仿宋_GB2312" w:hAnsi="仿宋"/>
      <w:kern w:val="2"/>
      <w:sz w:val="24"/>
      <w:szCs w:val="24"/>
    </w:rPr>
  </w:style>
  <w:style w:type="character" w:customStyle="1" w:styleId="Charffc">
    <w:name w:val="仿宋正文 Char"/>
    <w:link w:val="afffffe"/>
    <w:qFormat/>
    <w:rPr>
      <w:rFonts w:ascii="仿宋_GB2312" w:eastAsia="仿宋_GB2312"/>
      <w:sz w:val="24"/>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ffd">
    <w:name w:val="正文首行缩进两字 Char"/>
    <w:qFormat/>
    <w:rPr>
      <w:sz w:val="24"/>
      <w:szCs w:val="24"/>
      <w:lang w:val="en-US" w:eastAsia="zh-CN" w:bidi="ar-SA"/>
    </w:rPr>
  </w:style>
  <w:style w:type="character" w:customStyle="1" w:styleId="1Char2">
    <w:name w:val="标书1 Char"/>
    <w:qFormat/>
    <w:rPr>
      <w:rFonts w:eastAsia="宋体"/>
      <w:b/>
      <w:bCs/>
      <w:kern w:val="44"/>
      <w:sz w:val="44"/>
      <w:szCs w:val="44"/>
      <w:lang w:val="en-US" w:eastAsia="zh-CN" w:bidi="ar-SA"/>
    </w:rPr>
  </w:style>
  <w:style w:type="character" w:customStyle="1" w:styleId="solutionfonts">
    <w:name w:val="solutionfonts"/>
    <w:qFormat/>
  </w:style>
  <w:style w:type="character" w:customStyle="1" w:styleId="PIChar">
    <w:name w:val="PI Char"/>
    <w:qFormat/>
    <w:rPr>
      <w:rFonts w:ascii="宋体" w:eastAsia="宋体" w:hAnsi="宋体"/>
      <w:kern w:val="2"/>
      <w:sz w:val="24"/>
      <w:szCs w:val="24"/>
      <w:lang w:val="en-US" w:eastAsia="zh-CN" w:bidi="ar-SA"/>
    </w:rPr>
  </w:style>
  <w:style w:type="character" w:customStyle="1" w:styleId="1Char3">
    <w:name w:val="正文1 Char"/>
    <w:qFormat/>
    <w:rPr>
      <w:rFonts w:ascii="宋体" w:eastAsia="宋体"/>
      <w:snapToGrid w:val="0"/>
      <w:color w:val="000000"/>
      <w:kern w:val="28"/>
      <w:sz w:val="28"/>
      <w:lang w:val="en-US" w:eastAsia="zh-CN" w:bidi="ar-SA"/>
    </w:rPr>
  </w:style>
  <w:style w:type="character" w:customStyle="1" w:styleId="Charffe">
    <w:name w:val="插图说明 Char"/>
    <w:qFormat/>
    <w:rPr>
      <w:rFonts w:eastAsia="黑体"/>
      <w:sz w:val="24"/>
      <w:lang w:val="en-US" w:eastAsia="zh-CN"/>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affffff">
    <w:name w:val="正文缩进字符"/>
    <w:qFormat/>
    <w:rPr>
      <w:rFonts w:eastAsia="宋体"/>
      <w:kern w:val="2"/>
      <w:sz w:val="21"/>
      <w:lang w:val="en-US" w:eastAsia="zh-CN" w:bidi="ar-SA"/>
    </w:rPr>
  </w:style>
  <w:style w:type="character" w:customStyle="1" w:styleId="Char18">
    <w:name w:val="签名 Char1"/>
    <w:basedOn w:val="a2"/>
    <w:uiPriority w:val="99"/>
    <w:semiHidden/>
    <w:qFormat/>
  </w:style>
  <w:style w:type="character" w:customStyle="1" w:styleId="HTMLChar1">
    <w:name w:val="HTML 地址 Char1"/>
    <w:basedOn w:val="a2"/>
    <w:uiPriority w:val="99"/>
    <w:semiHidden/>
    <w:qFormat/>
    <w:rPr>
      <w:i/>
      <w:iCs/>
    </w:rPr>
  </w:style>
  <w:style w:type="character" w:customStyle="1" w:styleId="Charfff">
    <w:name w:val="批注文字 Char"/>
    <w:qFormat/>
    <w:rPr>
      <w:rFonts w:eastAsia="宋体"/>
      <w:kern w:val="2"/>
      <w:sz w:val="24"/>
      <w:szCs w:val="24"/>
      <w:lang w:val="en-US" w:eastAsia="zh-CN" w:bidi="ar-SA"/>
    </w:rPr>
  </w:style>
  <w:style w:type="character" w:customStyle="1" w:styleId="bookmark-item">
    <w:name w:val="bookmark-item"/>
    <w:basedOn w:val="a2"/>
    <w:qFormat/>
  </w:style>
  <w:style w:type="character" w:customStyle="1" w:styleId="affffff0">
    <w:name w:val="纯文本 字符"/>
    <w:qFormat/>
    <w:rPr>
      <w:rFonts w:ascii="仿宋" w:eastAsia="仿宋" w:hAnsi="仿宋"/>
      <w:kern w:val="2"/>
      <w:sz w:val="24"/>
    </w:rPr>
  </w:style>
  <w:style w:type="paragraph" w:styleId="TOC9">
    <w:name w:val="toc 9"/>
    <w:basedOn w:val="a1"/>
    <w:next w:val="a1"/>
    <w:qFormat/>
    <w:pPr>
      <w:ind w:left="1680"/>
      <w:jc w:val="left"/>
    </w:pPr>
    <w:rPr>
      <w:rFonts w:ascii="Times New Roman" w:hAnsi="Times New Roman"/>
      <w:sz w:val="18"/>
      <w:szCs w:val="18"/>
    </w:rPr>
  </w:style>
  <w:style w:type="paragraph" w:styleId="aff9">
    <w:name w:val="footnote text"/>
    <w:basedOn w:val="a1"/>
    <w:link w:val="aff8"/>
    <w:qFormat/>
    <w:pPr>
      <w:snapToGrid w:val="0"/>
      <w:jc w:val="left"/>
    </w:pPr>
    <w:rPr>
      <w:sz w:val="18"/>
      <w:szCs w:val="18"/>
    </w:rPr>
  </w:style>
  <w:style w:type="paragraph" w:styleId="1d">
    <w:name w:val="index 1"/>
    <w:basedOn w:val="a1"/>
    <w:next w:val="a1"/>
    <w:qFormat/>
    <w:rPr>
      <w:rFonts w:ascii="Times New Roman" w:hAnsi="Times New Roman"/>
      <w:szCs w:val="20"/>
    </w:rPr>
  </w:style>
  <w:style w:type="paragraph" w:styleId="afffffd">
    <w:name w:val="Signature"/>
    <w:basedOn w:val="a1"/>
    <w:link w:val="afffffc"/>
    <w:qFormat/>
    <w:locked/>
    <w:pPr>
      <w:adjustRightInd w:val="0"/>
      <w:spacing w:after="600" w:line="312" w:lineRule="atLeast"/>
      <w:jc w:val="center"/>
      <w:textAlignment w:val="baseline"/>
    </w:pPr>
    <w:rPr>
      <w:rFonts w:eastAsia="仿宋_GB2312"/>
      <w:sz w:val="24"/>
    </w:rPr>
  </w:style>
  <w:style w:type="paragraph" w:styleId="afd">
    <w:name w:val="Date"/>
    <w:basedOn w:val="a1"/>
    <w:next w:val="a1"/>
    <w:link w:val="afc"/>
    <w:qFormat/>
    <w:pPr>
      <w:ind w:leftChars="2500" w:left="2500"/>
    </w:pPr>
    <w:rPr>
      <w:rFonts w:eastAsia="楷体_GB2312"/>
      <w:sz w:val="32"/>
      <w:szCs w:val="20"/>
    </w:rPr>
  </w:style>
  <w:style w:type="paragraph" w:styleId="af8">
    <w:name w:val="Body Text"/>
    <w:basedOn w:val="a1"/>
    <w:link w:val="af7"/>
    <w:qFormat/>
    <w:pPr>
      <w:spacing w:after="120"/>
    </w:pPr>
    <w:rPr>
      <w:sz w:val="28"/>
      <w:szCs w:val="24"/>
    </w:rPr>
  </w:style>
  <w:style w:type="paragraph" w:styleId="af2">
    <w:name w:val="Document Map"/>
    <w:basedOn w:val="a1"/>
    <w:link w:val="af1"/>
    <w:qFormat/>
    <w:rPr>
      <w:rFonts w:ascii="宋体"/>
      <w:sz w:val="18"/>
      <w:szCs w:val="18"/>
    </w:rPr>
  </w:style>
  <w:style w:type="paragraph" w:styleId="TOC2">
    <w:name w:val="toc 2"/>
    <w:basedOn w:val="a1"/>
    <w:next w:val="a1"/>
    <w:qFormat/>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affffff1">
    <w:name w:val="List"/>
    <w:basedOn w:val="a1"/>
    <w:qFormat/>
    <w:pPr>
      <w:ind w:left="200" w:hangingChars="200" w:hanging="200"/>
    </w:pPr>
    <w:rPr>
      <w:rFonts w:ascii="Times New Roman" w:hAnsi="Times New Roman"/>
      <w:sz w:val="28"/>
      <w:szCs w:val="24"/>
    </w:rPr>
  </w:style>
  <w:style w:type="paragraph" w:styleId="aff5">
    <w:name w:val="header"/>
    <w:basedOn w:val="a1"/>
    <w:link w:val="aff4"/>
    <w:qFormat/>
    <w:pPr>
      <w:pBdr>
        <w:bottom w:val="single" w:sz="6" w:space="1" w:color="auto"/>
      </w:pBdr>
      <w:tabs>
        <w:tab w:val="center" w:pos="4153"/>
        <w:tab w:val="right" w:pos="8306"/>
      </w:tabs>
      <w:snapToGrid w:val="0"/>
      <w:jc w:val="center"/>
    </w:pPr>
    <w:rPr>
      <w:sz w:val="18"/>
      <w:szCs w:val="20"/>
    </w:rPr>
  </w:style>
  <w:style w:type="paragraph" w:styleId="HTML3">
    <w:name w:val="HTML Address"/>
    <w:basedOn w:val="a1"/>
    <w:link w:val="HTML2"/>
    <w:qFormat/>
    <w:locked/>
    <w:pPr>
      <w:widowControl/>
      <w:ind w:firstLineChars="200" w:firstLine="200"/>
      <w:jc w:val="left"/>
    </w:pPr>
    <w:rPr>
      <w:rFonts w:ascii="宋体" w:hAnsi="宋体"/>
      <w:i/>
      <w:iCs/>
      <w:sz w:val="24"/>
      <w:szCs w:val="24"/>
    </w:rPr>
  </w:style>
  <w:style w:type="paragraph" w:styleId="43">
    <w:name w:val="List Bullet 4"/>
    <w:basedOn w:val="a1"/>
    <w:uiPriority w:val="99"/>
    <w:qFormat/>
    <w:pPr>
      <w:tabs>
        <w:tab w:val="left" w:pos="1620"/>
      </w:tabs>
      <w:ind w:left="1620"/>
    </w:pPr>
    <w:rPr>
      <w:rFonts w:ascii="Times New Roman" w:hAnsi="Times New Roman"/>
      <w:szCs w:val="24"/>
    </w:rPr>
  </w:style>
  <w:style w:type="paragraph" w:styleId="affffff2">
    <w:name w:val="Normal (Web)"/>
    <w:basedOn w:val="a1"/>
    <w:uiPriority w:val="99"/>
    <w:qFormat/>
    <w:pPr>
      <w:widowControl/>
      <w:spacing w:before="100" w:beforeAutospacing="1" w:after="100" w:afterAutospacing="1"/>
      <w:jc w:val="left"/>
    </w:pPr>
    <w:rPr>
      <w:rFonts w:ascii="宋体" w:hAnsi="宋体" w:cs="宋体"/>
      <w:kern w:val="0"/>
      <w:sz w:val="24"/>
      <w:szCs w:val="24"/>
    </w:rPr>
  </w:style>
  <w:style w:type="paragraph" w:styleId="affffff3">
    <w:name w:val="table of figures"/>
    <w:basedOn w:val="a1"/>
    <w:next w:val="a1"/>
    <w:uiPriority w:val="99"/>
    <w:qFormat/>
    <w:pPr>
      <w:tabs>
        <w:tab w:val="left" w:pos="1270"/>
      </w:tabs>
      <w:spacing w:line="360" w:lineRule="auto"/>
      <w:ind w:left="1270" w:hanging="420"/>
      <w:jc w:val="left"/>
    </w:pPr>
    <w:rPr>
      <w:rFonts w:ascii="Times New Roman" w:hAnsi="Times New Roman"/>
      <w:smallCaps/>
      <w:sz w:val="20"/>
      <w:szCs w:val="20"/>
    </w:rPr>
  </w:style>
  <w:style w:type="paragraph" w:styleId="51">
    <w:name w:val="List Number 5"/>
    <w:basedOn w:val="a1"/>
    <w:qFormat/>
    <w:locked/>
    <w:pPr>
      <w:tabs>
        <w:tab w:val="left" w:pos="902"/>
      </w:tabs>
      <w:spacing w:line="400" w:lineRule="exact"/>
      <w:ind w:left="902" w:hanging="420"/>
    </w:pPr>
    <w:rPr>
      <w:rFonts w:ascii="Times New Roman" w:hAnsi="Times New Roman"/>
      <w:sz w:val="24"/>
      <w:szCs w:val="20"/>
    </w:rPr>
  </w:style>
  <w:style w:type="paragraph" w:styleId="TOC8">
    <w:name w:val="toc 8"/>
    <w:basedOn w:val="a1"/>
    <w:next w:val="a1"/>
    <w:qFormat/>
    <w:pPr>
      <w:spacing w:afterLines="50"/>
      <w:ind w:left="1470"/>
      <w:jc w:val="left"/>
    </w:pPr>
    <w:rPr>
      <w:rFonts w:ascii="Times New Roman" w:hAnsi="Times New Roman"/>
      <w:kern w:val="0"/>
      <w:sz w:val="18"/>
      <w:szCs w:val="18"/>
    </w:rPr>
  </w:style>
  <w:style w:type="paragraph" w:styleId="2f0">
    <w:name w:val="List Bullet 2"/>
    <w:basedOn w:val="a1"/>
    <w:qFormat/>
    <w:pPr>
      <w:tabs>
        <w:tab w:val="left" w:pos="780"/>
      </w:tabs>
      <w:ind w:leftChars="200" w:left="780" w:hangingChars="200" w:hanging="360"/>
    </w:pPr>
    <w:rPr>
      <w:rFonts w:ascii="Times New Roman" w:hAnsi="Times New Roman"/>
      <w:szCs w:val="24"/>
    </w:rPr>
  </w:style>
  <w:style w:type="paragraph" w:styleId="affffff4">
    <w:name w:val="List Bullet"/>
    <w:basedOn w:val="a1"/>
    <w:uiPriority w:val="99"/>
    <w:qFormat/>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fffff5">
    <w:name w:val="table of authorities"/>
    <w:basedOn w:val="a1"/>
    <w:next w:val="a1"/>
    <w:uiPriority w:val="99"/>
    <w:qFormat/>
    <w:pPr>
      <w:tabs>
        <w:tab w:val="left" w:pos="420"/>
      </w:tabs>
      <w:ind w:leftChars="200" w:left="200" w:hanging="420"/>
    </w:pPr>
    <w:rPr>
      <w:rFonts w:ascii="Times New Roman" w:hAnsi="Times New Roman"/>
      <w:sz w:val="18"/>
      <w:szCs w:val="24"/>
    </w:rPr>
  </w:style>
  <w:style w:type="paragraph" w:styleId="HTML1">
    <w:name w:val="HTML Preformatted"/>
    <w:basedOn w:val="a1"/>
    <w:link w:val="HTML0"/>
    <w:qFormat/>
    <w:rPr>
      <w:rFonts w:ascii="Courier New" w:hAnsi="Courier New"/>
      <w:sz w:val="20"/>
      <w:szCs w:val="20"/>
    </w:rPr>
  </w:style>
  <w:style w:type="paragraph" w:styleId="aff7">
    <w:name w:val="Subtitle"/>
    <w:basedOn w:val="a1"/>
    <w:link w:val="aff6"/>
    <w:qFormat/>
    <w:pPr>
      <w:spacing w:afterLines="50"/>
      <w:jc w:val="center"/>
    </w:pPr>
    <w:rPr>
      <w:rFonts w:ascii="Times New Roman" w:hAnsi="Times New Roman"/>
      <w:sz w:val="18"/>
      <w:szCs w:val="18"/>
    </w:rPr>
  </w:style>
  <w:style w:type="paragraph" w:styleId="aff3">
    <w:name w:val="footer"/>
    <w:basedOn w:val="a1"/>
    <w:link w:val="aff2"/>
    <w:qFormat/>
    <w:pPr>
      <w:tabs>
        <w:tab w:val="center" w:pos="4153"/>
        <w:tab w:val="right" w:pos="8306"/>
      </w:tabs>
      <w:snapToGrid w:val="0"/>
      <w:jc w:val="left"/>
    </w:pPr>
    <w:rPr>
      <w:sz w:val="18"/>
      <w:szCs w:val="20"/>
    </w:rPr>
  </w:style>
  <w:style w:type="paragraph" w:styleId="44">
    <w:name w:val="List Number 4"/>
    <w:basedOn w:val="a1"/>
    <w:qFormat/>
    <w:locked/>
    <w:pPr>
      <w:tabs>
        <w:tab w:val="left" w:pos="780"/>
        <w:tab w:val="left" w:pos="840"/>
      </w:tabs>
      <w:autoSpaceDE w:val="0"/>
      <w:autoSpaceDN w:val="0"/>
      <w:adjustRightInd w:val="0"/>
      <w:spacing w:line="360" w:lineRule="atLeast"/>
      <w:ind w:leftChars="200" w:left="780" w:hangingChars="200" w:hanging="360"/>
    </w:pPr>
    <w:rPr>
      <w:rFonts w:ascii="Times New Roman" w:hAnsi="Times New Roman"/>
      <w:kern w:val="0"/>
      <w:sz w:val="24"/>
      <w:szCs w:val="24"/>
    </w:rPr>
  </w:style>
  <w:style w:type="paragraph" w:styleId="affffff6">
    <w:name w:val="Block Text"/>
    <w:basedOn w:val="a1"/>
    <w:qFormat/>
    <w:locked/>
    <w:pPr>
      <w:adjustRightInd w:val="0"/>
      <w:ind w:leftChars="-171" w:left="-359" w:rightChars="-244" w:right="-244" w:firstLineChars="239" w:firstLine="501"/>
    </w:pPr>
    <w:rPr>
      <w:rFonts w:ascii="仿宋_GB2312" w:eastAsia="仿宋_GB2312" w:hAnsi="Times New Roman"/>
      <w:sz w:val="30"/>
      <w:szCs w:val="20"/>
    </w:rPr>
  </w:style>
  <w:style w:type="paragraph" w:styleId="32">
    <w:name w:val="Body Text 3"/>
    <w:basedOn w:val="a1"/>
    <w:link w:val="31"/>
    <w:qFormat/>
    <w:pPr>
      <w:snapToGrid w:val="0"/>
      <w:spacing w:before="50" w:after="50"/>
    </w:pPr>
    <w:rPr>
      <w:rFonts w:ascii="Times New Roman" w:eastAsia="仿宋_GB2312" w:hAnsi="宋体"/>
      <w:b/>
      <w:bCs/>
      <w:sz w:val="24"/>
      <w:szCs w:val="20"/>
    </w:rPr>
  </w:style>
  <w:style w:type="paragraph" w:styleId="27">
    <w:name w:val="Body Text First Indent 2"/>
    <w:basedOn w:val="afa"/>
    <w:link w:val="26"/>
    <w:qFormat/>
    <w:pPr>
      <w:spacing w:after="120" w:line="240" w:lineRule="auto"/>
      <w:ind w:leftChars="200" w:left="420" w:firstLineChars="200" w:firstLine="420"/>
    </w:pPr>
    <w:rPr>
      <w:rFonts w:ascii="Times New Roman" w:hAnsi="Times New Roman"/>
      <w:spacing w:val="0"/>
      <w:sz w:val="21"/>
    </w:rPr>
  </w:style>
  <w:style w:type="paragraph" w:styleId="52">
    <w:name w:val="index 5"/>
    <w:basedOn w:val="a1"/>
    <w:next w:val="a1"/>
    <w:qFormat/>
    <w:locked/>
    <w:pPr>
      <w:ind w:leftChars="800" w:left="800" w:firstLineChars="200" w:firstLine="200"/>
    </w:pPr>
    <w:rPr>
      <w:rFonts w:ascii="Times New Roman" w:hAnsi="Times New Roman"/>
      <w:szCs w:val="24"/>
    </w:rPr>
  </w:style>
  <w:style w:type="paragraph" w:styleId="af0">
    <w:name w:val="caption"/>
    <w:basedOn w:val="a1"/>
    <w:next w:val="a1"/>
    <w:link w:val="af"/>
    <w:qFormat/>
    <w:pPr>
      <w:spacing w:before="152" w:after="160"/>
    </w:pPr>
    <w:rPr>
      <w:rFonts w:ascii="Arial" w:eastAsia="黑体" w:hAnsi="Arial"/>
      <w:sz w:val="20"/>
      <w:szCs w:val="20"/>
    </w:rPr>
  </w:style>
  <w:style w:type="paragraph" w:styleId="afff">
    <w:name w:val="Body Text First Indent"/>
    <w:basedOn w:val="af8"/>
    <w:link w:val="affe"/>
    <w:qFormat/>
    <w:pPr>
      <w:ind w:firstLineChars="100" w:firstLine="420"/>
    </w:pPr>
    <w:rPr>
      <w:sz w:val="21"/>
      <w:szCs w:val="22"/>
    </w:rPr>
  </w:style>
  <w:style w:type="paragraph" w:styleId="affffff7">
    <w:name w:val="index heading"/>
    <w:basedOn w:val="a1"/>
    <w:next w:val="1d"/>
    <w:qFormat/>
    <w:locked/>
    <w:pPr>
      <w:ind w:firstLineChars="200" w:firstLine="200"/>
    </w:pPr>
    <w:rPr>
      <w:rFonts w:ascii="Times New Roman" w:hAnsi="Times New Roman"/>
      <w:szCs w:val="24"/>
    </w:rPr>
  </w:style>
  <w:style w:type="paragraph" w:styleId="aff1">
    <w:name w:val="Balloon Text"/>
    <w:basedOn w:val="a1"/>
    <w:link w:val="aff0"/>
    <w:qFormat/>
    <w:rPr>
      <w:sz w:val="18"/>
      <w:szCs w:val="20"/>
    </w:rPr>
  </w:style>
  <w:style w:type="paragraph" w:styleId="53">
    <w:name w:val="List Bullet 5"/>
    <w:basedOn w:val="a1"/>
    <w:uiPriority w:val="99"/>
    <w:qFormat/>
    <w:pPr>
      <w:tabs>
        <w:tab w:val="left" w:pos="2182"/>
      </w:tabs>
      <w:ind w:left="2182" w:hanging="360"/>
    </w:pPr>
    <w:rPr>
      <w:rFonts w:ascii="Times New Roman" w:hAnsi="Times New Roman"/>
      <w:szCs w:val="24"/>
    </w:rPr>
  </w:style>
  <w:style w:type="paragraph" w:styleId="af6">
    <w:name w:val="Salutation"/>
    <w:basedOn w:val="a1"/>
    <w:next w:val="a1"/>
    <w:link w:val="af5"/>
    <w:qFormat/>
    <w:rPr>
      <w:rFonts w:ascii="宋体" w:hAnsi="Times New Roman"/>
      <w:b/>
      <w:sz w:val="28"/>
      <w:szCs w:val="20"/>
    </w:rPr>
  </w:style>
  <w:style w:type="paragraph" w:styleId="2f1">
    <w:name w:val="List Number 2"/>
    <w:basedOn w:val="a1"/>
    <w:qFormat/>
    <w:pPr>
      <w:tabs>
        <w:tab w:val="left" w:pos="432"/>
        <w:tab w:val="left" w:pos="567"/>
      </w:tabs>
      <w:ind w:left="432" w:hanging="432"/>
    </w:pPr>
    <w:rPr>
      <w:rFonts w:ascii="Times New Roman" w:hAnsi="Times New Roman"/>
      <w:sz w:val="28"/>
      <w:szCs w:val="20"/>
    </w:rPr>
  </w:style>
  <w:style w:type="paragraph" w:styleId="ae">
    <w:name w:val="Normal Indent"/>
    <w:basedOn w:val="a1"/>
    <w:link w:val="ad"/>
    <w:qFormat/>
    <w:pPr>
      <w:ind w:firstLine="420"/>
    </w:pPr>
    <w:rPr>
      <w:szCs w:val="20"/>
    </w:rPr>
  </w:style>
  <w:style w:type="paragraph" w:styleId="affd">
    <w:name w:val="annotation subject"/>
    <w:basedOn w:val="af4"/>
    <w:next w:val="af4"/>
    <w:link w:val="affc"/>
    <w:qFormat/>
    <w:rPr>
      <w:b/>
      <w:bCs/>
    </w:rPr>
  </w:style>
  <w:style w:type="paragraph" w:styleId="34">
    <w:name w:val="Body Text Indent 3"/>
    <w:basedOn w:val="a1"/>
    <w:link w:val="33"/>
    <w:qFormat/>
    <w:pPr>
      <w:snapToGrid w:val="0"/>
      <w:ind w:firstLineChars="200" w:firstLine="480"/>
      <w:jc w:val="left"/>
    </w:pPr>
    <w:rPr>
      <w:rFonts w:ascii="仿宋_GB2312" w:eastAsia="仿宋_GB2312" w:hAnsi="宋体"/>
      <w:color w:val="000000"/>
      <w:sz w:val="24"/>
      <w:szCs w:val="24"/>
    </w:rPr>
  </w:style>
  <w:style w:type="paragraph" w:styleId="TOC4">
    <w:name w:val="toc 4"/>
    <w:basedOn w:val="a1"/>
    <w:next w:val="a1"/>
    <w:qFormat/>
    <w:pPr>
      <w:ind w:leftChars="600" w:left="1260"/>
    </w:pPr>
  </w:style>
  <w:style w:type="paragraph" w:styleId="afb">
    <w:name w:val="Plain Text"/>
    <w:basedOn w:val="a1"/>
    <w:link w:val="11"/>
    <w:qFormat/>
    <w:pPr>
      <w:spacing w:beforeLines="50" w:afterLines="50" w:line="400" w:lineRule="exact"/>
    </w:pPr>
    <w:rPr>
      <w:rFonts w:ascii="宋体" w:hAnsi="Courier New"/>
      <w:sz w:val="24"/>
      <w:szCs w:val="24"/>
    </w:rPr>
  </w:style>
  <w:style w:type="paragraph" w:styleId="2f2">
    <w:name w:val="List 2"/>
    <w:basedOn w:val="a1"/>
    <w:qFormat/>
    <w:pPr>
      <w:ind w:leftChars="200" w:left="100" w:hangingChars="200" w:hanging="200"/>
    </w:pPr>
    <w:rPr>
      <w:rFonts w:ascii="Times New Roman" w:hAnsi="Times New Roman"/>
      <w:sz w:val="28"/>
      <w:szCs w:val="24"/>
    </w:rPr>
  </w:style>
  <w:style w:type="paragraph" w:styleId="TOC7">
    <w:name w:val="toc 7"/>
    <w:basedOn w:val="a1"/>
    <w:next w:val="a1"/>
    <w:qFormat/>
    <w:pPr>
      <w:ind w:left="1260"/>
      <w:jc w:val="left"/>
    </w:pPr>
    <w:rPr>
      <w:rFonts w:ascii="Times New Roman" w:hAnsi="Times New Roman"/>
      <w:sz w:val="18"/>
      <w:szCs w:val="18"/>
    </w:rPr>
  </w:style>
  <w:style w:type="paragraph" w:styleId="affffff8">
    <w:name w:val="List Number"/>
    <w:basedOn w:val="a1"/>
    <w:qFormat/>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fb">
    <w:name w:val="Title"/>
    <w:basedOn w:val="a1"/>
    <w:link w:val="affa"/>
    <w:qFormat/>
    <w:pPr>
      <w:spacing w:before="240" w:after="60"/>
      <w:jc w:val="center"/>
      <w:outlineLvl w:val="0"/>
    </w:pPr>
    <w:rPr>
      <w:rFonts w:ascii="Arial" w:hAnsi="Arial"/>
      <w:b/>
      <w:sz w:val="32"/>
      <w:szCs w:val="20"/>
    </w:rPr>
  </w:style>
  <w:style w:type="paragraph" w:styleId="35">
    <w:name w:val="List 3"/>
    <w:basedOn w:val="a1"/>
    <w:uiPriority w:val="99"/>
    <w:qFormat/>
    <w:pPr>
      <w:ind w:leftChars="400" w:left="100" w:hangingChars="200" w:hanging="200"/>
    </w:pPr>
    <w:rPr>
      <w:rFonts w:ascii="Times New Roman" w:hAnsi="Times New Roman"/>
      <w:szCs w:val="20"/>
    </w:rPr>
  </w:style>
  <w:style w:type="paragraph" w:styleId="45">
    <w:name w:val="List 4"/>
    <w:basedOn w:val="a1"/>
    <w:uiPriority w:val="99"/>
    <w:qFormat/>
    <w:pPr>
      <w:ind w:leftChars="600" w:left="100" w:hangingChars="200" w:hanging="200"/>
    </w:pPr>
    <w:rPr>
      <w:rFonts w:ascii="Times New Roman" w:hAnsi="Times New Roman"/>
      <w:szCs w:val="20"/>
    </w:rPr>
  </w:style>
  <w:style w:type="paragraph" w:styleId="54">
    <w:name w:val="List 5"/>
    <w:basedOn w:val="a1"/>
    <w:qFormat/>
    <w:pPr>
      <w:ind w:leftChars="800" w:left="100" w:hangingChars="200" w:hanging="200"/>
    </w:pPr>
    <w:rPr>
      <w:rFonts w:ascii="Times New Roman" w:hAnsi="Times New Roman"/>
      <w:szCs w:val="20"/>
    </w:rPr>
  </w:style>
  <w:style w:type="paragraph" w:styleId="aff">
    <w:name w:val="endnote text"/>
    <w:basedOn w:val="a1"/>
    <w:link w:val="afe"/>
    <w:uiPriority w:val="99"/>
    <w:qFormat/>
    <w:pPr>
      <w:snapToGrid w:val="0"/>
      <w:spacing w:afterLines="50"/>
      <w:jc w:val="left"/>
    </w:pPr>
    <w:rPr>
      <w:rFonts w:ascii="宋体"/>
      <w:kern w:val="0"/>
      <w:szCs w:val="20"/>
    </w:rPr>
  </w:style>
  <w:style w:type="paragraph" w:styleId="TOC3">
    <w:name w:val="toc 3"/>
    <w:basedOn w:val="a1"/>
    <w:next w:val="a1"/>
    <w:qFormat/>
    <w:pPr>
      <w:ind w:leftChars="400" w:left="840"/>
    </w:pPr>
  </w:style>
  <w:style w:type="paragraph" w:styleId="36">
    <w:name w:val="List Number 3"/>
    <w:basedOn w:val="a1"/>
    <w:qFormat/>
    <w:pPr>
      <w:tabs>
        <w:tab w:val="left" w:pos="1200"/>
      </w:tabs>
      <w:ind w:left="1200" w:hanging="360"/>
    </w:pPr>
    <w:rPr>
      <w:rFonts w:ascii="Times New Roman" w:hAnsi="Times New Roman"/>
      <w:szCs w:val="24"/>
    </w:rPr>
  </w:style>
  <w:style w:type="paragraph" w:styleId="af4">
    <w:name w:val="annotation text"/>
    <w:basedOn w:val="a1"/>
    <w:link w:val="af3"/>
    <w:qFormat/>
    <w:pPr>
      <w:jc w:val="left"/>
    </w:pPr>
  </w:style>
  <w:style w:type="paragraph" w:styleId="23">
    <w:name w:val="Body Text 2"/>
    <w:basedOn w:val="a1"/>
    <w:link w:val="22"/>
    <w:qFormat/>
    <w:pPr>
      <w:widowControl/>
      <w:snapToGrid w:val="0"/>
      <w:spacing w:before="50" w:afterLines="50" w:line="400" w:lineRule="exact"/>
      <w:jc w:val="left"/>
    </w:pPr>
    <w:rPr>
      <w:rFonts w:ascii="宋体" w:hAnsi="宋体"/>
      <w:color w:val="000000"/>
      <w:sz w:val="24"/>
      <w:szCs w:val="24"/>
    </w:rPr>
  </w:style>
  <w:style w:type="paragraph" w:styleId="TOC6">
    <w:name w:val="toc 6"/>
    <w:basedOn w:val="a1"/>
    <w:next w:val="a1"/>
    <w:qFormat/>
    <w:pPr>
      <w:ind w:left="1050"/>
      <w:jc w:val="left"/>
    </w:pPr>
    <w:rPr>
      <w:rFonts w:ascii="Times New Roman" w:hAnsi="Times New Roman"/>
      <w:sz w:val="18"/>
      <w:szCs w:val="18"/>
    </w:rPr>
  </w:style>
  <w:style w:type="paragraph" w:styleId="TOC1">
    <w:name w:val="toc 1"/>
    <w:basedOn w:val="a1"/>
    <w:next w:val="a1"/>
    <w:uiPriority w:val="39"/>
    <w:qFormat/>
    <w:pPr>
      <w:spacing w:before="240" w:after="240"/>
    </w:pPr>
    <w:rPr>
      <w:rFonts w:ascii="Times New Roman" w:eastAsia="仿宋" w:hAnsi="Times New Roman"/>
      <w:sz w:val="36"/>
      <w:szCs w:val="24"/>
    </w:rPr>
  </w:style>
  <w:style w:type="paragraph" w:styleId="25">
    <w:name w:val="Body Text Indent 2"/>
    <w:basedOn w:val="a1"/>
    <w:link w:val="24"/>
    <w:qFormat/>
    <w:pPr>
      <w:snapToGrid w:val="0"/>
      <w:ind w:firstLineChars="225" w:firstLine="542"/>
    </w:pPr>
    <w:rPr>
      <w:rFonts w:ascii="仿宋_GB2312" w:hAnsi="宋体"/>
      <w:b/>
      <w:bCs/>
      <w:color w:val="000000"/>
      <w:sz w:val="24"/>
      <w:szCs w:val="24"/>
    </w:rPr>
  </w:style>
  <w:style w:type="paragraph" w:styleId="TOC5">
    <w:name w:val="toc 5"/>
    <w:basedOn w:val="a1"/>
    <w:next w:val="a1"/>
    <w:qFormat/>
    <w:pPr>
      <w:spacing w:afterLines="50"/>
      <w:ind w:left="840"/>
      <w:jc w:val="left"/>
    </w:pPr>
    <w:rPr>
      <w:rFonts w:ascii="Times New Roman" w:hAnsi="Times New Roman"/>
      <w:kern w:val="0"/>
      <w:sz w:val="18"/>
      <w:szCs w:val="18"/>
    </w:rPr>
  </w:style>
  <w:style w:type="paragraph" w:styleId="afa">
    <w:name w:val="Body Text Indent"/>
    <w:basedOn w:val="a1"/>
    <w:link w:val="af9"/>
    <w:qFormat/>
    <w:pPr>
      <w:spacing w:line="200" w:lineRule="exact"/>
      <w:ind w:firstLine="301"/>
    </w:pPr>
    <w:rPr>
      <w:rFonts w:ascii="宋体" w:hAnsi="Courier New"/>
      <w:spacing w:val="-4"/>
      <w:sz w:val="18"/>
      <w:szCs w:val="20"/>
    </w:rPr>
  </w:style>
  <w:style w:type="paragraph" w:customStyle="1" w:styleId="28">
    <w:name w:val="正文2"/>
    <w:basedOn w:val="a1"/>
    <w:link w:val="2CharChar"/>
    <w:qFormat/>
    <w:pPr>
      <w:spacing w:before="156" w:line="360" w:lineRule="auto"/>
      <w:ind w:firstLineChars="200" w:firstLine="510"/>
    </w:pPr>
    <w:rPr>
      <w:rFonts w:ascii="Times New Roman" w:hAnsi="Times New Roman"/>
      <w:sz w:val="24"/>
      <w:szCs w:val="20"/>
    </w:rPr>
  </w:style>
  <w:style w:type="paragraph" w:customStyle="1" w:styleId="afff0">
    <w:name w:val="新昌正文"/>
    <w:basedOn w:val="a1"/>
    <w:link w:val="Char"/>
    <w:uiPriority w:val="99"/>
    <w:qFormat/>
    <w:pPr>
      <w:spacing w:line="360" w:lineRule="auto"/>
      <w:ind w:firstLineChars="200" w:firstLine="480"/>
    </w:pPr>
    <w:rPr>
      <w:rFonts w:ascii="Times New Roman" w:hAnsi="宋体"/>
      <w:kern w:val="0"/>
      <w:sz w:val="24"/>
      <w:szCs w:val="20"/>
    </w:rPr>
  </w:style>
  <w:style w:type="paragraph" w:customStyle="1" w:styleId="afff1">
    <w:name w:val="大汉方案正文"/>
    <w:basedOn w:val="a1"/>
    <w:link w:val="Char10"/>
    <w:uiPriority w:val="99"/>
    <w:qFormat/>
    <w:pPr>
      <w:spacing w:line="360" w:lineRule="auto"/>
      <w:ind w:firstLineChars="200" w:firstLine="200"/>
    </w:pPr>
    <w:rPr>
      <w:rFonts w:ascii="Arial" w:hAnsi="Arial"/>
      <w:kern w:val="0"/>
      <w:sz w:val="24"/>
      <w:szCs w:val="20"/>
    </w:rPr>
  </w:style>
  <w:style w:type="paragraph" w:customStyle="1" w:styleId="affff0">
    <w:name w:val="模板正文"/>
    <w:basedOn w:val="a1"/>
    <w:link w:val="Charf"/>
    <w:uiPriority w:val="99"/>
    <w:qFormat/>
    <w:pPr>
      <w:wordWrap w:val="0"/>
      <w:spacing w:before="120" w:line="320" w:lineRule="exact"/>
      <w:ind w:leftChars="200" w:left="200" w:firstLineChars="200" w:firstLine="200"/>
    </w:pPr>
    <w:rPr>
      <w:rFonts w:ascii="Arial" w:hAnsi="Arial"/>
      <w:kern w:val="0"/>
      <w:szCs w:val="20"/>
    </w:rPr>
  </w:style>
  <w:style w:type="paragraph" w:customStyle="1" w:styleId="afff2">
    <w:name w:val="仙居正文"/>
    <w:basedOn w:val="a1"/>
    <w:link w:val="Char0"/>
    <w:uiPriority w:val="99"/>
    <w:qFormat/>
    <w:pPr>
      <w:spacing w:line="360" w:lineRule="auto"/>
      <w:ind w:firstLineChars="200" w:firstLine="480"/>
    </w:pPr>
    <w:rPr>
      <w:rFonts w:ascii="宋体"/>
      <w:kern w:val="0"/>
      <w:sz w:val="24"/>
      <w:szCs w:val="20"/>
    </w:rPr>
  </w:style>
  <w:style w:type="paragraph" w:customStyle="1" w:styleId="afff3">
    <w:name w:val="标准文本"/>
    <w:basedOn w:val="a1"/>
    <w:link w:val="Char2"/>
    <w:uiPriority w:val="99"/>
    <w:qFormat/>
    <w:pPr>
      <w:spacing w:line="360" w:lineRule="auto"/>
      <w:ind w:firstLineChars="200" w:firstLine="480"/>
    </w:pPr>
    <w:rPr>
      <w:sz w:val="24"/>
      <w:szCs w:val="20"/>
    </w:rPr>
  </w:style>
  <w:style w:type="paragraph" w:customStyle="1" w:styleId="affff4">
    <w:name w:val="加重文字"/>
    <w:basedOn w:val="afff3"/>
    <w:link w:val="Charf1"/>
    <w:uiPriority w:val="99"/>
    <w:qFormat/>
    <w:pPr>
      <w:ind w:firstLineChars="0" w:firstLine="0"/>
    </w:pPr>
    <w:rPr>
      <w:b/>
      <w:u w:val="thick"/>
    </w:rPr>
  </w:style>
  <w:style w:type="paragraph" w:customStyle="1" w:styleId="-">
    <w:name w:val="样式(-)"/>
    <w:basedOn w:val="-31"/>
    <w:link w:val="-Char"/>
    <w:uiPriority w:val="99"/>
    <w:qFormat/>
    <w:pPr>
      <w:spacing w:line="360" w:lineRule="auto"/>
      <w:ind w:left="980" w:firstLineChars="0" w:firstLine="0"/>
      <w:jc w:val="left"/>
    </w:pPr>
    <w:rPr>
      <w:rFonts w:eastAsia="仿宋"/>
      <w:b/>
      <w:kern w:val="0"/>
      <w:sz w:val="28"/>
      <w:szCs w:val="21"/>
    </w:rPr>
  </w:style>
  <w:style w:type="paragraph" w:customStyle="1" w:styleId="afff4">
    <w:name w:val="大标题"/>
    <w:next w:val="a1"/>
    <w:link w:val="Char3"/>
    <w:uiPriority w:val="99"/>
    <w:qFormat/>
    <w:pPr>
      <w:spacing w:before="120" w:after="120" w:line="360" w:lineRule="auto"/>
    </w:pPr>
    <w:rPr>
      <w:b/>
      <w:sz w:val="28"/>
    </w:rPr>
  </w:style>
  <w:style w:type="paragraph" w:customStyle="1" w:styleId="-31">
    <w:name w:val="浅色网格 - 强调文字颜色 31"/>
    <w:basedOn w:val="a1"/>
    <w:link w:val="-3Char1"/>
    <w:uiPriority w:val="99"/>
    <w:qFormat/>
    <w:pPr>
      <w:ind w:firstLineChars="200" w:firstLine="420"/>
    </w:pPr>
    <w:rPr>
      <w:sz w:val="24"/>
      <w:szCs w:val="20"/>
    </w:rPr>
  </w:style>
  <w:style w:type="paragraph" w:customStyle="1" w:styleId="affffff9">
    <w:name w:val="表格中序号"/>
    <w:basedOn w:val="a1"/>
    <w:uiPriority w:val="99"/>
    <w:qFormat/>
    <w:pPr>
      <w:spacing w:line="288" w:lineRule="auto"/>
      <w:jc w:val="center"/>
    </w:pPr>
    <w:rPr>
      <w:rFonts w:ascii="新宋体" w:eastAsia="新宋体" w:hAnsi="Times New Roman"/>
      <w:sz w:val="24"/>
      <w:szCs w:val="24"/>
    </w:rPr>
  </w:style>
  <w:style w:type="paragraph" w:customStyle="1" w:styleId="afff7">
    <w:name w:val="a"/>
    <w:basedOn w:val="a1"/>
    <w:link w:val="aChar"/>
    <w:uiPriority w:val="99"/>
    <w:qFormat/>
    <w:pPr>
      <w:widowControl/>
      <w:spacing w:before="100" w:beforeAutospacing="1" w:after="100" w:afterAutospacing="1"/>
      <w:jc w:val="left"/>
    </w:pPr>
    <w:rPr>
      <w:rFonts w:ascii="宋体" w:eastAsia="仿宋_GB2312" w:hAnsi="宋体"/>
      <w:kern w:val="0"/>
      <w:sz w:val="24"/>
      <w:szCs w:val="20"/>
    </w:rPr>
  </w:style>
  <w:style w:type="paragraph" w:customStyle="1" w:styleId="12">
    <w:name w:val="列出段落1"/>
    <w:basedOn w:val="a1"/>
    <w:link w:val="ListParagraphChar"/>
    <w:qFormat/>
    <w:pPr>
      <w:ind w:firstLineChars="200" w:firstLine="420"/>
    </w:pPr>
    <w:rPr>
      <w:rFonts w:ascii="Times New Roman" w:hAnsi="Times New Roman"/>
      <w:sz w:val="24"/>
      <w:szCs w:val="20"/>
    </w:rPr>
  </w:style>
  <w:style w:type="paragraph" w:customStyle="1" w:styleId="2a">
    <w:name w:val="正文样式_首行缩进2字符"/>
    <w:basedOn w:val="a1"/>
    <w:link w:val="2Char0"/>
    <w:uiPriority w:val="99"/>
    <w:qFormat/>
    <w:pPr>
      <w:spacing w:line="360" w:lineRule="auto"/>
      <w:ind w:firstLineChars="200" w:firstLine="480"/>
    </w:pPr>
    <w:rPr>
      <w:kern w:val="0"/>
      <w:sz w:val="24"/>
      <w:szCs w:val="20"/>
    </w:rPr>
  </w:style>
  <w:style w:type="paragraph" w:customStyle="1" w:styleId="ItemListinTable">
    <w:name w:val="Item List in Table"/>
    <w:link w:val="ItemListinTableCharChar"/>
    <w:uiPriority w:val="99"/>
    <w:qFormat/>
    <w:pPr>
      <w:tabs>
        <w:tab w:val="left" w:pos="284"/>
      </w:tabs>
      <w:spacing w:before="40" w:after="40"/>
      <w:ind w:left="284" w:hanging="284"/>
      <w:jc w:val="both"/>
    </w:pPr>
    <w:rPr>
      <w:rFonts w:ascii="Arial" w:hAnsi="Arial"/>
      <w:sz w:val="18"/>
      <w:szCs w:val="18"/>
    </w:rPr>
  </w:style>
  <w:style w:type="paragraph" w:customStyle="1" w:styleId="BodyText2">
    <w:name w:val="BodyText 2"/>
    <w:basedOn w:val="a1"/>
    <w:link w:val="BodyText2CharChar"/>
    <w:uiPriority w:val="99"/>
    <w:qFormat/>
    <w:pPr>
      <w:widowControl/>
      <w:spacing w:before="120"/>
      <w:ind w:left="994"/>
    </w:pPr>
    <w:rPr>
      <w:kern w:val="0"/>
      <w:sz w:val="24"/>
      <w:szCs w:val="20"/>
    </w:rPr>
  </w:style>
  <w:style w:type="paragraph" w:customStyle="1" w:styleId="afff9">
    <w:name w:val="衢州正文"/>
    <w:basedOn w:val="a1"/>
    <w:link w:val="Char5"/>
    <w:uiPriority w:val="99"/>
    <w:qFormat/>
    <w:pPr>
      <w:spacing w:line="360" w:lineRule="auto"/>
      <w:ind w:firstLineChars="200" w:firstLine="480"/>
    </w:pPr>
    <w:rPr>
      <w:rFonts w:ascii="Times New Roman" w:hAnsi="宋体"/>
      <w:kern w:val="0"/>
      <w:sz w:val="24"/>
      <w:szCs w:val="20"/>
    </w:rPr>
  </w:style>
  <w:style w:type="paragraph" w:customStyle="1" w:styleId="Z">
    <w:name w:val="Z图表"/>
    <w:basedOn w:val="af0"/>
    <w:link w:val="ZChar"/>
    <w:uiPriority w:val="99"/>
    <w:qFormat/>
    <w:pPr>
      <w:spacing w:beforeLines="50" w:afterLines="50"/>
      <w:jc w:val="center"/>
    </w:pPr>
    <w:rPr>
      <w:rFonts w:ascii="Times New Roman" w:hAnsi="Times New Roman"/>
      <w:kern w:val="0"/>
      <w:sz w:val="24"/>
    </w:rPr>
  </w:style>
  <w:style w:type="paragraph" w:customStyle="1" w:styleId="4-dyf">
    <w:name w:val="标题4-dyf"/>
    <w:basedOn w:val="4"/>
    <w:link w:val="4-dyfChar"/>
    <w:qFormat/>
    <w:pPr>
      <w:tabs>
        <w:tab w:val="left" w:pos="851"/>
      </w:tabs>
      <w:spacing w:line="376" w:lineRule="atLeast"/>
      <w:ind w:left="851" w:hanging="851"/>
    </w:pPr>
    <w:rPr>
      <w:rFonts w:ascii="Cambria" w:eastAsia="宋体" w:hAnsi="Cambria"/>
      <w:bCs w:val="0"/>
      <w:color w:val="000000"/>
      <w:sz w:val="21"/>
      <w:szCs w:val="20"/>
    </w:rPr>
  </w:style>
  <w:style w:type="paragraph" w:customStyle="1" w:styleId="17">
    <w:name w:val="列表1、"/>
    <w:basedOn w:val="-31"/>
    <w:link w:val="1Char"/>
    <w:uiPriority w:val="99"/>
    <w:qFormat/>
    <w:pPr>
      <w:tabs>
        <w:tab w:val="left" w:pos="1276"/>
      </w:tabs>
      <w:spacing w:line="360" w:lineRule="auto"/>
      <w:ind w:left="987" w:firstLineChars="0" w:firstLine="0"/>
      <w:jc w:val="left"/>
    </w:pPr>
    <w:rPr>
      <w:rFonts w:ascii="仿宋" w:eastAsia="仿宋" w:hAnsi="仿宋"/>
      <w:kern w:val="0"/>
      <w:sz w:val="28"/>
      <w:szCs w:val="21"/>
    </w:rPr>
  </w:style>
  <w:style w:type="paragraph" w:customStyle="1" w:styleId="13">
    <w:name w:val="无间隔1"/>
    <w:link w:val="Char6"/>
    <w:uiPriority w:val="1"/>
    <w:qFormat/>
    <w:rPr>
      <w:rFonts w:ascii="Times New Roman" w:hAnsi="Times New Roman"/>
      <w:sz w:val="22"/>
    </w:rPr>
  </w:style>
  <w:style w:type="paragraph" w:customStyle="1" w:styleId="afffa">
    <w:name w:val="自定义正文"/>
    <w:basedOn w:val="a1"/>
    <w:link w:val="Char7"/>
    <w:uiPriority w:val="99"/>
    <w:qFormat/>
    <w:pPr>
      <w:spacing w:before="120" w:after="120" w:line="480" w:lineRule="exact"/>
      <w:ind w:firstLineChars="200" w:firstLine="200"/>
      <w:jc w:val="left"/>
    </w:pPr>
    <w:rPr>
      <w:rFonts w:ascii="仿宋_GB2312" w:eastAsia="仿宋_GB2312"/>
      <w:sz w:val="24"/>
      <w:szCs w:val="20"/>
    </w:rPr>
  </w:style>
  <w:style w:type="paragraph" w:customStyle="1" w:styleId="ZJGIS">
    <w:name w:val="ZJGIS图表"/>
    <w:basedOn w:val="a1"/>
    <w:link w:val="ZJGISChar"/>
    <w:uiPriority w:val="99"/>
    <w:qFormat/>
    <w:pPr>
      <w:jc w:val="center"/>
    </w:pPr>
    <w:rPr>
      <w:rFonts w:ascii="Times New Roman" w:eastAsia="黑体" w:hAnsi="Times New Roman"/>
      <w:color w:val="000000"/>
      <w:kern w:val="0"/>
      <w:sz w:val="24"/>
      <w:szCs w:val="20"/>
    </w:rPr>
  </w:style>
  <w:style w:type="paragraph" w:customStyle="1" w:styleId="afffb">
    <w:name w:val="公文正文"/>
    <w:basedOn w:val="a1"/>
    <w:link w:val="Char8"/>
    <w:qFormat/>
    <w:pPr>
      <w:spacing w:before="156" w:line="360" w:lineRule="auto"/>
      <w:ind w:firstLineChars="200" w:firstLine="360"/>
    </w:pPr>
    <w:rPr>
      <w:rFonts w:ascii="仿宋_GB2312" w:eastAsia="仿宋_GB2312"/>
      <w:sz w:val="24"/>
      <w:szCs w:val="20"/>
    </w:rPr>
  </w:style>
  <w:style w:type="paragraph" w:customStyle="1" w:styleId="afffc">
    <w:name w:val="华电 正文"/>
    <w:basedOn w:val="a1"/>
    <w:link w:val="Char9"/>
    <w:uiPriority w:val="99"/>
    <w:qFormat/>
    <w:pPr>
      <w:widowControl/>
      <w:spacing w:line="360" w:lineRule="auto"/>
      <w:ind w:firstLineChars="200" w:firstLine="440"/>
      <w:jc w:val="left"/>
    </w:pPr>
    <w:rPr>
      <w:rFonts w:ascii="宋体" w:hAnsi="宋体"/>
      <w:kern w:val="0"/>
      <w:sz w:val="22"/>
      <w:szCs w:val="20"/>
    </w:rPr>
  </w:style>
  <w:style w:type="paragraph" w:customStyle="1" w:styleId="afffd">
    <w:name w:val="粘贴正文"/>
    <w:link w:val="Chara"/>
    <w:uiPriority w:val="99"/>
    <w:qFormat/>
    <w:pPr>
      <w:spacing w:line="360" w:lineRule="auto"/>
      <w:ind w:right="210" w:firstLine="480"/>
      <w:jc w:val="both"/>
    </w:pPr>
    <w:rPr>
      <w:rFonts w:ascii="Times New Roman" w:hAnsi="Times New Roman"/>
      <w:kern w:val="2"/>
      <w:sz w:val="24"/>
      <w:szCs w:val="21"/>
    </w:rPr>
  </w:style>
  <w:style w:type="paragraph" w:customStyle="1" w:styleId="14">
    <w:name w:val="批注主题1"/>
    <w:basedOn w:val="af4"/>
    <w:next w:val="af4"/>
    <w:link w:val="Charb"/>
    <w:uiPriority w:val="99"/>
    <w:qFormat/>
    <w:rPr>
      <w:b/>
      <w:kern w:val="0"/>
      <w:sz w:val="20"/>
      <w:szCs w:val="20"/>
    </w:rPr>
  </w:style>
  <w:style w:type="paragraph" w:customStyle="1" w:styleId="15">
    <w:name w:val="列表1"/>
    <w:basedOn w:val="a1"/>
    <w:link w:val="1CharChar1"/>
    <w:uiPriority w:val="99"/>
    <w:qFormat/>
    <w:pPr>
      <w:tabs>
        <w:tab w:val="left" w:pos="840"/>
      </w:tabs>
      <w:spacing w:line="360" w:lineRule="auto"/>
      <w:ind w:left="840" w:hanging="420"/>
      <w:jc w:val="left"/>
    </w:pPr>
    <w:rPr>
      <w:rFonts w:ascii="Century" w:hAnsi="Century"/>
      <w:szCs w:val="20"/>
    </w:rPr>
  </w:style>
  <w:style w:type="paragraph" w:customStyle="1" w:styleId="afffe">
    <w:name w:val="标准正文格式"/>
    <w:basedOn w:val="a1"/>
    <w:link w:val="Charc"/>
    <w:qFormat/>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paragraph" w:customStyle="1" w:styleId="affff1">
    <w:name w:val="表格抬头"/>
    <w:basedOn w:val="a1"/>
    <w:link w:val="Charf0"/>
    <w:uiPriority w:val="99"/>
    <w:qFormat/>
    <w:pPr>
      <w:jc w:val="center"/>
    </w:pPr>
    <w:rPr>
      <w:rFonts w:ascii="黑体" w:eastAsia="黑体"/>
      <w:b/>
      <w:szCs w:val="20"/>
    </w:rPr>
  </w:style>
  <w:style w:type="paragraph" w:customStyle="1" w:styleId="ZJ">
    <w:name w:val="ZJ正文"/>
    <w:basedOn w:val="a1"/>
    <w:link w:val="ZJChar"/>
    <w:uiPriority w:val="99"/>
    <w:qFormat/>
    <w:pPr>
      <w:spacing w:line="360" w:lineRule="auto"/>
      <w:ind w:firstLineChars="200" w:firstLine="480"/>
    </w:pPr>
    <w:rPr>
      <w:rFonts w:ascii="Times New Roman" w:hAnsi="Times New Roman"/>
      <w:kern w:val="0"/>
      <w:sz w:val="24"/>
      <w:szCs w:val="20"/>
    </w:rPr>
  </w:style>
  <w:style w:type="paragraph" w:customStyle="1" w:styleId="IndentNormal">
    <w:name w:val="Indent Normal"/>
    <w:basedOn w:val="a1"/>
    <w:link w:val="IndentNormalChar"/>
    <w:uiPriority w:val="99"/>
    <w:qFormat/>
    <w:pPr>
      <w:ind w:firstLine="420"/>
    </w:pPr>
    <w:rPr>
      <w:szCs w:val="20"/>
    </w:rPr>
  </w:style>
  <w:style w:type="paragraph" w:customStyle="1" w:styleId="z-10">
    <w:name w:val="z-窗体底端1"/>
    <w:basedOn w:val="a1"/>
    <w:next w:val="a1"/>
    <w:link w:val="z-Char0"/>
    <w:uiPriority w:val="99"/>
    <w:qFormat/>
    <w:pPr>
      <w:widowControl/>
      <w:pBdr>
        <w:top w:val="single" w:sz="6" w:space="1" w:color="auto"/>
      </w:pBdr>
      <w:jc w:val="center"/>
    </w:pPr>
    <w:rPr>
      <w:rFonts w:ascii="Arial" w:hAnsi="Arial"/>
      <w:vanish/>
      <w:kern w:val="0"/>
      <w:sz w:val="16"/>
      <w:szCs w:val="20"/>
    </w:rPr>
  </w:style>
  <w:style w:type="paragraph" w:customStyle="1" w:styleId="s">
    <w:name w:val="正文s"/>
    <w:basedOn w:val="a1"/>
    <w:link w:val="sChar"/>
    <w:uiPriority w:val="99"/>
    <w:qFormat/>
    <w:pPr>
      <w:spacing w:beforeLines="50" w:line="360" w:lineRule="exact"/>
      <w:ind w:left="420"/>
    </w:pPr>
    <w:rPr>
      <w:rFonts w:ascii="Arial" w:hAnsi="Arial"/>
      <w:kern w:val="0"/>
      <w:sz w:val="20"/>
      <w:szCs w:val="20"/>
    </w:rPr>
  </w:style>
  <w:style w:type="paragraph" w:customStyle="1" w:styleId="ZJ0">
    <w:name w:val="ZJ图表"/>
    <w:basedOn w:val="7"/>
    <w:link w:val="ZJChar0"/>
    <w:uiPriority w:val="99"/>
    <w:qFormat/>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szCs w:val="20"/>
    </w:rPr>
  </w:style>
  <w:style w:type="paragraph" w:customStyle="1" w:styleId="2b">
    <w:name w:val="样式 正文缩进 + 首行缩进:  2 字符"/>
    <w:basedOn w:val="ae"/>
    <w:link w:val="2Char1"/>
    <w:qFormat/>
    <w:pPr>
      <w:spacing w:line="360" w:lineRule="auto"/>
      <w:ind w:firstLineChars="200" w:firstLine="200"/>
    </w:pPr>
    <w:rPr>
      <w:rFonts w:ascii="Times New Roman" w:hAnsi="Times New Roman"/>
      <w:sz w:val="24"/>
    </w:rPr>
  </w:style>
  <w:style w:type="paragraph" w:customStyle="1" w:styleId="b1101b">
    <w:name w:val="b11_01b"/>
    <w:basedOn w:val="a1"/>
    <w:next w:val="a1"/>
    <w:link w:val="b1101bChar"/>
    <w:qFormat/>
    <w:pPr>
      <w:widowControl/>
      <w:spacing w:before="100" w:beforeAutospacing="1" w:after="100" w:afterAutospacing="1" w:line="384" w:lineRule="auto"/>
      <w:jc w:val="left"/>
    </w:pPr>
    <w:rPr>
      <w:rFonts w:ascii="Verdana" w:hAnsi="Verdana"/>
      <w:b/>
      <w:color w:val="4A82CA"/>
      <w:kern w:val="0"/>
      <w:sz w:val="17"/>
      <w:szCs w:val="20"/>
    </w:rPr>
  </w:style>
  <w:style w:type="paragraph" w:styleId="affff3">
    <w:name w:val="List Paragraph"/>
    <w:basedOn w:val="a1"/>
    <w:link w:val="affff2"/>
    <w:qFormat/>
    <w:pPr>
      <w:ind w:firstLineChars="200" w:firstLine="420"/>
    </w:pPr>
    <w:rPr>
      <w:sz w:val="22"/>
      <w:szCs w:val="20"/>
    </w:rPr>
  </w:style>
  <w:style w:type="paragraph" w:customStyle="1" w:styleId="z-1">
    <w:name w:val="z-窗体顶端1"/>
    <w:basedOn w:val="a1"/>
    <w:next w:val="a1"/>
    <w:link w:val="z-Char"/>
    <w:uiPriority w:val="99"/>
    <w:qFormat/>
    <w:pPr>
      <w:widowControl/>
      <w:pBdr>
        <w:bottom w:val="single" w:sz="6" w:space="1" w:color="auto"/>
      </w:pBdr>
      <w:jc w:val="center"/>
    </w:pPr>
    <w:rPr>
      <w:rFonts w:ascii="Arial" w:hAnsi="Arial"/>
      <w:vanish/>
      <w:kern w:val="0"/>
      <w:sz w:val="16"/>
      <w:szCs w:val="20"/>
    </w:rPr>
  </w:style>
  <w:style w:type="paragraph" w:customStyle="1" w:styleId="afff5">
    <w:name w:val="吉奥正文"/>
    <w:basedOn w:val="a1"/>
    <w:link w:val="Char20"/>
    <w:uiPriority w:val="99"/>
    <w:qFormat/>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9">
    <w:name w:val="正文（首行缩进2字符）"/>
    <w:basedOn w:val="a1"/>
    <w:link w:val="2CharChar0"/>
    <w:qFormat/>
    <w:pPr>
      <w:spacing w:line="360" w:lineRule="auto"/>
      <w:ind w:firstLineChars="200" w:firstLine="420"/>
    </w:pPr>
    <w:rPr>
      <w:kern w:val="0"/>
      <w:szCs w:val="20"/>
    </w:rPr>
  </w:style>
  <w:style w:type="paragraph" w:customStyle="1" w:styleId="afff8">
    <w:name w:val="新昌图表"/>
    <w:basedOn w:val="a1"/>
    <w:link w:val="Char4"/>
    <w:uiPriority w:val="99"/>
    <w:qFormat/>
    <w:pPr>
      <w:jc w:val="center"/>
    </w:pPr>
    <w:rPr>
      <w:rFonts w:ascii="Times New Roman" w:eastAsia="黑体" w:hAnsi="Times New Roman"/>
      <w:color w:val="000000"/>
      <w:kern w:val="0"/>
      <w:sz w:val="24"/>
      <w:szCs w:val="20"/>
    </w:rPr>
  </w:style>
  <w:style w:type="paragraph" w:customStyle="1" w:styleId="41">
    <w:name w:val="正文4"/>
    <w:basedOn w:val="a1"/>
    <w:link w:val="4Char"/>
    <w:qFormat/>
    <w:pPr>
      <w:tabs>
        <w:tab w:val="left" w:pos="520"/>
      </w:tabs>
      <w:spacing w:before="60" w:after="60" w:line="360" w:lineRule="auto"/>
      <w:ind w:left="520"/>
    </w:pPr>
    <w:rPr>
      <w:kern w:val="0"/>
      <w:sz w:val="24"/>
      <w:szCs w:val="24"/>
    </w:rPr>
  </w:style>
  <w:style w:type="paragraph" w:customStyle="1" w:styleId="1e">
    <w:name w:val="正文缩进1"/>
    <w:basedOn w:val="a1"/>
    <w:qFormat/>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2-21">
    <w:name w:val="中等深浅列表 2 - 强调文字颜色 21"/>
    <w:uiPriority w:val="99"/>
    <w:semiHidden/>
    <w:qFormat/>
    <w:rPr>
      <w:kern w:val="2"/>
      <w:sz w:val="21"/>
      <w:szCs w:val="22"/>
    </w:rPr>
  </w:style>
  <w:style w:type="paragraph" w:customStyle="1" w:styleId="111">
    <w:name w:val="无间隔11"/>
    <w:uiPriority w:val="99"/>
    <w:qFormat/>
    <w:pPr>
      <w:widowControl w:val="0"/>
      <w:jc w:val="both"/>
    </w:pPr>
    <w:rPr>
      <w:rFonts w:ascii="Times New Roman" w:hAnsi="Times New Roman"/>
      <w:kern w:val="2"/>
      <w:sz w:val="24"/>
      <w:szCs w:val="24"/>
    </w:rPr>
  </w:style>
  <w:style w:type="paragraph" w:customStyle="1" w:styleId="xl77">
    <w:name w:val="xl77"/>
    <w:basedOn w:val="a1"/>
    <w:uiPriority w:val="99"/>
    <w:qFormat/>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New">
    <w:name w:val="正文文本 New"/>
    <w:basedOn w:val="a1"/>
    <w:uiPriority w:val="99"/>
    <w:qFormat/>
    <w:pPr>
      <w:spacing w:after="120"/>
    </w:pPr>
    <w:rPr>
      <w:rFonts w:ascii="Times New Roman" w:hAnsi="Times New Roman"/>
      <w:sz w:val="28"/>
      <w:szCs w:val="24"/>
    </w:rPr>
  </w:style>
  <w:style w:type="paragraph" w:customStyle="1" w:styleId="msoaccenttext3">
    <w:name w:val="msoaccenttext3"/>
    <w:uiPriority w:val="99"/>
    <w:qFormat/>
    <w:rPr>
      <w:rFonts w:ascii="Century Schoolbook" w:hAnsi="Century Schoolbook" w:cs="宋体"/>
      <w:color w:val="FFFFFF"/>
      <w:kern w:val="28"/>
      <w:sz w:val="13"/>
      <w:szCs w:val="13"/>
    </w:rPr>
  </w:style>
  <w:style w:type="paragraph" w:customStyle="1" w:styleId="xl91">
    <w:name w:val="xl9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5">
    <w:name w:val="正文（缩进）"/>
    <w:basedOn w:val="a1"/>
    <w:link w:val="Charf3"/>
    <w:uiPriority w:val="99"/>
    <w:qFormat/>
    <w:pPr>
      <w:spacing w:beforeLines="50" w:afterLines="50" w:line="360" w:lineRule="auto"/>
      <w:ind w:firstLineChars="200" w:firstLine="480"/>
    </w:pPr>
    <w:rPr>
      <w:sz w:val="24"/>
      <w:szCs w:val="20"/>
    </w:rPr>
  </w:style>
  <w:style w:type="paragraph" w:customStyle="1" w:styleId="BodyText">
    <w:name w:val="*Body Text"/>
    <w:link w:val="BodyTextChar1"/>
    <w:uiPriority w:val="99"/>
    <w:qFormat/>
    <w:pPr>
      <w:spacing w:line="360" w:lineRule="auto"/>
    </w:pPr>
    <w:rPr>
      <w:rFonts w:ascii="Futura Lt" w:hAnsi="Futura Lt" w:cs="Futura Lt"/>
      <w:sz w:val="21"/>
      <w:szCs w:val="21"/>
      <w:lang w:eastAsia="en-US"/>
    </w:rPr>
  </w:style>
  <w:style w:type="paragraph" w:customStyle="1" w:styleId="xl70">
    <w:name w:val="xl70"/>
    <w:basedOn w:val="a1"/>
    <w:uiPriority w:val="99"/>
    <w:qFormat/>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fa">
    <w:name w:val="贷方"/>
    <w:basedOn w:val="a1"/>
    <w:uiPriority w:val="99"/>
    <w:qFormat/>
    <w:pPr>
      <w:ind w:leftChars="900" w:left="1890"/>
    </w:pPr>
    <w:rPr>
      <w:rFonts w:ascii="Times New Roman" w:hAnsi="Times New Roman"/>
      <w:sz w:val="24"/>
      <w:szCs w:val="24"/>
    </w:rPr>
  </w:style>
  <w:style w:type="paragraph" w:customStyle="1" w:styleId="19">
    <w:name w:val="文档正文1"/>
    <w:basedOn w:val="a1"/>
    <w:link w:val="1Char0"/>
    <w:uiPriority w:val="99"/>
    <w:qFormat/>
    <w:pPr>
      <w:spacing w:line="360" w:lineRule="auto"/>
      <w:ind w:firstLine="600"/>
    </w:pPr>
    <w:rPr>
      <w:rFonts w:ascii="仿宋_GB2312" w:eastAsia="仿宋_GB2312" w:hAnsi="仿宋"/>
      <w:sz w:val="30"/>
      <w:szCs w:val="20"/>
    </w:rPr>
  </w:style>
  <w:style w:type="paragraph" w:customStyle="1" w:styleId="112">
    <w:name w:val="正文缩进11"/>
    <w:basedOn w:val="a1"/>
    <w:uiPriority w:val="99"/>
    <w:qFormat/>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
    <w:name w:val="正文文本缩进1"/>
    <w:basedOn w:val="a1"/>
    <w:uiPriority w:val="99"/>
    <w:qFormat/>
    <w:pPr>
      <w:spacing w:after="120"/>
      <w:ind w:leftChars="200" w:left="420"/>
    </w:pPr>
    <w:rPr>
      <w:rFonts w:cs="黑体"/>
    </w:rPr>
  </w:style>
  <w:style w:type="paragraph" w:customStyle="1" w:styleId="affffffb">
    <w:name w:val="文本"/>
    <w:uiPriority w:val="99"/>
    <w:qFormat/>
    <w:pPr>
      <w:spacing w:line="360" w:lineRule="auto"/>
      <w:ind w:firstLineChars="200" w:firstLine="200"/>
    </w:pPr>
    <w:rPr>
      <w:rFonts w:ascii="Times New Roman" w:hAnsi="Times New Roman"/>
      <w:kern w:val="2"/>
      <w:sz w:val="21"/>
      <w:szCs w:val="24"/>
    </w:rPr>
  </w:style>
  <w:style w:type="paragraph" w:customStyle="1" w:styleId="affffffc">
    <w:name w:val="内文正文"/>
    <w:basedOn w:val="a1"/>
    <w:qFormat/>
    <w:pPr>
      <w:adjustRightInd w:val="0"/>
      <w:snapToGrid w:val="0"/>
      <w:spacing w:line="400" w:lineRule="atLeast"/>
      <w:ind w:firstLineChars="200" w:firstLine="200"/>
    </w:pPr>
    <w:rPr>
      <w:rFonts w:ascii="宋体" w:hAnsi="Times New Roman"/>
      <w:szCs w:val="24"/>
    </w:rPr>
  </w:style>
  <w:style w:type="paragraph" w:customStyle="1" w:styleId="Char3CharCharChar1">
    <w:name w:val="Char3 Char Char Char1"/>
    <w:basedOn w:val="a1"/>
    <w:uiPriority w:val="99"/>
    <w:qFormat/>
    <w:pPr>
      <w:widowControl/>
      <w:spacing w:after="160" w:line="240" w:lineRule="exact"/>
      <w:jc w:val="left"/>
    </w:pPr>
    <w:rPr>
      <w:rFonts w:ascii="Verdana" w:hAnsi="Verdana"/>
      <w:kern w:val="0"/>
      <w:sz w:val="20"/>
      <w:szCs w:val="20"/>
      <w:lang w:eastAsia="en-US"/>
    </w:rPr>
  </w:style>
  <w:style w:type="paragraph" w:customStyle="1" w:styleId="linyang-">
    <w:name w:val="linyang-正文"/>
    <w:basedOn w:val="a1"/>
    <w:uiPriority w:val="99"/>
    <w:qFormat/>
    <w:pPr>
      <w:spacing w:before="120" w:after="120" w:line="400" w:lineRule="exact"/>
      <w:ind w:firstLineChars="200" w:firstLine="200"/>
    </w:pPr>
    <w:rPr>
      <w:rFonts w:ascii="Times New Roman" w:hAnsi="Times New Roman"/>
      <w:sz w:val="24"/>
      <w:szCs w:val="24"/>
    </w:rPr>
  </w:style>
  <w:style w:type="paragraph" w:customStyle="1" w:styleId="xl104">
    <w:name w:val="xl104"/>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ab02">
    <w:name w:val="tab0/2"/>
    <w:basedOn w:val="a1"/>
    <w:uiPriority w:val="99"/>
    <w:qFormat/>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37">
    <w:name w:val="标题 3 （加黑）"/>
    <w:basedOn w:val="3"/>
    <w:uiPriority w:val="99"/>
    <w:qFormat/>
    <w:pPr>
      <w:keepNext w:val="0"/>
      <w:spacing w:before="120" w:after="120" w:line="413" w:lineRule="auto"/>
      <w:ind w:left="354" w:hangingChars="150" w:hanging="354"/>
    </w:pPr>
    <w:rPr>
      <w:rFonts w:ascii="Times New Roman" w:hAnsi="Times New Roman"/>
      <w:bCs w:val="0"/>
      <w:sz w:val="24"/>
      <w:szCs w:val="20"/>
    </w:rPr>
  </w:style>
  <w:style w:type="paragraph" w:customStyle="1" w:styleId="affff6">
    <w:name w:val="表格中文字"/>
    <w:basedOn w:val="a1"/>
    <w:link w:val="Charf4"/>
    <w:uiPriority w:val="99"/>
    <w:qFormat/>
    <w:pPr>
      <w:spacing w:line="288" w:lineRule="auto"/>
    </w:pPr>
    <w:rPr>
      <w:rFonts w:ascii="新宋体" w:eastAsia="新宋体" w:hAnsi="新宋体"/>
      <w:kern w:val="0"/>
      <w:sz w:val="24"/>
      <w:szCs w:val="20"/>
    </w:rPr>
  </w:style>
  <w:style w:type="paragraph" w:customStyle="1" w:styleId="2">
    <w:name w:val="标题2"/>
    <w:basedOn w:val="20"/>
    <w:next w:val="3"/>
    <w:uiPriority w:val="99"/>
    <w:qFormat/>
    <w:pPr>
      <w:numPr>
        <w:ilvl w:val="1"/>
        <w:numId w:val="1"/>
      </w:numPr>
      <w:tabs>
        <w:tab w:val="left" w:pos="567"/>
      </w:tabs>
      <w:spacing w:beforeLines="100" w:afterLines="100" w:line="360" w:lineRule="auto"/>
    </w:pPr>
    <w:rPr>
      <w:rFonts w:ascii="Times New Roman" w:hAnsi="Times New Roman"/>
      <w:sz w:val="30"/>
    </w:rPr>
  </w:style>
  <w:style w:type="paragraph" w:customStyle="1" w:styleId="2f3">
    <w:name w:val="日期2"/>
    <w:basedOn w:val="a1"/>
    <w:next w:val="a1"/>
    <w:uiPriority w:val="99"/>
    <w:qFormat/>
    <w:pPr>
      <w:adjustRightInd w:val="0"/>
      <w:spacing w:line="312" w:lineRule="atLeast"/>
      <w:textAlignment w:val="baseline"/>
    </w:pPr>
    <w:rPr>
      <w:rFonts w:ascii="Times New Roman" w:hAnsi="Times New Roman"/>
      <w:kern w:val="0"/>
      <w:sz w:val="24"/>
      <w:szCs w:val="20"/>
    </w:rPr>
  </w:style>
  <w:style w:type="paragraph" w:customStyle="1" w:styleId="S4-L15-No">
    <w:name w:val="S4-L15-No"/>
    <w:basedOn w:val="S4-L15"/>
    <w:uiPriority w:val="99"/>
    <w:qFormat/>
    <w:pPr>
      <w:tabs>
        <w:tab w:val="left" w:pos="720"/>
      </w:tabs>
      <w:ind w:hanging="720"/>
    </w:pPr>
  </w:style>
  <w:style w:type="paragraph" w:customStyle="1" w:styleId="42">
    <w:name w:val="样式4"/>
    <w:basedOn w:val="a1"/>
    <w:link w:val="4Char0"/>
    <w:qFormat/>
    <w:pPr>
      <w:spacing w:line="360" w:lineRule="auto"/>
    </w:pPr>
    <w:rPr>
      <w:sz w:val="22"/>
      <w:szCs w:val="20"/>
    </w:rPr>
  </w:style>
  <w:style w:type="paragraph" w:customStyle="1" w:styleId="NormalIndent1">
    <w:name w:val="Normal Indent1"/>
    <w:basedOn w:val="a1"/>
    <w:uiPriority w:val="99"/>
    <w:qFormat/>
    <w:pPr>
      <w:ind w:firstLine="420"/>
    </w:pPr>
    <w:rPr>
      <w:rFonts w:ascii="Times New Roman" w:hAnsi="Times New Roman"/>
      <w:szCs w:val="20"/>
    </w:rPr>
  </w:style>
  <w:style w:type="paragraph" w:customStyle="1" w:styleId="xl96">
    <w:name w:val="xl9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abletext">
    <w:name w:val="tabletext"/>
    <w:basedOn w:val="a1"/>
    <w:qFormat/>
    <w:pPr>
      <w:widowControl/>
      <w:spacing w:before="100" w:beforeAutospacing="1" w:after="100" w:afterAutospacing="1"/>
      <w:jc w:val="left"/>
    </w:pPr>
    <w:rPr>
      <w:rFonts w:ascii="宋体" w:hAnsi="宋体" w:cs="宋体"/>
      <w:kern w:val="0"/>
      <w:sz w:val="24"/>
      <w:szCs w:val="24"/>
    </w:rPr>
  </w:style>
  <w:style w:type="paragraph" w:customStyle="1" w:styleId="affffffd">
    <w:name w:val="正文居中"/>
    <w:uiPriority w:val="99"/>
    <w:qFormat/>
    <w:pPr>
      <w:widowControl w:val="0"/>
      <w:spacing w:line="240" w:lineRule="exact"/>
      <w:ind w:leftChars="-50" w:left="-105" w:rightChars="-50" w:right="-105"/>
      <w:jc w:val="center"/>
    </w:pPr>
    <w:rPr>
      <w:rFonts w:ascii="Times New Roman" w:hAnsi="Times New Roman"/>
      <w:bCs/>
      <w:sz w:val="18"/>
      <w:szCs w:val="18"/>
    </w:rPr>
  </w:style>
  <w:style w:type="paragraph" w:customStyle="1" w:styleId="a0">
    <w:name w:val="红日标题"/>
    <w:basedOn w:val="affb"/>
    <w:next w:val="a1"/>
    <w:uiPriority w:val="99"/>
    <w:qFormat/>
    <w:pPr>
      <w:pageBreakBefore/>
      <w:widowControl/>
      <w:numPr>
        <w:numId w:val="2"/>
      </w:numPr>
      <w:spacing w:line="276" w:lineRule="auto"/>
      <w:jc w:val="left"/>
    </w:pPr>
    <w:rPr>
      <w:caps/>
      <w:color w:val="4F81BD"/>
      <w:spacing w:val="10"/>
      <w:kern w:val="28"/>
      <w:sz w:val="36"/>
      <w:szCs w:val="36"/>
      <w:lang w:eastAsia="en-US"/>
    </w:rPr>
  </w:style>
  <w:style w:type="paragraph" w:customStyle="1" w:styleId="CharCharf8">
    <w:name w:val="小四 段落 宋体 Char Char"/>
    <w:basedOn w:val="a1"/>
    <w:uiPriority w:val="99"/>
    <w:qFormat/>
    <w:pPr>
      <w:spacing w:line="360" w:lineRule="auto"/>
      <w:ind w:firstLineChars="200" w:firstLine="480"/>
    </w:pPr>
    <w:rPr>
      <w:rFonts w:ascii="宋体" w:hAnsi="宋体"/>
      <w:sz w:val="24"/>
      <w:szCs w:val="24"/>
    </w:rPr>
  </w:style>
  <w:style w:type="paragraph" w:customStyle="1" w:styleId="xl124">
    <w:name w:val="xl124"/>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e">
    <w:name w:val="圆点"/>
    <w:basedOn w:val="a1"/>
    <w:uiPriority w:val="99"/>
    <w:qFormat/>
    <w:pPr>
      <w:spacing w:beforeLines="50" w:afterLines="50" w:line="360" w:lineRule="auto"/>
      <w:ind w:firstLineChars="200" w:firstLine="480"/>
    </w:pPr>
    <w:rPr>
      <w:rFonts w:ascii="仿宋_GB2312" w:eastAsia="仿宋_GB2312" w:hAnsi="Times New Roman"/>
      <w:sz w:val="24"/>
      <w:szCs w:val="24"/>
    </w:rPr>
  </w:style>
  <w:style w:type="paragraph" w:customStyle="1" w:styleId="afffffff">
    <w:name w:val="章正文"/>
    <w:basedOn w:val="a1"/>
    <w:qFormat/>
    <w:pPr>
      <w:spacing w:beforeLines="50" w:after="120" w:line="300" w:lineRule="auto"/>
      <w:ind w:firstLine="480"/>
    </w:pPr>
    <w:rPr>
      <w:rFonts w:ascii="Helvetica" w:hAnsi="Helvetica"/>
      <w:kern w:val="0"/>
      <w:sz w:val="24"/>
      <w:szCs w:val="24"/>
    </w:rPr>
  </w:style>
  <w:style w:type="paragraph" w:customStyle="1" w:styleId="afffffff0">
    <w:name w:val="图表"/>
    <w:basedOn w:val="a1"/>
    <w:uiPriority w:val="99"/>
    <w:qFormat/>
    <w:pPr>
      <w:adjustRightInd w:val="0"/>
      <w:snapToGrid w:val="0"/>
      <w:jc w:val="center"/>
    </w:pPr>
    <w:rPr>
      <w:rFonts w:ascii="宋体" w:hAnsi="宋体"/>
      <w:szCs w:val="21"/>
    </w:rPr>
  </w:style>
  <w:style w:type="paragraph" w:customStyle="1" w:styleId="Char90">
    <w:name w:val="Char9"/>
    <w:basedOn w:val="a1"/>
    <w:uiPriority w:val="99"/>
    <w:qFormat/>
    <w:pPr>
      <w:adjustRightInd w:val="0"/>
      <w:textAlignment w:val="baseline"/>
    </w:pPr>
    <w:rPr>
      <w:rFonts w:ascii="Tahoma" w:hAnsi="Tahoma"/>
      <w:sz w:val="24"/>
      <w:szCs w:val="20"/>
    </w:rPr>
  </w:style>
  <w:style w:type="paragraph" w:customStyle="1" w:styleId="2c">
    <w:name w:val="正文 首行缩进:  2 字符"/>
    <w:basedOn w:val="a1"/>
    <w:next w:val="a1"/>
    <w:link w:val="2Char3"/>
    <w:uiPriority w:val="99"/>
    <w:qFormat/>
    <w:pPr>
      <w:spacing w:line="360" w:lineRule="auto"/>
      <w:ind w:firstLineChars="200" w:firstLine="480"/>
      <w:jc w:val="left"/>
    </w:pPr>
    <w:rPr>
      <w:kern w:val="0"/>
      <w:sz w:val="24"/>
      <w:szCs w:val="20"/>
    </w:rPr>
  </w:style>
  <w:style w:type="paragraph" w:customStyle="1" w:styleId="afffffff1">
    <w:name w:val="二级项目符号"/>
    <w:basedOn w:val="a1"/>
    <w:uiPriority w:val="99"/>
    <w:qFormat/>
    <w:pPr>
      <w:widowControl/>
      <w:tabs>
        <w:tab w:val="left" w:pos="964"/>
      </w:tabs>
      <w:spacing w:line="360" w:lineRule="auto"/>
      <w:ind w:left="964" w:hanging="482"/>
    </w:pPr>
    <w:rPr>
      <w:rFonts w:ascii="Times New Roman" w:hAnsi="Times New Roman"/>
      <w:kern w:val="0"/>
      <w:sz w:val="24"/>
      <w:szCs w:val="20"/>
    </w:rPr>
  </w:style>
  <w:style w:type="paragraph" w:customStyle="1" w:styleId="afffffff2">
    <w:name w:val="小标题"/>
    <w:basedOn w:val="af8"/>
    <w:qFormat/>
    <w:pPr>
      <w:tabs>
        <w:tab w:val="left" w:pos="840"/>
      </w:tabs>
      <w:spacing w:before="60" w:after="60" w:line="360" w:lineRule="auto"/>
      <w:ind w:left="840" w:hanging="420"/>
    </w:pPr>
    <w:rPr>
      <w:rFonts w:eastAsia="黑体"/>
      <w:sz w:val="24"/>
      <w:szCs w:val="20"/>
    </w:rPr>
  </w:style>
  <w:style w:type="paragraph" w:customStyle="1" w:styleId="085">
    <w:name w:val="样式 首行缩进:  0.85 厘米"/>
    <w:basedOn w:val="a1"/>
    <w:link w:val="085Char"/>
    <w:uiPriority w:val="99"/>
    <w:qFormat/>
    <w:pPr>
      <w:spacing w:line="360" w:lineRule="auto"/>
      <w:ind w:firstLine="480"/>
    </w:pPr>
    <w:rPr>
      <w:sz w:val="24"/>
      <w:szCs w:val="20"/>
    </w:rPr>
  </w:style>
  <w:style w:type="paragraph" w:customStyle="1" w:styleId="ZJGIS-0">
    <w:name w:val="ZJGIS-四级标题"/>
    <w:basedOn w:val="4"/>
    <w:link w:val="ZJGIS-Char"/>
    <w:uiPriority w:val="99"/>
    <w:qFormat/>
    <w:pPr>
      <w:spacing w:before="120" w:after="120" w:line="240" w:lineRule="auto"/>
      <w:ind w:left="851" w:hanging="851"/>
    </w:pPr>
    <w:rPr>
      <w:rFonts w:eastAsia="仿宋_GB2312"/>
      <w:kern w:val="0"/>
    </w:rPr>
  </w:style>
  <w:style w:type="paragraph" w:customStyle="1" w:styleId="Style118">
    <w:name w:val="_Style 118"/>
    <w:basedOn w:val="a1"/>
    <w:uiPriority w:val="99"/>
    <w:qFormat/>
  </w:style>
  <w:style w:type="paragraph" w:customStyle="1" w:styleId="Web">
    <w:name w:val="普通 (Web)"/>
    <w:basedOn w:val="a1"/>
    <w:uiPriority w:val="99"/>
    <w:qFormat/>
    <w:pPr>
      <w:widowControl/>
      <w:spacing w:before="100" w:beforeAutospacing="1" w:after="100" w:afterAutospacing="1"/>
      <w:jc w:val="left"/>
    </w:pPr>
    <w:rPr>
      <w:rFonts w:ascii="宋体" w:hAnsi="宋体"/>
      <w:kern w:val="0"/>
      <w:sz w:val="24"/>
      <w:szCs w:val="20"/>
    </w:rPr>
  </w:style>
  <w:style w:type="paragraph" w:customStyle="1" w:styleId="3Arial11">
    <w:name w:val="样式 书籍标题3 + Arial 段前: 1 行 段后: 1 行"/>
    <w:basedOn w:val="a1"/>
    <w:uiPriority w:val="99"/>
    <w:qFormat/>
    <w:pPr>
      <w:numPr>
        <w:ilvl w:val="2"/>
        <w:numId w:val="3"/>
      </w:numPr>
      <w:tabs>
        <w:tab w:val="left" w:pos="1260"/>
      </w:tabs>
      <w:spacing w:beforeLines="100" w:afterLines="100"/>
      <w:jc w:val="left"/>
      <w:outlineLvl w:val="2"/>
    </w:pPr>
    <w:rPr>
      <w:rFonts w:ascii="Arial" w:hAnsi="Arial"/>
      <w:b/>
      <w:bCs/>
      <w:spacing w:val="20"/>
      <w:sz w:val="28"/>
      <w:szCs w:val="28"/>
    </w:rPr>
  </w:style>
  <w:style w:type="paragraph" w:customStyle="1" w:styleId="afffffff3">
    <w:name w:val="文档正文"/>
    <w:basedOn w:val="a1"/>
    <w:qFormat/>
    <w:pPr>
      <w:adjustRightInd w:val="0"/>
      <w:spacing w:line="440" w:lineRule="exact"/>
      <w:ind w:firstLine="567"/>
      <w:textAlignment w:val="baseline"/>
    </w:pPr>
    <w:rPr>
      <w:rFonts w:ascii="Arial Narrow" w:hAnsi="Arial Narrow"/>
      <w:kern w:val="0"/>
      <w:sz w:val="24"/>
      <w:szCs w:val="24"/>
    </w:rPr>
  </w:style>
  <w:style w:type="paragraph" w:customStyle="1" w:styleId="pbullet2cmt">
    <w:name w:val="pbullet2cmt"/>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CharChar12CharCharCharChar">
    <w:name w:val="Char Char12 Char Char Char Char"/>
    <w:basedOn w:val="a1"/>
    <w:uiPriority w:val="99"/>
    <w:qFormat/>
    <w:pPr>
      <w:tabs>
        <w:tab w:val="left" w:pos="432"/>
      </w:tabs>
      <w:ind w:left="432" w:hanging="432"/>
    </w:pPr>
    <w:rPr>
      <w:rFonts w:ascii="Tahoma" w:hAnsi="Tahoma"/>
      <w:sz w:val="24"/>
      <w:szCs w:val="20"/>
    </w:rPr>
  </w:style>
  <w:style w:type="paragraph" w:customStyle="1" w:styleId="113">
    <w:name w:val="批注主题11"/>
    <w:basedOn w:val="af4"/>
    <w:next w:val="af4"/>
    <w:uiPriority w:val="99"/>
    <w:qFormat/>
    <w:rPr>
      <w:b/>
      <w:bCs/>
      <w:kern w:val="0"/>
      <w:sz w:val="20"/>
      <w:szCs w:val="20"/>
    </w:rPr>
  </w:style>
  <w:style w:type="paragraph" w:customStyle="1" w:styleId="afffffff4">
    <w:name w:val="表文字"/>
    <w:qFormat/>
    <w:rPr>
      <w:rFonts w:ascii="宋体" w:hAnsi="Times New Roman"/>
      <w:kern w:val="2"/>
    </w:rPr>
  </w:style>
  <w:style w:type="paragraph" w:customStyle="1" w:styleId="Bullet2">
    <w:name w:val="Bullet2"/>
    <w:basedOn w:val="a1"/>
    <w:uiPriority w:val="99"/>
    <w:qFormat/>
    <w:pPr>
      <w:spacing w:afterLines="50"/>
      <w:ind w:left="1440" w:hanging="360"/>
      <w:jc w:val="left"/>
    </w:pPr>
    <w:rPr>
      <w:rFonts w:ascii="宋体" w:hAnsi="Times New Roman"/>
      <w:color w:val="000080"/>
      <w:kern w:val="0"/>
      <w:szCs w:val="20"/>
    </w:rPr>
  </w:style>
  <w:style w:type="paragraph" w:customStyle="1" w:styleId="affff8">
    <w:name w:val="_正文段落"/>
    <w:basedOn w:val="a1"/>
    <w:link w:val="Charf6"/>
    <w:uiPriority w:val="99"/>
    <w:qFormat/>
    <w:pPr>
      <w:spacing w:beforeLines="15" w:afterLines="15" w:line="360" w:lineRule="auto"/>
      <w:ind w:firstLineChars="200" w:firstLine="200"/>
    </w:pPr>
    <w:rPr>
      <w:rFonts w:ascii="Times New Roman" w:hAnsi="Times New Roman"/>
      <w:sz w:val="24"/>
      <w:szCs w:val="20"/>
    </w:rPr>
  </w:style>
  <w:style w:type="paragraph" w:customStyle="1" w:styleId="GB2312015GB">
    <w:name w:val="样式 样式 正文文本缩进 + 仿宋_GB2312 小四 首行缩进:  0 厘米 行距: 1.5 倍行距 + (中文) 仿宋_GB..."/>
    <w:basedOn w:val="GB2312015"/>
    <w:uiPriority w:val="99"/>
    <w:qFormat/>
    <w:pPr>
      <w:ind w:firstLineChars="200" w:firstLine="480"/>
    </w:pPr>
  </w:style>
  <w:style w:type="paragraph" w:customStyle="1" w:styleId="xl89">
    <w:name w:val="xl89"/>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ChapterXXStatementh22Header2l2Level2Headhea">
    <w:name w:val="样式 标题 2Chapter X.X. Statementh22Header 2l2Level 2 Headhea..."/>
    <w:basedOn w:val="20"/>
    <w:uiPriority w:val="99"/>
    <w:qFormat/>
    <w:pPr>
      <w:keepLines w:val="0"/>
      <w:spacing w:before="120" w:afterLines="50" w:line="240" w:lineRule="auto"/>
      <w:jc w:val="left"/>
    </w:pPr>
    <w:rPr>
      <w:rFonts w:ascii="宋体" w:eastAsia="宋体" w:hAnsi="Times New Roman" w:cs="宋体"/>
      <w:kern w:val="0"/>
      <w:sz w:val="24"/>
      <w:szCs w:val="24"/>
    </w:rPr>
  </w:style>
  <w:style w:type="paragraph" w:customStyle="1" w:styleId="afffffff5">
    <w:name w:val="样式"/>
    <w:basedOn w:val="a1"/>
    <w:qFormat/>
    <w:pPr>
      <w:autoSpaceDE w:val="0"/>
      <w:autoSpaceDN w:val="0"/>
      <w:snapToGrid w:val="0"/>
      <w:spacing w:before="120" w:after="120" w:line="360" w:lineRule="auto"/>
      <w:jc w:val="left"/>
    </w:pPr>
    <w:rPr>
      <w:rFonts w:ascii="宋体" w:eastAsia="仿宋_GB2312" w:hAnsi="宋体" w:cs="Arial"/>
      <w:sz w:val="24"/>
      <w:szCs w:val="20"/>
    </w:rPr>
  </w:style>
  <w:style w:type="paragraph" w:customStyle="1" w:styleId="S4-L15-C">
    <w:name w:val="S4-L15-C"/>
    <w:basedOn w:val="a1"/>
    <w:uiPriority w:val="99"/>
    <w:qFormat/>
    <w:pPr>
      <w:spacing w:after="120" w:line="360" w:lineRule="auto"/>
      <w:jc w:val="center"/>
    </w:pPr>
    <w:rPr>
      <w:rFonts w:ascii="Times New Roman" w:hAnsi="Times New Roman"/>
      <w:szCs w:val="21"/>
    </w:rPr>
  </w:style>
  <w:style w:type="paragraph" w:customStyle="1" w:styleId="GB2312015">
    <w:name w:val="样式 正文文本缩进 + 仿宋_GB2312 小四 首行缩进:  0 厘米 行距: 1.5 倍行距"/>
    <w:basedOn w:val="afa"/>
    <w:uiPriority w:val="99"/>
    <w:qFormat/>
    <w:pPr>
      <w:spacing w:line="360" w:lineRule="auto"/>
      <w:ind w:firstLine="0"/>
    </w:pPr>
    <w:rPr>
      <w:rFonts w:ascii="仿宋_GB2312" w:eastAsia="新宋体" w:hAnsi="Times New Roman"/>
      <w:spacing w:val="0"/>
      <w:sz w:val="24"/>
    </w:rPr>
  </w:style>
  <w:style w:type="paragraph" w:customStyle="1" w:styleId="1f0">
    <w:name w:val="最新标题1"/>
    <w:basedOn w:val="1f1"/>
    <w:next w:val="2f4"/>
    <w:uiPriority w:val="99"/>
    <w:qFormat/>
    <w:pPr>
      <w:spacing w:after="120"/>
    </w:pPr>
    <w:rPr>
      <w:bCs/>
    </w:rPr>
  </w:style>
  <w:style w:type="paragraph" w:customStyle="1" w:styleId="38">
    <w:name w:val="正文3"/>
    <w:basedOn w:val="a1"/>
    <w:qFormat/>
    <w:pPr>
      <w:spacing w:beforeLines="50" w:afterLines="50" w:line="360" w:lineRule="auto"/>
      <w:ind w:leftChars="200" w:left="300" w:hangingChars="100" w:hanging="100"/>
    </w:pPr>
    <w:rPr>
      <w:rFonts w:ascii="Book Antiqua" w:hAnsi="Book Antiqua"/>
      <w:sz w:val="24"/>
      <w:szCs w:val="21"/>
    </w:rPr>
  </w:style>
  <w:style w:type="paragraph" w:customStyle="1" w:styleId="GP3">
    <w:name w:val="GP有序编号3级"/>
    <w:basedOn w:val="a1"/>
    <w:uiPriority w:val="99"/>
    <w:qFormat/>
    <w:pPr>
      <w:numPr>
        <w:ilvl w:val="3"/>
        <w:numId w:val="4"/>
      </w:numPr>
      <w:spacing w:line="360" w:lineRule="auto"/>
      <w:ind w:left="1320" w:hanging="420"/>
      <w:jc w:val="left"/>
    </w:pPr>
    <w:rPr>
      <w:rFonts w:ascii="Times New Roman" w:hAnsi="Times New Roman"/>
      <w:sz w:val="24"/>
      <w:szCs w:val="21"/>
    </w:rPr>
  </w:style>
  <w:style w:type="paragraph" w:customStyle="1" w:styleId="P2">
    <w:name w:val="P2"/>
    <w:basedOn w:val="a1"/>
    <w:uiPriority w:val="99"/>
    <w:qFormat/>
    <w:pPr>
      <w:widowControl/>
      <w:spacing w:before="240" w:line="240" w:lineRule="atLeast"/>
      <w:ind w:left="578"/>
      <w:jc w:val="left"/>
    </w:pPr>
    <w:rPr>
      <w:rFonts w:ascii="Times New Roman" w:hAnsi="Times New Roman"/>
      <w:b/>
      <w:kern w:val="0"/>
      <w:szCs w:val="21"/>
      <w:lang w:val="en-AU" w:eastAsia="en-US"/>
    </w:rPr>
  </w:style>
  <w:style w:type="paragraph" w:customStyle="1" w:styleId="xl86">
    <w:name w:val="xl86"/>
    <w:basedOn w:val="a1"/>
    <w:uiPriority w:val="99"/>
    <w:qFormat/>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1f1">
    <w:name w:val="样式 标题1"/>
    <w:basedOn w:val="105"/>
    <w:next w:val="2f4"/>
    <w:uiPriority w:val="99"/>
    <w:qFormat/>
    <w:pPr>
      <w:tabs>
        <w:tab w:val="left" w:pos="1140"/>
      </w:tabs>
      <w:spacing w:after="50"/>
      <w:ind w:left="1140" w:hanging="720"/>
    </w:pPr>
    <w:rPr>
      <w:bCs w:val="0"/>
      <w:sz w:val="32"/>
    </w:rPr>
  </w:style>
  <w:style w:type="paragraph" w:customStyle="1" w:styleId="hc202031">
    <w:name w:val="hc正文 + 首行缩进:  2 字符 段前: 0.2 行 段后: 0.3 行1"/>
    <w:basedOn w:val="a1"/>
    <w:link w:val="hc202031CharChar"/>
    <w:qFormat/>
    <w:pPr>
      <w:tabs>
        <w:tab w:val="left" w:pos="3808"/>
      </w:tabs>
      <w:spacing w:afterLines="20" w:line="360" w:lineRule="auto"/>
      <w:ind w:firstLineChars="200" w:firstLine="560"/>
    </w:pPr>
    <w:rPr>
      <w:rFonts w:cs="宋体"/>
      <w:sz w:val="28"/>
      <w:szCs w:val="28"/>
    </w:rPr>
  </w:style>
  <w:style w:type="paragraph" w:customStyle="1" w:styleId="152">
    <w:name w:val="样式 样式 小四 行距: 1.5 倍行距 首行缩进:  2 字符 + +中文正文"/>
    <w:basedOn w:val="a1"/>
    <w:uiPriority w:val="99"/>
    <w:qFormat/>
    <w:pPr>
      <w:spacing w:line="360" w:lineRule="auto"/>
      <w:ind w:firstLineChars="200" w:firstLine="480"/>
    </w:pPr>
    <w:rPr>
      <w:rFonts w:ascii="宋体" w:hAnsi="宋体" w:cs="宋体"/>
      <w:sz w:val="24"/>
      <w:szCs w:val="20"/>
    </w:rPr>
  </w:style>
  <w:style w:type="paragraph" w:customStyle="1" w:styleId="f65656512">
    <w:name w:val="f656565_12"/>
    <w:basedOn w:val="a1"/>
    <w:uiPriority w:val="99"/>
    <w:qFormat/>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CharCharCharCharCharChar0">
    <w:name w:val="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afffffff6">
    <w:name w:val="正文样式加粗"/>
    <w:basedOn w:val="2a"/>
    <w:uiPriority w:val="99"/>
    <w:qFormat/>
    <w:pPr>
      <w:ind w:firstLine="562"/>
    </w:pPr>
    <w:rPr>
      <w:rFonts w:ascii="仿宋_GB2312" w:eastAsia="仿宋_GB2312"/>
      <w:b/>
      <w:sz w:val="28"/>
      <w:szCs w:val="28"/>
    </w:rPr>
  </w:style>
  <w:style w:type="paragraph" w:customStyle="1" w:styleId="105">
    <w:name w:val="样式 标题 1 + 段后: 0.5 行"/>
    <w:basedOn w:val="1"/>
    <w:uiPriority w:val="99"/>
    <w:qFormat/>
    <w:pPr>
      <w:keepNext/>
      <w:autoSpaceDE/>
      <w:autoSpaceDN/>
      <w:adjustRightInd/>
      <w:spacing w:before="120" w:afterLines="50" w:line="240" w:lineRule="auto"/>
      <w:jc w:val="left"/>
    </w:pPr>
    <w:rPr>
      <w:rFonts w:ascii="宋体" w:eastAsia="宋体" w:cs="宋体"/>
      <w:sz w:val="28"/>
      <w:szCs w:val="20"/>
    </w:rPr>
  </w:style>
  <w:style w:type="paragraph" w:customStyle="1" w:styleId="afffffff7">
    <w:name w:val="沈标题四"/>
    <w:basedOn w:val="4"/>
    <w:next w:val="a1"/>
    <w:uiPriority w:val="99"/>
    <w:qFormat/>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afffffff8">
    <w:name w:val="文本框内文字"/>
    <w:basedOn w:val="a1"/>
    <w:uiPriority w:val="99"/>
    <w:qFormat/>
    <w:pPr>
      <w:spacing w:line="240" w:lineRule="atLeast"/>
    </w:pPr>
    <w:rPr>
      <w:rFonts w:ascii="Times New Roman" w:eastAsia="仿宋_GB2312" w:hAnsi="Times New Roman"/>
      <w:sz w:val="22"/>
      <w:szCs w:val="24"/>
    </w:rPr>
  </w:style>
  <w:style w:type="paragraph" w:customStyle="1" w:styleId="affffb">
    <w:name w:val="表格文字"/>
    <w:basedOn w:val="a1"/>
    <w:link w:val="Charf7"/>
    <w:qFormat/>
    <w:pPr>
      <w:jc w:val="left"/>
      <w:textAlignment w:val="top"/>
    </w:pPr>
    <w:rPr>
      <w:rFonts w:ascii="Times New Roman" w:hAnsi="Times New Roman"/>
      <w:sz w:val="24"/>
      <w:szCs w:val="20"/>
    </w:rPr>
  </w:style>
  <w:style w:type="paragraph" w:customStyle="1" w:styleId="afffffff9">
    <w:name w:val="图名"/>
    <w:basedOn w:val="af0"/>
    <w:uiPriority w:val="99"/>
    <w:qFormat/>
    <w:pPr>
      <w:spacing w:beforeLines="50" w:afterLines="50"/>
      <w:jc w:val="center"/>
    </w:pPr>
    <w:rPr>
      <w:rFonts w:ascii="Times New Roman" w:hAnsi="Times New Roman"/>
      <w:kern w:val="0"/>
      <w:sz w:val="24"/>
      <w:szCs w:val="24"/>
    </w:rPr>
  </w:style>
  <w:style w:type="paragraph" w:customStyle="1" w:styleId="InfoBlue">
    <w:name w:val="InfoBlue"/>
    <w:basedOn w:val="a1"/>
    <w:next w:val="af8"/>
    <w:uiPriority w:val="99"/>
    <w:qFormat/>
    <w:pPr>
      <w:spacing w:afterLines="50"/>
      <w:ind w:left="720"/>
      <w:jc w:val="left"/>
    </w:pPr>
    <w:rPr>
      <w:rFonts w:ascii="宋体" w:hAnsi="Times New Roman"/>
      <w:i/>
      <w:color w:val="0000FF"/>
      <w:kern w:val="0"/>
      <w:szCs w:val="20"/>
    </w:rPr>
  </w:style>
  <w:style w:type="paragraph" w:customStyle="1" w:styleId="Char30">
    <w:name w:val="Char3"/>
    <w:basedOn w:val="a1"/>
    <w:qFormat/>
    <w:rPr>
      <w:rFonts w:ascii="仿宋_GB2312" w:eastAsia="仿宋_GB2312" w:hAnsi="Times New Roman"/>
      <w:b/>
      <w:sz w:val="32"/>
      <w:szCs w:val="20"/>
    </w:rPr>
  </w:style>
  <w:style w:type="paragraph" w:customStyle="1" w:styleId="xl114">
    <w:name w:val="xl114"/>
    <w:basedOn w:val="a1"/>
    <w:uiPriority w:val="99"/>
    <w:qFormat/>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Normal0">
    <w:name w:val="Normal0"/>
    <w:qFormat/>
    <w:rPr>
      <w:rFonts w:ascii="Times New Roman" w:hAnsi="Times New Roman"/>
      <w:lang w:eastAsia="en-US"/>
    </w:rPr>
  </w:style>
  <w:style w:type="paragraph" w:customStyle="1" w:styleId="affffc">
    <w:name w:val="我的正文"/>
    <w:basedOn w:val="a1"/>
    <w:link w:val="Charf8"/>
    <w:uiPriority w:val="99"/>
    <w:qFormat/>
    <w:pPr>
      <w:spacing w:afterLines="100" w:line="360" w:lineRule="auto"/>
      <w:ind w:firstLineChars="200" w:firstLine="480"/>
    </w:pPr>
    <w:rPr>
      <w:rFonts w:eastAsia="仿宋_GB2312"/>
      <w:sz w:val="24"/>
      <w:szCs w:val="20"/>
    </w:rPr>
  </w:style>
  <w:style w:type="paragraph" w:customStyle="1" w:styleId="affffd">
    <w:name w:val="正文段落"/>
    <w:basedOn w:val="a1"/>
    <w:link w:val="Charf9"/>
    <w:uiPriority w:val="99"/>
    <w:qFormat/>
    <w:pPr>
      <w:spacing w:line="300" w:lineRule="auto"/>
      <w:ind w:firstLine="510"/>
    </w:pPr>
    <w:rPr>
      <w:rFonts w:ascii="Times New Roman" w:hAnsi="Times New Roman"/>
      <w:sz w:val="24"/>
      <w:szCs w:val="20"/>
    </w:rPr>
  </w:style>
  <w:style w:type="paragraph" w:customStyle="1" w:styleId="2f5">
    <w:name w:val="样式 标题 2"/>
    <w:basedOn w:val="20"/>
    <w:next w:val="39"/>
    <w:uiPriority w:val="99"/>
    <w:qFormat/>
    <w:pPr>
      <w:keepLines w:val="0"/>
      <w:spacing w:before="120" w:afterLines="50" w:line="240" w:lineRule="auto"/>
      <w:ind w:left="380" w:hanging="380"/>
      <w:jc w:val="left"/>
    </w:pPr>
    <w:rPr>
      <w:rFonts w:ascii="宋体" w:eastAsia="宋体" w:hAnsi="Times New Roman" w:cs="宋体"/>
      <w:kern w:val="0"/>
      <w:sz w:val="28"/>
    </w:rPr>
  </w:style>
  <w:style w:type="paragraph" w:customStyle="1" w:styleId="-1">
    <w:name w:val="正文-带编号1)"/>
    <w:basedOn w:val="a1"/>
    <w:uiPriority w:val="99"/>
    <w:qFormat/>
    <w:pPr>
      <w:numPr>
        <w:numId w:val="5"/>
      </w:numPr>
      <w:spacing w:line="400" w:lineRule="exact"/>
    </w:pPr>
    <w:rPr>
      <w:rFonts w:ascii="Arial" w:hAnsi="Arial"/>
      <w:szCs w:val="24"/>
    </w:rPr>
  </w:style>
  <w:style w:type="paragraph" w:customStyle="1" w:styleId="Char60">
    <w:name w:val="Char6"/>
    <w:basedOn w:val="a1"/>
    <w:uiPriority w:val="99"/>
    <w:qFormat/>
    <w:pPr>
      <w:tabs>
        <w:tab w:val="left" w:pos="432"/>
      </w:tabs>
      <w:ind w:left="432" w:hanging="432"/>
    </w:pPr>
    <w:rPr>
      <w:rFonts w:ascii="Times New Roman" w:hAnsi="Times New Roman"/>
      <w:sz w:val="24"/>
      <w:szCs w:val="24"/>
    </w:rPr>
  </w:style>
  <w:style w:type="paragraph" w:customStyle="1" w:styleId="xl68">
    <w:name w:val="xl68"/>
    <w:basedOn w:val="a1"/>
    <w:uiPriority w:val="99"/>
    <w:qFormat/>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afffffffa">
    <w:name w:val="正文段"/>
    <w:basedOn w:val="a1"/>
    <w:qFormat/>
    <w:pPr>
      <w:widowControl/>
      <w:snapToGrid w:val="0"/>
      <w:spacing w:afterLines="50"/>
      <w:ind w:firstLineChars="200" w:firstLine="200"/>
    </w:pPr>
    <w:rPr>
      <w:rFonts w:ascii="Times New Roman" w:hAnsi="Times New Roman"/>
      <w:kern w:val="0"/>
      <w:sz w:val="24"/>
      <w:szCs w:val="20"/>
    </w:rPr>
  </w:style>
  <w:style w:type="paragraph" w:customStyle="1" w:styleId="71">
    <w:name w:val="7.表小四"/>
    <w:basedOn w:val="a1"/>
    <w:link w:val="7Char"/>
    <w:uiPriority w:val="99"/>
    <w:qFormat/>
    <w:pPr>
      <w:spacing w:beforeLines="50" w:afterLines="50"/>
    </w:pPr>
    <w:rPr>
      <w:rFonts w:ascii="宋体" w:hAnsi="宋体"/>
      <w:sz w:val="24"/>
      <w:szCs w:val="20"/>
    </w:rPr>
  </w:style>
  <w:style w:type="paragraph" w:customStyle="1" w:styleId="xl74">
    <w:name w:val="xl74"/>
    <w:basedOn w:val="a1"/>
    <w:uiPriority w:val="99"/>
    <w:qFormat/>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152">
    <w:name w:val="样式 仿宋_GB2312 (符号) 宋体 四号 行距: 1.5 倍行距 首行缩进:  2 字符"/>
    <w:basedOn w:val="a1"/>
    <w:uiPriority w:val="99"/>
    <w:qFormat/>
    <w:pPr>
      <w:spacing w:line="360" w:lineRule="auto"/>
      <w:ind w:firstLineChars="200" w:firstLine="560"/>
    </w:pPr>
    <w:rPr>
      <w:rFonts w:ascii="仿宋" w:eastAsia="仿宋" w:hAnsi="宋体" w:cs="宋体"/>
      <w:sz w:val="28"/>
      <w:szCs w:val="20"/>
    </w:rPr>
  </w:style>
  <w:style w:type="paragraph" w:customStyle="1" w:styleId="CharCharCharChar1CharChar1">
    <w:name w:val="Char Char Char Char1 Char Char1"/>
    <w:basedOn w:val="a1"/>
    <w:uiPriority w:val="99"/>
    <w:qFormat/>
    <w:pPr>
      <w:widowControl/>
      <w:spacing w:after="160" w:line="240" w:lineRule="exact"/>
      <w:jc w:val="left"/>
    </w:pPr>
    <w:rPr>
      <w:rFonts w:ascii="Verdana" w:hAnsi="Verdana"/>
      <w:kern w:val="0"/>
      <w:sz w:val="20"/>
      <w:szCs w:val="20"/>
      <w:lang w:eastAsia="en-US"/>
    </w:rPr>
  </w:style>
  <w:style w:type="paragraph" w:customStyle="1" w:styleId="3a">
    <w:name w:val="样式 标题 3"/>
    <w:basedOn w:val="3"/>
    <w:next w:val="46"/>
    <w:uiPriority w:val="99"/>
    <w:qFormat/>
    <w:pPr>
      <w:keepLines w:val="0"/>
      <w:spacing w:before="120" w:afterLines="50" w:line="240" w:lineRule="auto"/>
      <w:jc w:val="left"/>
    </w:pPr>
    <w:rPr>
      <w:rFonts w:ascii="宋体" w:cs="宋体"/>
      <w:kern w:val="0"/>
      <w:sz w:val="24"/>
      <w:szCs w:val="20"/>
    </w:rPr>
  </w:style>
  <w:style w:type="paragraph" w:customStyle="1" w:styleId="Style13">
    <w:name w:val="_Style 13"/>
    <w:basedOn w:val="a1"/>
    <w:uiPriority w:val="99"/>
    <w:qFormat/>
    <w:pPr>
      <w:tabs>
        <w:tab w:val="left" w:pos="360"/>
      </w:tabs>
      <w:ind w:firstLineChars="150" w:firstLine="420"/>
    </w:pPr>
    <w:rPr>
      <w:rFonts w:ascii="Times New Roman" w:hAnsi="Times New Roman"/>
      <w:szCs w:val="20"/>
    </w:rPr>
  </w:style>
  <w:style w:type="paragraph" w:customStyle="1" w:styleId="PlainText1">
    <w:name w:val="Plain Text1"/>
    <w:basedOn w:val="a1"/>
    <w:qFormat/>
    <w:pPr>
      <w:autoSpaceDE w:val="0"/>
      <w:autoSpaceDN w:val="0"/>
      <w:adjustRightInd w:val="0"/>
      <w:spacing w:line="360" w:lineRule="auto"/>
    </w:pPr>
    <w:rPr>
      <w:rFonts w:ascii="宋体" w:hAnsi="宋体"/>
      <w:sz w:val="24"/>
      <w:szCs w:val="20"/>
    </w:rPr>
  </w:style>
  <w:style w:type="paragraph" w:customStyle="1" w:styleId="msolistparagraph0">
    <w:name w:val="msolistparagraph"/>
    <w:basedOn w:val="a1"/>
    <w:uiPriority w:val="99"/>
    <w:qFormat/>
    <w:pPr>
      <w:ind w:firstLineChars="200" w:firstLine="420"/>
    </w:pPr>
  </w:style>
  <w:style w:type="paragraph" w:customStyle="1" w:styleId="46">
    <w:name w:val="最新标题4"/>
    <w:basedOn w:val="47"/>
    <w:next w:val="a1"/>
    <w:uiPriority w:val="99"/>
    <w:qFormat/>
    <w:pPr>
      <w:spacing w:after="120"/>
      <w:ind w:left="0" w:firstLine="0"/>
    </w:pPr>
  </w:style>
  <w:style w:type="paragraph" w:customStyle="1" w:styleId="150">
    <w:name w:val="15"/>
    <w:basedOn w:val="a1"/>
    <w:uiPriority w:val="99"/>
    <w:qFormat/>
    <w:pPr>
      <w:widowControl/>
      <w:spacing w:line="312" w:lineRule="auto"/>
      <w:ind w:firstLine="202"/>
    </w:pPr>
    <w:rPr>
      <w:rFonts w:ascii="Times New Roman" w:hAnsi="Times New Roman"/>
      <w:kern w:val="0"/>
      <w:sz w:val="24"/>
      <w:szCs w:val="24"/>
    </w:rPr>
  </w:style>
  <w:style w:type="paragraph" w:customStyle="1" w:styleId="Bullet20">
    <w:name w:val="Bullet 2"/>
    <w:basedOn w:val="af8"/>
    <w:uiPriority w:val="99"/>
    <w:qFormat/>
    <w:pPr>
      <w:tabs>
        <w:tab w:val="left" w:pos="397"/>
      </w:tabs>
      <w:spacing w:beforeLines="10" w:afterLines="10" w:line="264" w:lineRule="auto"/>
      <w:ind w:left="397" w:hanging="397"/>
    </w:pPr>
    <w:rPr>
      <w:rFonts w:ascii="Arial" w:hAnsi="Arial"/>
      <w:sz w:val="21"/>
      <w:szCs w:val="21"/>
    </w:rPr>
  </w:style>
  <w:style w:type="paragraph" w:customStyle="1" w:styleId="afffff">
    <w:name w:val="方案正文"/>
    <w:basedOn w:val="a1"/>
    <w:link w:val="Charfb"/>
    <w:qFormat/>
    <w:pPr>
      <w:adjustRightInd w:val="0"/>
      <w:snapToGrid w:val="0"/>
      <w:spacing w:line="560" w:lineRule="exact"/>
      <w:ind w:firstLineChars="200" w:firstLine="200"/>
    </w:pPr>
    <w:rPr>
      <w:rFonts w:eastAsia="仿宋_GB2312"/>
      <w:sz w:val="24"/>
      <w:szCs w:val="20"/>
    </w:rPr>
  </w:style>
  <w:style w:type="paragraph" w:customStyle="1" w:styleId="Charfc">
    <w:name w:val="大汉方案正文 Char"/>
    <w:basedOn w:val="a1"/>
    <w:link w:val="CharCharChar"/>
    <w:uiPriority w:val="99"/>
    <w:qFormat/>
    <w:pPr>
      <w:spacing w:line="360" w:lineRule="auto"/>
      <w:ind w:firstLineChars="200" w:firstLine="200"/>
    </w:pPr>
    <w:rPr>
      <w:rFonts w:ascii="Arial" w:hAnsi="Arial"/>
      <w:kern w:val="0"/>
      <w:sz w:val="24"/>
      <w:szCs w:val="20"/>
    </w:rPr>
  </w:style>
  <w:style w:type="paragraph" w:customStyle="1" w:styleId="47">
    <w:name w:val="样式 标题 4"/>
    <w:basedOn w:val="4ChapterXXXX051"/>
    <w:next w:val="a"/>
    <w:uiPriority w:val="99"/>
    <w:qFormat/>
    <w:pPr>
      <w:tabs>
        <w:tab w:val="left" w:pos="2100"/>
      </w:tabs>
      <w:spacing w:after="50"/>
      <w:ind w:left="2100" w:hanging="420"/>
    </w:pPr>
  </w:style>
  <w:style w:type="paragraph" w:customStyle="1" w:styleId="afffffffb">
    <w:name w:val="正文浙江中烟安全"/>
    <w:basedOn w:val="a1"/>
    <w:uiPriority w:val="99"/>
    <w:qFormat/>
    <w:pPr>
      <w:spacing w:before="120" w:line="360" w:lineRule="auto"/>
      <w:ind w:firstLineChars="200" w:firstLine="200"/>
    </w:pPr>
    <w:rPr>
      <w:rFonts w:ascii="Times New Roman" w:hAnsi="Times New Roman"/>
      <w:kern w:val="0"/>
      <w:sz w:val="24"/>
      <w:szCs w:val="24"/>
    </w:rPr>
  </w:style>
  <w:style w:type="paragraph" w:customStyle="1" w:styleId="xl64">
    <w:name w:val="xl64"/>
    <w:basedOn w:val="a1"/>
    <w:uiPriority w:val="99"/>
    <w:qFormat/>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ParaCharCharCharChar">
    <w:name w:val="默认段落字体 Para Char Char Char Char"/>
    <w:basedOn w:val="a1"/>
    <w:qFormat/>
    <w:pPr>
      <w:adjustRightInd w:val="0"/>
      <w:spacing w:line="360" w:lineRule="auto"/>
    </w:pPr>
    <w:rPr>
      <w:rFonts w:ascii="Times New Roman" w:hAnsi="Times New Roman"/>
      <w:kern w:val="0"/>
      <w:sz w:val="24"/>
      <w:szCs w:val="20"/>
    </w:rPr>
  </w:style>
  <w:style w:type="paragraph" w:customStyle="1" w:styleId="afffff0">
    <w:name w:val="表格正文"/>
    <w:basedOn w:val="a1"/>
    <w:link w:val="CharChare"/>
    <w:uiPriority w:val="99"/>
    <w:qFormat/>
    <w:pPr>
      <w:spacing w:beforeLines="10" w:afterLines="10" w:line="360" w:lineRule="atLeast"/>
      <w:textAlignment w:val="center"/>
    </w:pPr>
    <w:rPr>
      <w:rFonts w:ascii="Times New Roman" w:eastAsia="仿宋_GB2312" w:hAnsi="Times New Roman"/>
      <w:kern w:val="0"/>
      <w:szCs w:val="20"/>
    </w:rPr>
  </w:style>
  <w:style w:type="paragraph" w:customStyle="1" w:styleId="4ChapterXXXX051">
    <w:name w:val="样式 标题 4Chapter X.X.X.X. + 段后: 0.5 行1"/>
    <w:basedOn w:val="405"/>
    <w:uiPriority w:val="99"/>
    <w:qFormat/>
    <w:pPr>
      <w:numPr>
        <w:ilvl w:val="0"/>
        <w:numId w:val="0"/>
      </w:numPr>
      <w:tabs>
        <w:tab w:val="left" w:pos="864"/>
      </w:tabs>
      <w:spacing w:after="120"/>
      <w:ind w:left="864" w:hanging="864"/>
    </w:pPr>
  </w:style>
  <w:style w:type="paragraph" w:customStyle="1" w:styleId="contentarticle">
    <w:name w:val="contentarticle"/>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afffffffc">
    <w:name w:val="标准书脚_奇数页"/>
    <w:uiPriority w:val="99"/>
    <w:qFormat/>
    <w:pPr>
      <w:spacing w:before="120"/>
      <w:jc w:val="right"/>
    </w:pPr>
    <w:rPr>
      <w:rFonts w:ascii="Times New Roman" w:hAnsi="Times New Roman"/>
      <w:sz w:val="18"/>
    </w:rPr>
  </w:style>
  <w:style w:type="paragraph" w:customStyle="1" w:styleId="a">
    <w:name w:val="样式 正文"/>
    <w:basedOn w:val="a1"/>
    <w:next w:val="a1"/>
    <w:uiPriority w:val="99"/>
    <w:qFormat/>
    <w:pPr>
      <w:numPr>
        <w:ilvl w:val="2"/>
        <w:numId w:val="6"/>
      </w:numPr>
      <w:spacing w:afterLines="50"/>
      <w:jc w:val="left"/>
    </w:pPr>
    <w:rPr>
      <w:rFonts w:ascii="宋体" w:hAnsi="Times New Roman" w:cs="宋体"/>
      <w:kern w:val="0"/>
      <w:szCs w:val="20"/>
    </w:rPr>
  </w:style>
  <w:style w:type="paragraph" w:customStyle="1" w:styleId="font9">
    <w:name w:val="font9"/>
    <w:basedOn w:val="a1"/>
    <w:qFormat/>
    <w:pPr>
      <w:widowControl/>
      <w:spacing w:before="100" w:beforeAutospacing="1" w:after="100" w:afterAutospacing="1"/>
      <w:jc w:val="left"/>
    </w:pPr>
    <w:rPr>
      <w:rFonts w:ascii="宋体" w:hAnsi="宋体" w:cs="宋体"/>
      <w:color w:val="000000"/>
      <w:kern w:val="0"/>
      <w:sz w:val="20"/>
      <w:szCs w:val="20"/>
    </w:rPr>
  </w:style>
  <w:style w:type="paragraph" w:customStyle="1" w:styleId="ty">
    <w:name w:val="正文标准样式ty"/>
    <w:basedOn w:val="a1"/>
    <w:link w:val="tyChar2"/>
    <w:uiPriority w:val="99"/>
    <w:qFormat/>
    <w:pPr>
      <w:spacing w:line="360" w:lineRule="auto"/>
      <w:ind w:firstLineChars="200" w:firstLine="480"/>
    </w:pPr>
    <w:rPr>
      <w:sz w:val="24"/>
      <w:szCs w:val="20"/>
    </w:rPr>
  </w:style>
  <w:style w:type="paragraph" w:customStyle="1" w:styleId="Charfff0">
    <w:name w:val="文档正文 Char"/>
    <w:basedOn w:val="a1"/>
    <w:uiPriority w:val="99"/>
    <w:qFormat/>
    <w:pPr>
      <w:adjustRightInd w:val="0"/>
      <w:spacing w:line="500" w:lineRule="atLeast"/>
      <w:ind w:firstLine="567"/>
    </w:pPr>
    <w:rPr>
      <w:rFonts w:ascii="仿宋_GB2312" w:eastAsia="仿宋_GB2312" w:hAnsi="Times New Roman"/>
      <w:sz w:val="28"/>
      <w:szCs w:val="24"/>
    </w:rPr>
  </w:style>
  <w:style w:type="paragraph" w:customStyle="1" w:styleId="afffff1">
    <w:name w:val="投标正文"/>
    <w:basedOn w:val="a1"/>
    <w:link w:val="Charfd"/>
    <w:uiPriority w:val="99"/>
    <w:qFormat/>
    <w:pPr>
      <w:adjustRightInd w:val="0"/>
      <w:snapToGrid w:val="0"/>
      <w:spacing w:line="360" w:lineRule="auto"/>
      <w:ind w:firstLineChars="200" w:firstLine="480"/>
    </w:pPr>
    <w:rPr>
      <w:rFonts w:ascii="宋体" w:hAnsi="宋体"/>
      <w:sz w:val="24"/>
      <w:szCs w:val="20"/>
    </w:rPr>
  </w:style>
  <w:style w:type="paragraph" w:customStyle="1" w:styleId="Proposalsbody">
    <w:name w:val="Proposals body"/>
    <w:basedOn w:val="a1"/>
    <w:next w:val="a1"/>
    <w:uiPriority w:val="99"/>
    <w:qFormat/>
    <w:pPr>
      <w:widowControl/>
      <w:spacing w:line="360" w:lineRule="auto"/>
      <w:jc w:val="left"/>
    </w:pPr>
    <w:rPr>
      <w:rFonts w:ascii="宋体" w:hAnsi="Times New Roman"/>
      <w:color w:val="000000"/>
      <w:kern w:val="0"/>
      <w:sz w:val="24"/>
      <w:szCs w:val="20"/>
    </w:rPr>
  </w:style>
  <w:style w:type="paragraph" w:customStyle="1" w:styleId="Style1481">
    <w:name w:val="_Style 1481"/>
    <w:next w:val="a1"/>
    <w:uiPriority w:val="99"/>
    <w:qFormat/>
    <w:pPr>
      <w:widowControl w:val="0"/>
      <w:jc w:val="both"/>
    </w:pPr>
    <w:rPr>
      <w:kern w:val="2"/>
      <w:sz w:val="21"/>
      <w:szCs w:val="22"/>
    </w:rPr>
  </w:style>
  <w:style w:type="paragraph" w:customStyle="1" w:styleId="CharChar1Char11">
    <w:name w:val="Char Char1 Char11"/>
    <w:basedOn w:val="a1"/>
    <w:uiPriority w:val="99"/>
    <w:qFormat/>
    <w:rPr>
      <w:rFonts w:ascii="仿宋_GB2312" w:eastAsia="仿宋_GB2312" w:hAnsi="Times New Roman"/>
      <w:b/>
      <w:sz w:val="32"/>
      <w:szCs w:val="32"/>
    </w:rPr>
  </w:style>
  <w:style w:type="paragraph" w:customStyle="1" w:styleId="xl101">
    <w:name w:val="xl10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lType">
    <w:name w:val="flType"/>
    <w:basedOn w:val="a1"/>
    <w:uiPriority w:val="99"/>
    <w:qFormat/>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2f6">
    <w:name w:val="样式2"/>
    <w:basedOn w:val="20"/>
    <w:qFormat/>
    <w:pPr>
      <w:tabs>
        <w:tab w:val="left" w:pos="576"/>
      </w:tabs>
      <w:spacing w:before="0" w:after="0" w:line="415" w:lineRule="auto"/>
      <w:ind w:left="576" w:hanging="576"/>
    </w:pPr>
    <w:rPr>
      <w:rFonts w:ascii="宋体" w:eastAsia="仿宋_GB2312" w:hAnsi="宋体"/>
    </w:rPr>
  </w:style>
  <w:style w:type="paragraph" w:customStyle="1" w:styleId="0">
    <w:name w:val="正文0缩进"/>
    <w:basedOn w:val="a1"/>
    <w:link w:val="0Char"/>
    <w:uiPriority w:val="99"/>
    <w:qFormat/>
    <w:pPr>
      <w:spacing w:line="360" w:lineRule="auto"/>
    </w:pPr>
    <w:rPr>
      <w:rFonts w:ascii="宋体"/>
      <w:kern w:val="0"/>
      <w:sz w:val="24"/>
      <w:szCs w:val="20"/>
    </w:rPr>
  </w:style>
  <w:style w:type="paragraph" w:customStyle="1" w:styleId="xl81">
    <w:name w:val="xl8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20">
    <w:name w:val="正文首行缩进 22"/>
    <w:basedOn w:val="1f"/>
    <w:link w:val="2Char2"/>
    <w:uiPriority w:val="99"/>
    <w:qFormat/>
    <w:pPr>
      <w:adjustRightInd w:val="0"/>
      <w:spacing w:line="360" w:lineRule="auto"/>
      <w:ind w:firstLineChars="200" w:firstLine="420"/>
      <w:textAlignment w:val="baseline"/>
    </w:pPr>
    <w:rPr>
      <w:rFonts w:eastAsia="仿宋" w:cs="Times New Roman"/>
      <w:kern w:val="0"/>
      <w:sz w:val="24"/>
      <w:szCs w:val="20"/>
    </w:rPr>
  </w:style>
  <w:style w:type="paragraph" w:customStyle="1" w:styleId="text">
    <w:name w:val="text"/>
    <w:basedOn w:val="a1"/>
    <w:uiPriority w:val="99"/>
    <w:qFormat/>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CharCharCharChar1CharChar">
    <w:name w:val="Char Char Char Char1 Char Char"/>
    <w:basedOn w:val="a1"/>
    <w:uiPriority w:val="99"/>
    <w:qFormat/>
    <w:pPr>
      <w:widowControl/>
      <w:spacing w:after="160" w:line="240" w:lineRule="exact"/>
      <w:jc w:val="left"/>
    </w:pPr>
    <w:rPr>
      <w:rFonts w:ascii="Verdana" w:hAnsi="Verdana"/>
      <w:kern w:val="0"/>
      <w:sz w:val="20"/>
      <w:szCs w:val="20"/>
      <w:lang w:eastAsia="en-US"/>
    </w:rPr>
  </w:style>
  <w:style w:type="paragraph" w:customStyle="1" w:styleId="f1">
    <w:name w:val="f1"/>
    <w:basedOn w:val="a1"/>
    <w:uiPriority w:val="99"/>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fffd">
    <w:name w:val="正文居中_加粗"/>
    <w:basedOn w:val="a1"/>
    <w:uiPriority w:val="99"/>
    <w:qFormat/>
    <w:pPr>
      <w:spacing w:line="360" w:lineRule="auto"/>
      <w:jc w:val="center"/>
    </w:pPr>
    <w:rPr>
      <w:rFonts w:ascii="宋体" w:hAnsi="宋体"/>
      <w:b/>
      <w:sz w:val="24"/>
      <w:szCs w:val="24"/>
    </w:rPr>
  </w:style>
  <w:style w:type="paragraph" w:customStyle="1" w:styleId="paragraph1">
    <w:name w:val="paragraph1"/>
    <w:basedOn w:val="a1"/>
    <w:link w:val="paragraph1Char"/>
    <w:uiPriority w:val="99"/>
    <w:qFormat/>
    <w:pPr>
      <w:spacing w:afterLines="30" w:line="360" w:lineRule="auto"/>
      <w:ind w:firstLineChars="200" w:firstLine="420"/>
    </w:pPr>
    <w:rPr>
      <w:rFonts w:eastAsia="楷体_GB2312"/>
      <w:sz w:val="24"/>
      <w:szCs w:val="20"/>
    </w:rPr>
  </w:style>
  <w:style w:type="paragraph" w:customStyle="1" w:styleId="S4-L15">
    <w:name w:val="S4-L15"/>
    <w:basedOn w:val="a1"/>
    <w:uiPriority w:val="99"/>
    <w:qFormat/>
    <w:pPr>
      <w:spacing w:after="120" w:line="360" w:lineRule="auto"/>
      <w:ind w:left="720" w:firstLine="392"/>
    </w:pPr>
    <w:rPr>
      <w:rFonts w:ascii="Times New Roman" w:hAnsi="Times New Roman"/>
      <w:szCs w:val="21"/>
      <w:lang w:val="fr-FR"/>
    </w:rPr>
  </w:style>
  <w:style w:type="paragraph" w:customStyle="1" w:styleId="xl107">
    <w:name w:val="xl107"/>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2">
    <w:name w:val="正文1"/>
    <w:basedOn w:val="af2"/>
    <w:next w:val="a1"/>
    <w:qFormat/>
    <w:pPr>
      <w:shd w:val="clear" w:color="auto" w:fill="000080"/>
    </w:pPr>
    <w:rPr>
      <w:rFonts w:ascii="Tahoma" w:hAnsi="Tahoma" w:cs="Tahoma"/>
      <w:kern w:val="0"/>
      <w:szCs w:val="24"/>
    </w:rPr>
  </w:style>
  <w:style w:type="paragraph" w:customStyle="1" w:styleId="CharChar1CharCharCharCharCharCharCharCharCharCharCharCharChar">
    <w:name w:val="Char Char1 Char Char Char Char Char Char Char Char Char Char Char Char Char"/>
    <w:basedOn w:val="a1"/>
    <w:uiPriority w:val="99"/>
    <w:qFormat/>
    <w:pPr>
      <w:widowControl/>
      <w:spacing w:after="160" w:line="240" w:lineRule="exact"/>
      <w:jc w:val="left"/>
    </w:pPr>
    <w:rPr>
      <w:rFonts w:ascii="Verdana" w:hAnsi="Verdana"/>
      <w:kern w:val="0"/>
      <w:sz w:val="20"/>
      <w:szCs w:val="20"/>
      <w:lang w:eastAsia="en-US"/>
    </w:rPr>
  </w:style>
  <w:style w:type="paragraph" w:customStyle="1" w:styleId="Charfff1">
    <w:name w:val="Char"/>
    <w:basedOn w:val="a1"/>
    <w:qFormat/>
    <w:rPr>
      <w:rFonts w:ascii="仿宋_GB2312" w:eastAsia="仿宋_GB2312" w:hAnsi="Times New Roman"/>
      <w:b/>
      <w:sz w:val="32"/>
      <w:szCs w:val="32"/>
    </w:rPr>
  </w:style>
  <w:style w:type="paragraph" w:customStyle="1" w:styleId="a10">
    <w:name w:val="a1"/>
    <w:basedOn w:val="a1"/>
    <w:qFormat/>
    <w:pPr>
      <w:widowControl/>
      <w:spacing w:before="100" w:beforeAutospacing="1" w:after="100" w:afterAutospacing="1"/>
      <w:jc w:val="left"/>
    </w:pPr>
    <w:rPr>
      <w:rFonts w:ascii="宋体" w:hAnsi="宋体"/>
      <w:kern w:val="0"/>
      <w:sz w:val="24"/>
      <w:szCs w:val="24"/>
    </w:rPr>
  </w:style>
  <w:style w:type="paragraph" w:customStyle="1" w:styleId="221">
    <w:name w:val="样式 样式 正文首行缩进 + 首行缩进:  2 字符 + 首行缩进:  2 字符"/>
    <w:basedOn w:val="a1"/>
    <w:link w:val="22Char"/>
    <w:uiPriority w:val="99"/>
    <w:qFormat/>
    <w:pPr>
      <w:spacing w:line="440" w:lineRule="exact"/>
      <w:ind w:firstLineChars="200" w:firstLine="200"/>
    </w:pPr>
    <w:rPr>
      <w:sz w:val="24"/>
      <w:szCs w:val="20"/>
    </w:rPr>
  </w:style>
  <w:style w:type="paragraph" w:customStyle="1" w:styleId="Char40">
    <w:name w:val="Char4"/>
    <w:basedOn w:val="a1"/>
    <w:qFormat/>
    <w:pPr>
      <w:tabs>
        <w:tab w:val="left" w:pos="432"/>
      </w:tabs>
      <w:ind w:left="432" w:hanging="432"/>
    </w:pPr>
    <w:rPr>
      <w:rFonts w:ascii="Times New Roman" w:hAnsi="Times New Roman"/>
      <w:sz w:val="24"/>
      <w:szCs w:val="24"/>
    </w:rPr>
  </w:style>
  <w:style w:type="paragraph" w:customStyle="1" w:styleId="font11">
    <w:name w:val="font11"/>
    <w:basedOn w:val="a1"/>
    <w:uiPriority w:val="99"/>
    <w:qFormat/>
    <w:pPr>
      <w:widowControl/>
      <w:spacing w:before="100" w:beforeAutospacing="1" w:after="100" w:afterAutospacing="1"/>
      <w:jc w:val="left"/>
    </w:pPr>
    <w:rPr>
      <w:rFonts w:ascii="宋体" w:hAnsi="宋体" w:cs="宋体"/>
      <w:color w:val="333333"/>
      <w:kern w:val="0"/>
      <w:sz w:val="20"/>
      <w:szCs w:val="20"/>
    </w:rPr>
  </w:style>
  <w:style w:type="paragraph" w:customStyle="1" w:styleId="CharCharCharCharCharCharCharCharCharChar">
    <w:name w:val="Char Char Char Char Char Char Char Char Char Char"/>
    <w:basedOn w:val="a1"/>
    <w:qFormat/>
    <w:pPr>
      <w:tabs>
        <w:tab w:val="left" w:pos="360"/>
      </w:tabs>
      <w:ind w:left="480" w:hangingChars="200" w:hanging="480"/>
    </w:pPr>
    <w:rPr>
      <w:rFonts w:ascii="仿宋_GB2312" w:eastAsia="仿宋_GB2312" w:hAnsi="Times New Roman"/>
      <w:b/>
      <w:sz w:val="24"/>
      <w:szCs w:val="24"/>
    </w:rPr>
  </w:style>
  <w:style w:type="paragraph" w:customStyle="1" w:styleId="pa-17">
    <w:name w:val="pa-17"/>
    <w:basedOn w:val="a1"/>
    <w:uiPriority w:val="99"/>
    <w:qFormat/>
    <w:pPr>
      <w:widowControl/>
      <w:spacing w:before="150" w:after="150"/>
      <w:jc w:val="left"/>
    </w:pPr>
    <w:rPr>
      <w:rFonts w:ascii="宋体" w:hAnsi="宋体" w:cs="宋体"/>
      <w:kern w:val="0"/>
      <w:sz w:val="24"/>
      <w:szCs w:val="24"/>
    </w:rPr>
  </w:style>
  <w:style w:type="paragraph" w:customStyle="1" w:styleId="xl82">
    <w:name w:val="xl8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2">
    <w:name w:val="段"/>
    <w:link w:val="CharCharf2"/>
    <w:qFormat/>
    <w:pPr>
      <w:autoSpaceDE w:val="0"/>
      <w:autoSpaceDN w:val="0"/>
      <w:ind w:firstLineChars="200" w:firstLine="200"/>
      <w:jc w:val="both"/>
    </w:pPr>
    <w:rPr>
      <w:rFonts w:ascii="宋体" w:hAnsi="Times New Roman"/>
      <w:sz w:val="21"/>
    </w:rPr>
  </w:style>
  <w:style w:type="paragraph" w:customStyle="1" w:styleId="SymcPara">
    <w:name w:val="+SymcPara"/>
    <w:link w:val="SymcParaChar"/>
    <w:uiPriority w:val="99"/>
    <w:qFormat/>
    <w:pPr>
      <w:overflowPunct w:val="0"/>
      <w:autoSpaceDE w:val="0"/>
      <w:autoSpaceDN w:val="0"/>
      <w:adjustRightInd w:val="0"/>
      <w:spacing w:after="200"/>
      <w:textAlignment w:val="baseline"/>
    </w:pPr>
    <w:rPr>
      <w:rFonts w:ascii="宋体" w:hAnsi="宋体" w:cs="Arial"/>
      <w:lang w:eastAsia="en-US"/>
    </w:rPr>
  </w:style>
  <w:style w:type="paragraph" w:customStyle="1" w:styleId="CharCharCharChar2">
    <w:name w:val="Char Char Char Char2"/>
    <w:basedOn w:val="a1"/>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afffffffe">
    <w:name w:val="五号正文项目（标准）"/>
    <w:basedOn w:val="a1"/>
    <w:uiPriority w:val="99"/>
    <w:qFormat/>
    <w:pPr>
      <w:tabs>
        <w:tab w:val="left" w:pos="900"/>
      </w:tabs>
      <w:spacing w:line="400" w:lineRule="exact"/>
      <w:ind w:left="900" w:hanging="540"/>
      <w:jc w:val="left"/>
    </w:pPr>
    <w:rPr>
      <w:rFonts w:ascii="宋体" w:hAnsi="宋体"/>
      <w:color w:val="000000"/>
      <w:szCs w:val="20"/>
    </w:rPr>
  </w:style>
  <w:style w:type="paragraph" w:customStyle="1" w:styleId="12111ALTZPI2">
    <w:name w:val="样式 正文缩进正文（首行缩进两字）四号四号1四号2四号11特点正文非缩进段1ALT+ZPI正文文字首行缩进...2"/>
    <w:basedOn w:val="ae"/>
    <w:uiPriority w:val="99"/>
    <w:qFormat/>
    <w:pPr>
      <w:spacing w:beforeLines="50" w:line="360" w:lineRule="exact"/>
      <w:ind w:firstLineChars="200" w:firstLine="200"/>
    </w:pPr>
    <w:rPr>
      <w:rFonts w:ascii="宋体" w:hAnsi="Times New Roman" w:cs="宋体"/>
      <w:bCs/>
      <w:kern w:val="0"/>
      <w:sz w:val="24"/>
    </w:rPr>
  </w:style>
  <w:style w:type="paragraph" w:customStyle="1" w:styleId="2f4">
    <w:name w:val="最新标题2"/>
    <w:basedOn w:val="2f5"/>
    <w:next w:val="39"/>
    <w:uiPriority w:val="99"/>
    <w:qFormat/>
    <w:pPr>
      <w:spacing w:after="120"/>
    </w:pPr>
  </w:style>
  <w:style w:type="paragraph" w:customStyle="1" w:styleId="affffffff">
    <w:name w:val="段落文字"/>
    <w:basedOn w:val="afff"/>
    <w:uiPriority w:val="99"/>
    <w:qFormat/>
    <w:pPr>
      <w:spacing w:after="60"/>
      <w:ind w:left="420" w:firstLineChars="200" w:firstLine="200"/>
    </w:pPr>
    <w:rPr>
      <w:rFonts w:ascii="Times New Roman" w:hAnsi="Times New Roman"/>
      <w:szCs w:val="24"/>
    </w:rPr>
  </w:style>
  <w:style w:type="paragraph" w:customStyle="1" w:styleId="1f3">
    <w:name w:val="标题1"/>
    <w:basedOn w:val="afb"/>
    <w:uiPriority w:val="99"/>
    <w:qFormat/>
    <w:pPr>
      <w:spacing w:beforeLines="0" w:afterLines="0" w:line="360" w:lineRule="auto"/>
    </w:pPr>
    <w:rPr>
      <w:b/>
      <w:sz w:val="30"/>
      <w:szCs w:val="20"/>
    </w:rPr>
  </w:style>
  <w:style w:type="paragraph" w:customStyle="1" w:styleId="39">
    <w:name w:val="最新标题3"/>
    <w:basedOn w:val="3a"/>
    <w:next w:val="46"/>
    <w:uiPriority w:val="99"/>
    <w:qFormat/>
    <w:pPr>
      <w:spacing w:after="120"/>
    </w:pPr>
  </w:style>
  <w:style w:type="paragraph" w:customStyle="1" w:styleId="GP2">
    <w:name w:val="GP有序编号2级"/>
    <w:basedOn w:val="a1"/>
    <w:uiPriority w:val="99"/>
    <w:qFormat/>
    <w:pPr>
      <w:numPr>
        <w:ilvl w:val="2"/>
        <w:numId w:val="4"/>
      </w:numPr>
      <w:tabs>
        <w:tab w:val="left" w:pos="903"/>
      </w:tabs>
      <w:spacing w:line="360" w:lineRule="auto"/>
      <w:ind w:left="947" w:hanging="420"/>
      <w:jc w:val="left"/>
    </w:pPr>
    <w:rPr>
      <w:rFonts w:ascii="Times New Roman" w:hAnsi="Times New Roman"/>
      <w:sz w:val="24"/>
      <w:szCs w:val="21"/>
    </w:rPr>
  </w:style>
  <w:style w:type="paragraph" w:customStyle="1" w:styleId="3A-3sect123h3H3level3PIM3Level3HeadHeading">
    <w:name w:val="样式 标题 3(A-3)sect1.2.3h3H3level_3PIM 3Level 3 HeadHeading..."/>
    <w:basedOn w:val="3"/>
    <w:uiPriority w:val="99"/>
    <w:qFormat/>
    <w:rPr>
      <w:rFonts w:ascii="Arial" w:hAnsi="Arial"/>
      <w:sz w:val="30"/>
    </w:rPr>
  </w:style>
  <w:style w:type="paragraph" w:customStyle="1" w:styleId="2e">
    <w:name w:val="样式 首行缩进:  2 字符"/>
    <w:basedOn w:val="a1"/>
    <w:link w:val="2Char4"/>
    <w:qFormat/>
    <w:pPr>
      <w:widowControl/>
      <w:tabs>
        <w:tab w:val="left" w:pos="420"/>
      </w:tabs>
      <w:ind w:left="420" w:hanging="420"/>
    </w:pPr>
    <w:rPr>
      <w:rFonts w:ascii="宋体" w:hAnsi="宋体"/>
      <w:bCs/>
      <w:color w:val="000000"/>
      <w:kern w:val="0"/>
      <w:sz w:val="24"/>
      <w:szCs w:val="24"/>
    </w:rPr>
  </w:style>
  <w:style w:type="paragraph" w:customStyle="1" w:styleId="affffffff0">
    <w:name w:val="缺省文本"/>
    <w:basedOn w:val="a1"/>
    <w:qFormat/>
    <w:pPr>
      <w:autoSpaceDE w:val="0"/>
      <w:autoSpaceDN w:val="0"/>
      <w:adjustRightInd w:val="0"/>
      <w:jc w:val="left"/>
    </w:pPr>
    <w:rPr>
      <w:rFonts w:ascii="Times New Roman" w:hAnsi="Times New Roman"/>
      <w:kern w:val="0"/>
      <w:sz w:val="24"/>
      <w:szCs w:val="20"/>
    </w:rPr>
  </w:style>
  <w:style w:type="paragraph" w:customStyle="1" w:styleId="affffffff1">
    <w:name w:val="图样式"/>
    <w:basedOn w:val="a1"/>
    <w:uiPriority w:val="99"/>
    <w:qFormat/>
    <w:pPr>
      <w:keepNext/>
      <w:widowControl/>
      <w:spacing w:before="80" w:after="80"/>
      <w:jc w:val="center"/>
    </w:pPr>
    <w:rPr>
      <w:rFonts w:ascii="Times New Roman" w:hAnsi="Times New Roman"/>
      <w:szCs w:val="20"/>
    </w:rPr>
  </w:style>
  <w:style w:type="paragraph" w:customStyle="1" w:styleId="affffffff2">
    <w:name w:val="新昌图表样式"/>
    <w:basedOn w:val="af0"/>
    <w:uiPriority w:val="99"/>
    <w:qFormat/>
    <w:pPr>
      <w:spacing w:beforeLines="50" w:afterLines="50"/>
      <w:jc w:val="center"/>
    </w:pPr>
    <w:rPr>
      <w:rFonts w:ascii="黑体"/>
      <w:kern w:val="0"/>
      <w:sz w:val="24"/>
      <w:szCs w:val="24"/>
    </w:rPr>
  </w:style>
  <w:style w:type="paragraph" w:customStyle="1" w:styleId="xl73">
    <w:name w:val="xl73"/>
    <w:basedOn w:val="a1"/>
    <w:uiPriority w:val="99"/>
    <w:qFormat/>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3">
    <w:name w:val="吉奥表格正文"/>
    <w:basedOn w:val="a1"/>
    <w:link w:val="Charfe"/>
    <w:uiPriority w:val="99"/>
    <w:qFormat/>
    <w:pPr>
      <w:spacing w:beforeLines="10" w:afterLines="10" w:line="360" w:lineRule="atLeast"/>
      <w:textAlignment w:val="center"/>
    </w:pPr>
    <w:rPr>
      <w:rFonts w:ascii="Times New Roman" w:eastAsia="仿宋_GB2312" w:hAnsi="Times New Roman"/>
      <w:kern w:val="0"/>
      <w:szCs w:val="20"/>
    </w:rPr>
  </w:style>
  <w:style w:type="paragraph" w:customStyle="1" w:styleId="2f7">
    <w:name w:val="金保标题2"/>
    <w:basedOn w:val="20"/>
    <w:next w:val="a1"/>
    <w:uiPriority w:val="99"/>
    <w:qFormat/>
    <w:pPr>
      <w:tabs>
        <w:tab w:val="left" w:pos="709"/>
      </w:tabs>
      <w:spacing w:line="360" w:lineRule="auto"/>
    </w:pPr>
    <w:rPr>
      <w:rFonts w:ascii="Times New Roman" w:hAnsi="Times New Roman"/>
      <w:kern w:val="0"/>
      <w:sz w:val="28"/>
      <w:szCs w:val="28"/>
    </w:rPr>
  </w:style>
  <w:style w:type="paragraph" w:customStyle="1" w:styleId="ZJGIS-">
    <w:name w:val="ZJGIS-一级标题"/>
    <w:basedOn w:val="1"/>
    <w:uiPriority w:val="99"/>
    <w:qFormat/>
    <w:pPr>
      <w:keepNext/>
      <w:keepLines/>
      <w:numPr>
        <w:numId w:val="7"/>
      </w:numPr>
      <w:autoSpaceDE/>
      <w:autoSpaceDN/>
      <w:adjustRightInd/>
      <w:spacing w:before="60" w:after="60" w:line="240" w:lineRule="auto"/>
      <w:jc w:val="both"/>
    </w:pPr>
    <w:rPr>
      <w:rFonts w:ascii="Times New Roman" w:eastAsia="华文中宋" w:hAnsi="Times New Roman"/>
      <w:kern w:val="44"/>
      <w:sz w:val="32"/>
      <w:szCs w:val="32"/>
    </w:rPr>
  </w:style>
  <w:style w:type="paragraph" w:styleId="affffffff3">
    <w:name w:val="No Spacing"/>
    <w:qFormat/>
    <w:pPr>
      <w:widowControl w:val="0"/>
      <w:jc w:val="both"/>
    </w:pPr>
    <w:rPr>
      <w:rFonts w:ascii="Times New Roman" w:hAnsi="Times New Roman"/>
      <w:kern w:val="2"/>
      <w:sz w:val="21"/>
      <w:szCs w:val="24"/>
    </w:rPr>
  </w:style>
  <w:style w:type="paragraph" w:customStyle="1" w:styleId="2f8">
    <w:name w:val="正文缩进2字符"/>
    <w:basedOn w:val="0"/>
    <w:uiPriority w:val="99"/>
    <w:qFormat/>
    <w:pPr>
      <w:ind w:firstLineChars="200" w:firstLine="480"/>
    </w:pPr>
  </w:style>
  <w:style w:type="paragraph" w:customStyle="1" w:styleId="CharCharChar0">
    <w:name w:val="Char Char Char"/>
    <w:basedOn w:val="a1"/>
    <w:qFormat/>
    <w:rPr>
      <w:rFonts w:ascii="Tahoma" w:hAnsi="Tahoma"/>
      <w:sz w:val="24"/>
      <w:szCs w:val="20"/>
    </w:rPr>
  </w:style>
  <w:style w:type="paragraph" w:customStyle="1" w:styleId="100">
    <w:name w:val="样式 标题 1 + 左侧:  0 厘米 首行缩进:  0 厘米"/>
    <w:basedOn w:val="1"/>
    <w:uiPriority w:val="99"/>
    <w:qFormat/>
    <w:pPr>
      <w:keepNext/>
      <w:keepLines/>
      <w:autoSpaceDE/>
      <w:autoSpaceDN/>
      <w:adjustRightInd/>
      <w:spacing w:after="120"/>
      <w:jc w:val="both"/>
    </w:pPr>
    <w:rPr>
      <w:rFonts w:ascii="黑体" w:eastAsia="黑体" w:cs="宋体"/>
      <w:kern w:val="44"/>
    </w:rPr>
  </w:style>
  <w:style w:type="paragraph" w:customStyle="1" w:styleId="xl76">
    <w:name w:val="xl76"/>
    <w:basedOn w:val="a1"/>
    <w:uiPriority w:val="99"/>
    <w:qFormat/>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3b">
    <w:name w:val="书籍标题3"/>
    <w:basedOn w:val="a1"/>
    <w:uiPriority w:val="99"/>
    <w:qFormat/>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Bullet1">
    <w:name w:val="Bullet1"/>
    <w:basedOn w:val="a1"/>
    <w:uiPriority w:val="99"/>
    <w:qFormat/>
    <w:pPr>
      <w:spacing w:afterLines="50"/>
      <w:ind w:left="720" w:hanging="432"/>
      <w:jc w:val="left"/>
    </w:pPr>
    <w:rPr>
      <w:rFonts w:ascii="宋体" w:hAnsi="Times New Roman"/>
      <w:kern w:val="0"/>
      <w:szCs w:val="20"/>
    </w:rPr>
  </w:style>
  <w:style w:type="paragraph" w:customStyle="1" w:styleId="Char19">
    <w:name w:val="Char1"/>
    <w:basedOn w:val="a1"/>
    <w:qFormat/>
    <w:pPr>
      <w:spacing w:beforeLines="20" w:afterLines="20"/>
    </w:pPr>
    <w:rPr>
      <w:rFonts w:ascii="楷体_GB2312" w:eastAsia="楷体_GB2312" w:hAnsi="宋体" w:cs="Arial"/>
      <w:kern w:val="0"/>
      <w:sz w:val="24"/>
      <w:szCs w:val="24"/>
    </w:rPr>
  </w:style>
  <w:style w:type="paragraph" w:customStyle="1" w:styleId="4051">
    <w:name w:val="样式 样式 标题 4 + 段后: 0.5 行1"/>
    <w:basedOn w:val="405"/>
    <w:next w:val="aff"/>
    <w:uiPriority w:val="99"/>
    <w:qFormat/>
    <w:pPr>
      <w:numPr>
        <w:ilvl w:val="1"/>
        <w:numId w:val="6"/>
      </w:numPr>
      <w:spacing w:after="120"/>
      <w:ind w:left="0" w:firstLine="0"/>
    </w:pPr>
  </w:style>
  <w:style w:type="paragraph" w:customStyle="1" w:styleId="S4-I-L15-U">
    <w:name w:val="S4-I-L15-U"/>
    <w:basedOn w:val="a1"/>
    <w:uiPriority w:val="99"/>
    <w:qFormat/>
    <w:pPr>
      <w:spacing w:line="360" w:lineRule="auto"/>
    </w:pPr>
    <w:rPr>
      <w:rFonts w:ascii="Times New Roman" w:hAnsi="Times New Roman"/>
      <w:b/>
      <w:i/>
      <w:sz w:val="24"/>
      <w:szCs w:val="24"/>
      <w:u w:val="single"/>
    </w:rPr>
  </w:style>
  <w:style w:type="paragraph" w:customStyle="1" w:styleId="xl90">
    <w:name w:val="xl90"/>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405">
    <w:name w:val="样式 标题 4 + 段后: 0.5 行"/>
    <w:basedOn w:val="4"/>
    <w:uiPriority w:val="99"/>
    <w:qFormat/>
    <w:pPr>
      <w:keepLines w:val="0"/>
      <w:numPr>
        <w:ilvl w:val="3"/>
        <w:numId w:val="8"/>
      </w:numPr>
      <w:tabs>
        <w:tab w:val="left" w:pos="2040"/>
      </w:tabs>
      <w:spacing w:before="120" w:afterLines="50" w:line="240" w:lineRule="auto"/>
      <w:jc w:val="left"/>
    </w:pPr>
    <w:rPr>
      <w:rFonts w:ascii="宋体" w:eastAsia="宋体" w:hAnsi="Times New Roman" w:cs="宋体"/>
      <w:kern w:val="0"/>
      <w:sz w:val="21"/>
      <w:szCs w:val="20"/>
    </w:rPr>
  </w:style>
  <w:style w:type="paragraph" w:customStyle="1" w:styleId="48">
    <w:name w:val="4"/>
    <w:basedOn w:val="a1"/>
    <w:qFormat/>
  </w:style>
  <w:style w:type="paragraph" w:customStyle="1" w:styleId="affffffff4">
    <w:name w:val="封面标准文稿编辑信息"/>
    <w:uiPriority w:val="99"/>
    <w:qFormat/>
    <w:pPr>
      <w:spacing w:before="180" w:line="180" w:lineRule="exact"/>
      <w:jc w:val="center"/>
    </w:pPr>
    <w:rPr>
      <w:rFonts w:ascii="宋体" w:hAnsi="Times New Roman"/>
      <w:sz w:val="21"/>
    </w:rPr>
  </w:style>
  <w:style w:type="paragraph" w:customStyle="1" w:styleId="xl100">
    <w:name w:val="xl100"/>
    <w:basedOn w:val="a1"/>
    <w:uiPriority w:val="99"/>
    <w:qFormat/>
    <w:pPr>
      <w:widowControl/>
      <w:spacing w:before="100" w:beforeAutospacing="1" w:after="100" w:afterAutospacing="1"/>
    </w:pPr>
    <w:rPr>
      <w:rFonts w:ascii="宋体" w:hAnsi="宋体" w:cs="宋体"/>
      <w:color w:val="000000"/>
      <w:kern w:val="0"/>
      <w:szCs w:val="21"/>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Times New Roman" w:hAnsi="Times New Roman"/>
    </w:rPr>
  </w:style>
  <w:style w:type="paragraph" w:customStyle="1" w:styleId="xl102">
    <w:name w:val="xl10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graph10">
    <w:name w:val="Paragraph1"/>
    <w:basedOn w:val="a1"/>
    <w:uiPriority w:val="99"/>
    <w:qFormat/>
    <w:pPr>
      <w:spacing w:before="80" w:afterLines="50"/>
    </w:pPr>
    <w:rPr>
      <w:rFonts w:ascii="宋体" w:hAnsi="Times New Roman"/>
      <w:kern w:val="0"/>
      <w:szCs w:val="20"/>
    </w:rPr>
  </w:style>
  <w:style w:type="paragraph" w:customStyle="1" w:styleId="Char70">
    <w:name w:val="Char7"/>
    <w:basedOn w:val="a1"/>
    <w:uiPriority w:val="99"/>
    <w:qFormat/>
    <w:pPr>
      <w:tabs>
        <w:tab w:val="left" w:pos="432"/>
      </w:tabs>
      <w:ind w:left="432" w:hanging="432"/>
    </w:pPr>
    <w:rPr>
      <w:rFonts w:ascii="Times New Roman" w:hAnsi="Times New Roman"/>
      <w:sz w:val="24"/>
      <w:szCs w:val="24"/>
    </w:rPr>
  </w:style>
  <w:style w:type="paragraph" w:customStyle="1" w:styleId="xl94">
    <w:name w:val="xl94"/>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0505">
    <w:name w:val="样式 样式 标题 4 + 段后: 0.5 行 + 段后: 0.5 行"/>
    <w:basedOn w:val="405"/>
    <w:uiPriority w:val="99"/>
    <w:qFormat/>
    <w:pPr>
      <w:numPr>
        <w:ilvl w:val="0"/>
        <w:numId w:val="0"/>
      </w:numPr>
      <w:tabs>
        <w:tab w:val="left" w:pos="864"/>
      </w:tabs>
      <w:ind w:left="864" w:hanging="864"/>
    </w:pPr>
  </w:style>
  <w:style w:type="paragraph" w:customStyle="1" w:styleId="affffffff5">
    <w:name w:val="正文首行缩进两字"/>
    <w:qFormat/>
    <w:pPr>
      <w:tabs>
        <w:tab w:val="left" w:pos="840"/>
      </w:tabs>
      <w:spacing w:afterLines="50" w:line="360" w:lineRule="auto"/>
      <w:ind w:right="240"/>
      <w:jc w:val="both"/>
    </w:pPr>
    <w:rPr>
      <w:rFonts w:ascii="Times New Roman" w:hAnsi="Times New Roman"/>
      <w:sz w:val="21"/>
      <w:szCs w:val="21"/>
    </w:rPr>
  </w:style>
  <w:style w:type="paragraph" w:customStyle="1" w:styleId="11CharCharCharCharCharCharCharCharCharCharCharCharCharCharCharCharChar">
    <w:name w:val="样式 标题 1 + 五号1 Char Char Char Char Char Char Char Char Char Char Char Char Char Char Char Char Char"/>
    <w:basedOn w:val="1"/>
    <w:uiPriority w:val="99"/>
    <w:qFormat/>
    <w:pPr>
      <w:keepNext/>
      <w:keepLines/>
      <w:autoSpaceDE/>
      <w:autoSpaceDN/>
      <w:adjustRightInd/>
      <w:spacing w:line="480" w:lineRule="auto"/>
      <w:jc w:val="both"/>
    </w:pPr>
    <w:rPr>
      <w:rFonts w:eastAsia="宋体"/>
      <w:kern w:val="44"/>
      <w:sz w:val="21"/>
      <w:szCs w:val="44"/>
    </w:rPr>
  </w:style>
  <w:style w:type="paragraph" w:customStyle="1" w:styleId="xl110">
    <w:name w:val="xl110"/>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yle148">
    <w:name w:val="_Style 148"/>
    <w:next w:val="a1"/>
    <w:uiPriority w:val="99"/>
    <w:qFormat/>
    <w:pPr>
      <w:widowControl w:val="0"/>
      <w:jc w:val="both"/>
    </w:pPr>
    <w:rPr>
      <w:kern w:val="2"/>
      <w:sz w:val="21"/>
      <w:szCs w:val="22"/>
    </w:rPr>
  </w:style>
  <w:style w:type="paragraph" w:customStyle="1" w:styleId="image">
    <w:name w:val="image"/>
    <w:basedOn w:val="a1"/>
    <w:uiPriority w:val="99"/>
    <w:qFormat/>
    <w:pPr>
      <w:widowControl/>
      <w:spacing w:before="360" w:after="360"/>
      <w:jc w:val="center"/>
    </w:pPr>
    <w:rPr>
      <w:rFonts w:ascii="宋体" w:hAnsi="宋体" w:cs="宋体"/>
      <w:kern w:val="0"/>
      <w:sz w:val="24"/>
      <w:szCs w:val="24"/>
    </w:rPr>
  </w:style>
  <w:style w:type="paragraph" w:customStyle="1" w:styleId="CharChar1Char">
    <w:name w:val="Char Char1 Char"/>
    <w:basedOn w:val="a1"/>
    <w:qFormat/>
    <w:rPr>
      <w:rFonts w:ascii="仿宋_GB2312" w:eastAsia="仿宋_GB2312" w:hAnsi="Times New Roman"/>
      <w:b/>
      <w:sz w:val="32"/>
      <w:szCs w:val="32"/>
    </w:rPr>
  </w:style>
  <w:style w:type="paragraph" w:customStyle="1" w:styleId="pbulletcmt">
    <w:name w:val="pbulletcmt"/>
    <w:basedOn w:val="a1"/>
    <w:uiPriority w:val="99"/>
    <w:qFormat/>
    <w:pPr>
      <w:widowControl/>
      <w:spacing w:before="100" w:beforeAutospacing="1" w:after="100" w:afterAutospacing="1"/>
      <w:jc w:val="left"/>
    </w:pPr>
    <w:rPr>
      <w:rFonts w:ascii="Times New Roman" w:hAnsi="Times New Roman"/>
      <w:kern w:val="0"/>
      <w:sz w:val="24"/>
      <w:szCs w:val="24"/>
    </w:rPr>
  </w:style>
  <w:style w:type="paragraph" w:customStyle="1" w:styleId="61">
    <w:name w:val="样式6"/>
    <w:basedOn w:val="a1"/>
    <w:qFormat/>
    <w:pPr>
      <w:adjustRightInd w:val="0"/>
      <w:spacing w:beforeLines="50" w:afterLines="50"/>
      <w:ind w:firstLine="669"/>
      <w:textAlignment w:val="baseline"/>
    </w:pPr>
    <w:rPr>
      <w:rFonts w:ascii="宋体" w:hAnsi="宋体"/>
      <w:kern w:val="0"/>
      <w:sz w:val="28"/>
      <w:szCs w:val="20"/>
    </w:rPr>
  </w:style>
  <w:style w:type="paragraph" w:customStyle="1" w:styleId="Paragraph2">
    <w:name w:val="Paragraph2"/>
    <w:basedOn w:val="a1"/>
    <w:uiPriority w:val="99"/>
    <w:qFormat/>
    <w:pPr>
      <w:spacing w:before="80" w:afterLines="50"/>
      <w:ind w:left="720"/>
    </w:pPr>
    <w:rPr>
      <w:rFonts w:ascii="宋体" w:hAnsi="Times New Roman"/>
      <w:color w:val="000000"/>
      <w:kern w:val="0"/>
      <w:szCs w:val="20"/>
      <w:lang w:val="en-AU"/>
    </w:rPr>
  </w:style>
  <w:style w:type="paragraph" w:customStyle="1" w:styleId="affffffff6">
    <w:name w:val="技术方案正文样式"/>
    <w:basedOn w:val="a1"/>
    <w:uiPriority w:val="99"/>
    <w:qFormat/>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1"/>
    <w:uiPriority w:val="99"/>
    <w:qFormat/>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1"/>
    <w:uiPriority w:val="99"/>
    <w:qFormat/>
    <w:pPr>
      <w:adjustRightInd w:val="0"/>
      <w:spacing w:line="360" w:lineRule="atLeast"/>
      <w:textAlignment w:val="baseline"/>
    </w:pPr>
    <w:rPr>
      <w:rFonts w:ascii="Tahoma" w:hAnsi="Tahoma"/>
      <w:sz w:val="24"/>
      <w:szCs w:val="20"/>
    </w:rPr>
  </w:style>
  <w:style w:type="paragraph" w:customStyle="1" w:styleId="NewNewNewNewNewNew">
    <w:name w:val="正文 New New New New New New"/>
    <w:uiPriority w:val="99"/>
    <w:qFormat/>
    <w:pPr>
      <w:widowControl w:val="0"/>
      <w:jc w:val="both"/>
    </w:pPr>
    <w:rPr>
      <w:rFonts w:ascii="Times New Roman" w:hAnsi="Times New Roman"/>
      <w:kern w:val="2"/>
      <w:sz w:val="21"/>
      <w:szCs w:val="22"/>
    </w:rPr>
  </w:style>
  <w:style w:type="paragraph" w:customStyle="1" w:styleId="3ChapterXXX">
    <w:name w:val="样式 标题 3Chapter X.X.X"/>
    <w:basedOn w:val="3ChapterXXX0505051"/>
    <w:uiPriority w:val="99"/>
    <w:qFormat/>
    <w:pPr>
      <w:spacing w:after="120"/>
    </w:pPr>
  </w:style>
  <w:style w:type="paragraph" w:customStyle="1" w:styleId="3ChapterXXX0505051">
    <w:name w:val="标题 3Chapter X.X.X. + 段后: 0.5 行 + 段后: 0.5 行 + 段后: 0.5 行1"/>
    <w:basedOn w:val="3ChapterXXX0505"/>
    <w:uiPriority w:val="99"/>
    <w:qFormat/>
  </w:style>
  <w:style w:type="paragraph" w:customStyle="1" w:styleId="3ChapterXXX0505">
    <w:name w:val="样式 样式 标题 3Chapter X.X.X. + 段后: 0.5 行 + 段后: 0.5 行"/>
    <w:basedOn w:val="3ChapterXXX05"/>
    <w:uiPriority w:val="99"/>
    <w:qFormat/>
  </w:style>
  <w:style w:type="paragraph" w:customStyle="1" w:styleId="3ChapterXXX05">
    <w:name w:val="样式 标题 3Chapter X.X.X. + 段后: 0.5 行"/>
    <w:basedOn w:val="3"/>
    <w:uiPriority w:val="99"/>
    <w:qFormat/>
    <w:pPr>
      <w:keepLines w:val="0"/>
      <w:spacing w:before="120" w:afterLines="50" w:line="240" w:lineRule="auto"/>
      <w:jc w:val="left"/>
    </w:pPr>
    <w:rPr>
      <w:rFonts w:ascii="宋体" w:cs="宋体"/>
      <w:kern w:val="0"/>
      <w:sz w:val="24"/>
      <w:szCs w:val="20"/>
    </w:rPr>
  </w:style>
  <w:style w:type="paragraph" w:customStyle="1" w:styleId="xl63">
    <w:name w:val="xl63"/>
    <w:basedOn w:val="a1"/>
    <w:uiPriority w:val="99"/>
    <w:qFormat/>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1"/>
    <w:qFormat/>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1"/>
    <w:uiPriority w:val="99"/>
    <w:qFormat/>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pPr>
      <w:widowControl w:val="0"/>
      <w:autoSpaceDE w:val="0"/>
      <w:autoSpaceDN w:val="0"/>
      <w:adjustRightInd w:val="0"/>
      <w:ind w:firstLine="720"/>
      <w:jc w:val="both"/>
    </w:pPr>
    <w:rPr>
      <w:rFonts w:ascii="Times New Roman" w:hAnsi="Times New Roman"/>
    </w:rPr>
  </w:style>
  <w:style w:type="paragraph" w:customStyle="1" w:styleId="affffffff7">
    <w:name w:val="段(正文）"/>
    <w:uiPriority w:val="99"/>
    <w:qFormat/>
    <w:pPr>
      <w:autoSpaceDE w:val="0"/>
      <w:autoSpaceDN w:val="0"/>
      <w:ind w:firstLine="420"/>
      <w:jc w:val="both"/>
    </w:pPr>
    <w:rPr>
      <w:rFonts w:ascii="宋体" w:hAnsi="Times New Roman"/>
      <w:sz w:val="21"/>
    </w:rPr>
  </w:style>
  <w:style w:type="paragraph" w:customStyle="1" w:styleId="affffe">
    <w:name w:val="此正文"/>
    <w:basedOn w:val="a1"/>
    <w:link w:val="Charfa"/>
    <w:qFormat/>
    <w:pPr>
      <w:spacing w:line="360" w:lineRule="auto"/>
      <w:ind w:firstLineChars="200" w:firstLine="200"/>
    </w:pPr>
    <w:rPr>
      <w:rFonts w:ascii="Times New Roman" w:hAnsi="Times New Roman"/>
      <w:sz w:val="24"/>
      <w:szCs w:val="24"/>
    </w:rPr>
  </w:style>
  <w:style w:type="paragraph" w:customStyle="1" w:styleId="ParaCharCharCharCharCharCharCharCharCharChar">
    <w:name w:val="默认段落字体 Para Char Char Char Char Char Char Char Char Char Char"/>
    <w:basedOn w:val="a1"/>
    <w:qFormat/>
    <w:rPr>
      <w:rFonts w:ascii="Tahoma" w:hAnsi="Tahoma"/>
      <w:sz w:val="24"/>
      <w:szCs w:val="20"/>
    </w:rPr>
  </w:style>
  <w:style w:type="paragraph" w:customStyle="1" w:styleId="affffffff8">
    <w:name w:val="页面边线"/>
    <w:basedOn w:val="a1"/>
    <w:uiPriority w:val="99"/>
    <w:qFormat/>
    <w:pPr>
      <w:adjustRightInd w:val="0"/>
      <w:spacing w:line="360" w:lineRule="atLeast"/>
      <w:textAlignment w:val="baseline"/>
    </w:pPr>
    <w:rPr>
      <w:rFonts w:ascii="Century" w:hAnsi="Century"/>
      <w:kern w:val="0"/>
      <w:szCs w:val="20"/>
      <w:lang w:eastAsia="ja-JP"/>
    </w:rPr>
  </w:style>
  <w:style w:type="paragraph" w:customStyle="1" w:styleId="200">
    <w:name w:val="样式 模板正文 + 左侧:  2 字符 段前: 0 磅 行距: 单倍行距"/>
    <w:basedOn w:val="a1"/>
    <w:uiPriority w:val="99"/>
    <w:qFormat/>
    <w:pPr>
      <w:wordWrap w:val="0"/>
      <w:spacing w:before="120" w:line="320" w:lineRule="exact"/>
      <w:ind w:firstLineChars="200" w:firstLine="200"/>
    </w:pPr>
    <w:rPr>
      <w:rFonts w:ascii="Arial" w:hAnsi="Arial"/>
      <w:szCs w:val="20"/>
    </w:rPr>
  </w:style>
  <w:style w:type="paragraph" w:customStyle="1" w:styleId="L1">
    <w:name w:val="标准有序列表（L1）"/>
    <w:basedOn w:val="ae"/>
    <w:qFormat/>
    <w:pPr>
      <w:tabs>
        <w:tab w:val="left" w:pos="0"/>
      </w:tabs>
      <w:spacing w:line="360" w:lineRule="auto"/>
      <w:ind w:firstLine="0"/>
    </w:pPr>
    <w:rPr>
      <w:rFonts w:ascii="黑体" w:eastAsia="黑体"/>
      <w:color w:val="000000"/>
      <w:sz w:val="24"/>
    </w:rPr>
  </w:style>
  <w:style w:type="paragraph" w:customStyle="1" w:styleId="affffffff9">
    <w:name w:val="封面公司名称中文"/>
    <w:basedOn w:val="a1"/>
    <w:next w:val="a1"/>
    <w:uiPriority w:val="99"/>
    <w:qFormat/>
    <w:pPr>
      <w:jc w:val="center"/>
    </w:pPr>
    <w:rPr>
      <w:rFonts w:ascii="Times New Roman" w:eastAsia="幼圆" w:hAnsi="Times New Roman" w:cs="宋体"/>
      <w:b/>
      <w:sz w:val="28"/>
      <w:szCs w:val="28"/>
    </w:rPr>
  </w:style>
  <w:style w:type="paragraph" w:customStyle="1" w:styleId="Style11811">
    <w:name w:val="_Style 11811"/>
    <w:basedOn w:val="a1"/>
    <w:uiPriority w:val="99"/>
    <w:qFormat/>
  </w:style>
  <w:style w:type="paragraph" w:customStyle="1" w:styleId="P3">
    <w:name w:val="P3"/>
    <w:basedOn w:val="a1"/>
    <w:uiPriority w:val="99"/>
    <w:qFormat/>
    <w:pPr>
      <w:widowControl/>
      <w:spacing w:before="240" w:line="240" w:lineRule="atLeast"/>
      <w:ind w:left="1152"/>
      <w:jc w:val="left"/>
    </w:pPr>
    <w:rPr>
      <w:rFonts w:ascii="Times New Roman" w:hAnsi="Times New Roman"/>
      <w:b/>
      <w:kern w:val="0"/>
      <w:szCs w:val="21"/>
      <w:lang w:val="en-AU" w:eastAsia="en-US"/>
    </w:rPr>
  </w:style>
  <w:style w:type="paragraph" w:customStyle="1" w:styleId="CharCharCharCharCharCharCharChar">
    <w:name w:val="Char Char Char Char Char Char Char Char"/>
    <w:basedOn w:val="a1"/>
    <w:qFormat/>
    <w:pPr>
      <w:tabs>
        <w:tab w:val="left" w:pos="360"/>
      </w:tabs>
    </w:pPr>
    <w:rPr>
      <w:rFonts w:ascii="Times New Roman" w:hAnsi="Times New Roman"/>
      <w:sz w:val="24"/>
      <w:szCs w:val="24"/>
    </w:rPr>
  </w:style>
  <w:style w:type="paragraph" w:customStyle="1" w:styleId="3c">
    <w:name w:val="标准标题3"/>
    <w:basedOn w:val="3"/>
    <w:uiPriority w:val="99"/>
    <w:qFormat/>
    <w:pPr>
      <w:tabs>
        <w:tab w:val="left" w:pos="1050"/>
      </w:tabs>
      <w:spacing w:line="240" w:lineRule="auto"/>
      <w:ind w:leftChars="-258" w:left="-258"/>
    </w:pPr>
    <w:rPr>
      <w:rFonts w:eastAsia="仿宋_GB2312"/>
      <w:sz w:val="28"/>
    </w:rPr>
  </w:style>
  <w:style w:type="paragraph" w:customStyle="1" w:styleId="xl66">
    <w:name w:val="xl66"/>
    <w:basedOn w:val="a1"/>
    <w:uiPriority w:val="99"/>
    <w:qFormat/>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mt">
    <w:name w:val="大表 mt"/>
    <w:basedOn w:val="a1"/>
    <w:uiPriority w:val="99"/>
    <w:qFormat/>
    <w:pPr>
      <w:widowControl/>
      <w:jc w:val="left"/>
    </w:pPr>
    <w:rPr>
      <w:rFonts w:ascii="宋体" w:hAnsi="宋体" w:cs="宋体"/>
      <w:kern w:val="0"/>
      <w:szCs w:val="21"/>
    </w:rPr>
  </w:style>
  <w:style w:type="paragraph" w:customStyle="1" w:styleId="CharCharChar2">
    <w:name w:val="Char Char Char2"/>
    <w:basedOn w:val="a1"/>
    <w:uiPriority w:val="99"/>
    <w:qFormat/>
    <w:rPr>
      <w:rFonts w:ascii="Times New Roman" w:eastAsia="仿宋_GB2312" w:hAnsi="Times New Roman" w:cs="宋体"/>
      <w:sz w:val="24"/>
      <w:szCs w:val="20"/>
    </w:rPr>
  </w:style>
  <w:style w:type="paragraph" w:customStyle="1" w:styleId="1520">
    <w:name w:val="样式 小四 行距: 1.5 倍行距 首行缩进:  2 字符"/>
    <w:basedOn w:val="a1"/>
    <w:uiPriority w:val="99"/>
    <w:qFormat/>
    <w:pPr>
      <w:spacing w:line="360" w:lineRule="auto"/>
      <w:ind w:firstLineChars="200" w:firstLine="480"/>
    </w:pPr>
    <w:rPr>
      <w:rFonts w:ascii="Times New Roman" w:hAnsi="Times New Roman" w:cs="宋体"/>
      <w:sz w:val="24"/>
      <w:szCs w:val="20"/>
    </w:rPr>
  </w:style>
  <w:style w:type="paragraph" w:customStyle="1" w:styleId="15225">
    <w:name w:val="样式 小四 行距: 1.5 倍行距 首行缩进:  2.25 字符"/>
    <w:basedOn w:val="a1"/>
    <w:uiPriority w:val="99"/>
    <w:qFormat/>
    <w:pPr>
      <w:tabs>
        <w:tab w:val="left" w:pos="360"/>
        <w:tab w:val="left" w:pos="704"/>
      </w:tabs>
      <w:spacing w:line="360" w:lineRule="auto"/>
    </w:pPr>
    <w:rPr>
      <w:rFonts w:ascii="宋体" w:hAnsi="宋体"/>
      <w:spacing w:val="-8"/>
      <w:sz w:val="24"/>
      <w:szCs w:val="20"/>
    </w:rPr>
  </w:style>
  <w:style w:type="paragraph" w:customStyle="1" w:styleId="affffffffa">
    <w:name w:val="表内文字"/>
    <w:basedOn w:val="a1"/>
    <w:qFormat/>
    <w:pPr>
      <w:tabs>
        <w:tab w:val="left" w:pos="1418"/>
      </w:tabs>
      <w:spacing w:line="360" w:lineRule="auto"/>
      <w:jc w:val="center"/>
    </w:pPr>
    <w:rPr>
      <w:rFonts w:ascii="仿宋_GB2312" w:eastAsia="仿宋_GB2312" w:hAnsi="Times New Roman"/>
      <w:spacing w:val="-20"/>
      <w:kern w:val="0"/>
      <w:sz w:val="24"/>
      <w:szCs w:val="24"/>
    </w:rPr>
  </w:style>
  <w:style w:type="paragraph" w:customStyle="1" w:styleId="footnote">
    <w:name w:val="footnote"/>
    <w:basedOn w:val="a1"/>
    <w:uiPriority w:val="99"/>
    <w:qFormat/>
    <w:pPr>
      <w:widowControl/>
      <w:spacing w:before="100" w:beforeAutospacing="1" w:after="100" w:afterAutospacing="1"/>
      <w:jc w:val="left"/>
    </w:pPr>
    <w:rPr>
      <w:rFonts w:ascii="宋体" w:hAnsi="宋体"/>
      <w:kern w:val="0"/>
      <w:sz w:val="24"/>
      <w:szCs w:val="20"/>
    </w:rPr>
  </w:style>
  <w:style w:type="paragraph" w:customStyle="1" w:styleId="1f4">
    <w:name w:val="普通(网站)1"/>
    <w:basedOn w:val="a1"/>
    <w:uiPriority w:val="99"/>
    <w:qFormat/>
    <w:pPr>
      <w:widowControl/>
      <w:spacing w:before="100" w:beforeAutospacing="1" w:after="100" w:afterAutospacing="1"/>
      <w:jc w:val="left"/>
    </w:pPr>
    <w:rPr>
      <w:rFonts w:ascii="宋体" w:hAnsi="宋体"/>
      <w:color w:val="000000"/>
      <w:sz w:val="24"/>
    </w:rPr>
  </w:style>
  <w:style w:type="paragraph" w:customStyle="1" w:styleId="affffffffb">
    <w:name w:val="小四正文"/>
    <w:basedOn w:val="a1"/>
    <w:uiPriority w:val="99"/>
    <w:qFormat/>
    <w:pPr>
      <w:spacing w:line="360" w:lineRule="auto"/>
      <w:ind w:firstLineChars="200" w:firstLine="200"/>
    </w:pPr>
    <w:rPr>
      <w:rFonts w:ascii="Times New Roman" w:eastAsia="仿宋_GB2312" w:hAnsi="Times New Roman" w:cs="宋体"/>
      <w:sz w:val="24"/>
      <w:szCs w:val="24"/>
    </w:rPr>
  </w:style>
  <w:style w:type="paragraph" w:customStyle="1" w:styleId="CharChar110">
    <w:name w:val="Char Char11"/>
    <w:basedOn w:val="a1"/>
    <w:uiPriority w:val="99"/>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f5">
    <w:name w:val="正文居中标题1"/>
    <w:basedOn w:val="a1"/>
    <w:uiPriority w:val="99"/>
    <w:qFormat/>
    <w:pPr>
      <w:spacing w:before="100" w:beforeAutospacing="1" w:after="100" w:afterAutospacing="1"/>
      <w:jc w:val="center"/>
    </w:pPr>
    <w:rPr>
      <w:rFonts w:ascii="Times New Roman" w:eastAsia="隶书" w:hAnsi="Times New Roman"/>
      <w:b/>
      <w:bCs/>
      <w:sz w:val="84"/>
      <w:szCs w:val="24"/>
    </w:rPr>
  </w:style>
  <w:style w:type="paragraph" w:customStyle="1" w:styleId="xl69">
    <w:name w:val="xl69"/>
    <w:basedOn w:val="a1"/>
    <w:uiPriority w:val="99"/>
    <w:qFormat/>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Table-ColHead">
    <w:name w:val="Table - Col. Head"/>
    <w:basedOn w:val="a1"/>
    <w:uiPriority w:val="99"/>
    <w:qFormat/>
    <w:pPr>
      <w:keepNext/>
      <w:widowControl/>
      <w:spacing w:before="60" w:afterLines="50"/>
      <w:jc w:val="left"/>
    </w:pPr>
    <w:rPr>
      <w:rFonts w:ascii="Arial" w:hAnsi="Arial"/>
      <w:b/>
      <w:kern w:val="0"/>
      <w:sz w:val="18"/>
      <w:szCs w:val="20"/>
      <w:lang w:eastAsia="en-US"/>
    </w:rPr>
  </w:style>
  <w:style w:type="paragraph" w:customStyle="1" w:styleId="ListParagraph1">
    <w:name w:val="List Paragraph1"/>
    <w:basedOn w:val="a1"/>
    <w:uiPriority w:val="99"/>
    <w:qFormat/>
    <w:pPr>
      <w:ind w:firstLineChars="200" w:firstLine="420"/>
    </w:pPr>
    <w:rPr>
      <w:szCs w:val="24"/>
    </w:rPr>
  </w:style>
  <w:style w:type="paragraph" w:customStyle="1" w:styleId="2f9">
    <w:name w:val="样式 标题 2 + 五号"/>
    <w:basedOn w:val="20"/>
    <w:uiPriority w:val="99"/>
    <w:qFormat/>
    <w:pPr>
      <w:spacing w:before="0" w:after="0" w:line="240" w:lineRule="auto"/>
    </w:pPr>
    <w:rPr>
      <w:rFonts w:ascii="宋体" w:eastAsia="宋体" w:hAnsi="宋体"/>
      <w:sz w:val="21"/>
    </w:rPr>
  </w:style>
  <w:style w:type="paragraph" w:customStyle="1" w:styleId="xl99">
    <w:name w:val="xl99"/>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e"/>
    <w:uiPriority w:val="99"/>
    <w:qFormat/>
    <w:pPr>
      <w:spacing w:line="360" w:lineRule="auto"/>
    </w:pPr>
    <w:rPr>
      <w:sz w:val="24"/>
      <w:szCs w:val="24"/>
    </w:rPr>
  </w:style>
  <w:style w:type="paragraph" w:customStyle="1" w:styleId="Style-">
    <w:name w:val="Style-正文"/>
    <w:basedOn w:val="a1"/>
    <w:uiPriority w:val="99"/>
    <w:qFormat/>
    <w:pPr>
      <w:spacing w:line="360" w:lineRule="auto"/>
      <w:ind w:firstLine="420"/>
    </w:pPr>
    <w:rPr>
      <w:rFonts w:ascii="宋体" w:hAnsi="宋体"/>
      <w:sz w:val="24"/>
      <w:szCs w:val="24"/>
    </w:rPr>
  </w:style>
  <w:style w:type="paragraph" w:customStyle="1" w:styleId="Charfff2">
    <w:name w:val="金保文档标准正文 Char"/>
    <w:basedOn w:val="a1"/>
    <w:uiPriority w:val="99"/>
    <w:qFormat/>
    <w:pPr>
      <w:tabs>
        <w:tab w:val="left" w:pos="1500"/>
      </w:tabs>
      <w:spacing w:line="360" w:lineRule="auto"/>
      <w:ind w:left="1500" w:hanging="420"/>
      <w:jc w:val="left"/>
    </w:pPr>
    <w:rPr>
      <w:rFonts w:ascii="Times New Roman" w:hAnsi="Times New Roman"/>
      <w:color w:val="000000"/>
      <w:sz w:val="24"/>
      <w:szCs w:val="24"/>
    </w:rPr>
  </w:style>
  <w:style w:type="paragraph" w:customStyle="1" w:styleId="CharChar3CharCharCharChar">
    <w:name w:val="Char Char3 Char Char Char Char"/>
    <w:basedOn w:val="a1"/>
    <w:uiPriority w:val="99"/>
    <w:qFormat/>
    <w:pPr>
      <w:widowControl/>
      <w:spacing w:after="160" w:line="360" w:lineRule="auto"/>
      <w:jc w:val="left"/>
    </w:pPr>
    <w:rPr>
      <w:rFonts w:ascii="Verdana" w:hAnsi="Verdana"/>
      <w:kern w:val="0"/>
      <w:sz w:val="24"/>
      <w:szCs w:val="20"/>
      <w:lang w:eastAsia="en-US"/>
    </w:rPr>
  </w:style>
  <w:style w:type="paragraph" w:customStyle="1" w:styleId="62">
    <w:name w:val="标题6"/>
    <w:basedOn w:val="a1"/>
    <w:next w:val="1"/>
    <w:uiPriority w:val="99"/>
    <w:qFormat/>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CharChar1CharCharCharCharCharCharCharCharCharCharCharCharCharChar">
    <w:name w:val="Char Char1 Char Char Char Char Char Char Char Char Char Char Char Char Char Char"/>
    <w:basedOn w:val="a1"/>
    <w:uiPriority w:val="99"/>
    <w:qFormat/>
    <w:pPr>
      <w:widowControl/>
      <w:spacing w:after="160" w:line="240" w:lineRule="exact"/>
      <w:jc w:val="left"/>
    </w:pPr>
    <w:rPr>
      <w:rFonts w:ascii="Times New Roman" w:hAnsi="Times New Roman"/>
      <w:szCs w:val="20"/>
    </w:rPr>
  </w:style>
  <w:style w:type="paragraph" w:customStyle="1" w:styleId="ParaCharCharChar">
    <w:name w:val="默认段落字体 Para Char Char Char"/>
    <w:basedOn w:val="a1"/>
    <w:uiPriority w:val="99"/>
    <w:qFormat/>
    <w:rPr>
      <w:rFonts w:ascii="Times New Roman" w:hAnsi="Times New Roman"/>
      <w:szCs w:val="24"/>
    </w:rPr>
  </w:style>
  <w:style w:type="paragraph" w:customStyle="1" w:styleId="1f6">
    <w:name w:val="样式 标题 1 + 五号"/>
    <w:basedOn w:val="1"/>
    <w:uiPriority w:val="99"/>
    <w:qFormat/>
    <w:pPr>
      <w:keepNext/>
      <w:keepLines/>
      <w:autoSpaceDE/>
      <w:autoSpaceDN/>
      <w:adjustRightInd/>
      <w:spacing w:line="240" w:lineRule="auto"/>
    </w:pPr>
    <w:rPr>
      <w:rFonts w:eastAsia="宋体"/>
      <w:kern w:val="44"/>
      <w:sz w:val="32"/>
      <w:szCs w:val="32"/>
    </w:rPr>
  </w:style>
  <w:style w:type="paragraph" w:customStyle="1" w:styleId="xl119">
    <w:name w:val="xl119"/>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7">
    <w:name w:val="纯文本1"/>
    <w:basedOn w:val="a1"/>
    <w:uiPriority w:val="99"/>
    <w:qFormat/>
    <w:rPr>
      <w:rFonts w:ascii="宋体" w:hAnsi="Courier New"/>
      <w:szCs w:val="20"/>
    </w:rPr>
  </w:style>
  <w:style w:type="paragraph" w:customStyle="1" w:styleId="S4-I-U-L15-No-dot">
    <w:name w:val="S4-I-U-L15-No-dot"/>
    <w:basedOn w:val="a1"/>
    <w:uiPriority w:val="99"/>
    <w:qFormat/>
    <w:pPr>
      <w:tabs>
        <w:tab w:val="left" w:pos="1112"/>
      </w:tabs>
      <w:spacing w:after="120" w:line="360" w:lineRule="auto"/>
      <w:ind w:left="1112" w:hanging="420"/>
    </w:pPr>
    <w:rPr>
      <w:rFonts w:ascii="Times New Roman" w:hAnsi="Times New Roman"/>
      <w:i/>
      <w:sz w:val="24"/>
      <w:szCs w:val="24"/>
      <w:u w:val="single"/>
    </w:rPr>
  </w:style>
  <w:style w:type="paragraph" w:customStyle="1" w:styleId="TOC10">
    <w:name w:val="TOC 标题1"/>
    <w:basedOn w:val="1"/>
    <w:next w:val="a1"/>
    <w:uiPriority w:val="39"/>
    <w:qFormat/>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 w:val="24"/>
      <w:szCs w:val="20"/>
    </w:rPr>
  </w:style>
  <w:style w:type="paragraph" w:customStyle="1" w:styleId="3CharCharChar">
    <w:name w:val="样式 样式3 + 宋体 五号 Char Char Char"/>
    <w:basedOn w:val="a1"/>
    <w:uiPriority w:val="99"/>
    <w:qFormat/>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uiPriority w:val="99"/>
    <w:qFormat/>
    <w:pPr>
      <w:spacing w:after="120"/>
    </w:pPr>
  </w:style>
  <w:style w:type="paragraph" w:customStyle="1" w:styleId="20015">
    <w:name w:val="样式 标题 2 + 宋体 小四 段前: 0 磅 段后: 0 磅 行距: 1.5 倍行距"/>
    <w:basedOn w:val="20"/>
    <w:uiPriority w:val="99"/>
    <w:qFormat/>
    <w:pPr>
      <w:tabs>
        <w:tab w:val="left" w:pos="420"/>
      </w:tabs>
      <w:spacing w:before="0" w:after="0" w:line="360" w:lineRule="auto"/>
      <w:ind w:left="420" w:hanging="420"/>
    </w:pPr>
    <w:rPr>
      <w:rFonts w:ascii="宋体" w:eastAsia="宋体" w:hAnsi="宋体" w:cs="宋体"/>
      <w:sz w:val="24"/>
    </w:rPr>
  </w:style>
  <w:style w:type="paragraph" w:customStyle="1" w:styleId="Char3CharCharChar">
    <w:name w:val="Char3 Char Char Char"/>
    <w:basedOn w:val="a1"/>
    <w:qFormat/>
    <w:pPr>
      <w:widowControl/>
      <w:spacing w:after="160" w:line="240" w:lineRule="exact"/>
      <w:jc w:val="left"/>
    </w:pPr>
    <w:rPr>
      <w:rFonts w:ascii="Times New Roman" w:hAnsi="Times New Roman"/>
      <w:szCs w:val="20"/>
    </w:rPr>
  </w:style>
  <w:style w:type="paragraph" w:customStyle="1" w:styleId="affffffffc">
    <w:name w:val="二级标题"/>
    <w:basedOn w:val="20"/>
    <w:uiPriority w:val="99"/>
    <w:qFormat/>
    <w:pPr>
      <w:tabs>
        <w:tab w:val="left" w:pos="1116"/>
      </w:tabs>
      <w:ind w:left="1116" w:hanging="576"/>
    </w:pPr>
    <w:rPr>
      <w:rFonts w:ascii="黑体" w:hAnsi="Cambria"/>
      <w:kern w:val="0"/>
    </w:rPr>
  </w:style>
  <w:style w:type="paragraph" w:customStyle="1" w:styleId="1f8">
    <w:name w:val="文档结构图1"/>
    <w:basedOn w:val="a1"/>
    <w:uiPriority w:val="99"/>
    <w:qFormat/>
    <w:rPr>
      <w:rFonts w:ascii="宋体"/>
      <w:kern w:val="0"/>
      <w:sz w:val="18"/>
      <w:szCs w:val="18"/>
    </w:rPr>
  </w:style>
  <w:style w:type="paragraph" w:customStyle="1" w:styleId="xl88">
    <w:name w:val="xl88"/>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1"/>
    <w:qFormat/>
    <w:pPr>
      <w:tabs>
        <w:tab w:val="left" w:pos="432"/>
      </w:tabs>
      <w:ind w:left="432" w:hanging="432"/>
    </w:pPr>
    <w:rPr>
      <w:rFonts w:ascii="Tahoma" w:hAnsi="Tahoma"/>
      <w:sz w:val="24"/>
      <w:szCs w:val="20"/>
    </w:rPr>
  </w:style>
  <w:style w:type="paragraph" w:customStyle="1" w:styleId="NewNew">
    <w:name w:val="正文文本 New New"/>
    <w:basedOn w:val="NewNewNewNewNewNew"/>
    <w:uiPriority w:val="99"/>
    <w:qFormat/>
    <w:pPr>
      <w:spacing w:after="120"/>
    </w:pPr>
    <w:rPr>
      <w:sz w:val="28"/>
      <w:szCs w:val="24"/>
    </w:rPr>
  </w:style>
  <w:style w:type="paragraph" w:customStyle="1" w:styleId="xl118">
    <w:name w:val="xl118"/>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1"/>
    <w:uiPriority w:val="99"/>
    <w:qFormat/>
    <w:pPr>
      <w:widowControl/>
      <w:spacing w:before="40" w:after="40"/>
      <w:jc w:val="left"/>
    </w:pPr>
    <w:rPr>
      <w:rFonts w:ascii="Arial" w:hAnsi="Arial"/>
      <w:kern w:val="0"/>
      <w:sz w:val="20"/>
      <w:szCs w:val="20"/>
      <w:lang w:val="en-GB" w:eastAsia="en-US"/>
    </w:rPr>
  </w:style>
  <w:style w:type="paragraph" w:customStyle="1" w:styleId="xl103">
    <w:name w:val="xl10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uiPriority w:val="99"/>
    <w:qFormat/>
    <w:rPr>
      <w:rFonts w:ascii="宋体" w:hAnsi="宋体"/>
      <w:sz w:val="24"/>
      <w:lang w:val="zh-CN"/>
    </w:rPr>
  </w:style>
  <w:style w:type="paragraph" w:customStyle="1" w:styleId="SZF">
    <w:name w:val="SZF表"/>
    <w:basedOn w:val="SZF0"/>
    <w:uiPriority w:val="99"/>
    <w:qFormat/>
    <w:rPr>
      <w:rFonts w:ascii="宋体" w:hAnsi="宋体"/>
      <w:bCs/>
      <w:szCs w:val="21"/>
    </w:rPr>
  </w:style>
  <w:style w:type="paragraph" w:customStyle="1" w:styleId="SZF0">
    <w:name w:val="SZF图"/>
    <w:basedOn w:val="a1"/>
    <w:uiPriority w:val="99"/>
    <w:qFormat/>
    <w:pPr>
      <w:spacing w:beforeLines="50" w:afterLines="50" w:line="360" w:lineRule="auto"/>
      <w:jc w:val="center"/>
    </w:pPr>
    <w:rPr>
      <w:rFonts w:ascii="Times New Roman" w:hAnsi="Times New Roman"/>
      <w:b/>
      <w:szCs w:val="24"/>
    </w:rPr>
  </w:style>
  <w:style w:type="paragraph" w:customStyle="1" w:styleId="FigureDescription">
    <w:name w:val="Figure Description"/>
    <w:next w:val="a1"/>
    <w:uiPriority w:val="99"/>
    <w:qFormat/>
    <w:pPr>
      <w:snapToGrid w:val="0"/>
      <w:spacing w:before="80" w:after="320"/>
      <w:ind w:left="1701"/>
      <w:jc w:val="center"/>
    </w:pPr>
    <w:rPr>
      <w:rFonts w:ascii="Arial" w:eastAsia="黑体" w:hAnsi="Arial"/>
      <w:sz w:val="18"/>
      <w:lang w:eastAsia="en-US"/>
    </w:rPr>
  </w:style>
  <w:style w:type="paragraph" w:customStyle="1" w:styleId="Char111">
    <w:name w:val="Char111"/>
    <w:basedOn w:val="a1"/>
    <w:uiPriority w:val="99"/>
    <w:qFormat/>
    <w:rPr>
      <w:rFonts w:ascii="仿宋_GB2312" w:eastAsia="仿宋_GB2312" w:hAnsi="Times New Roman"/>
      <w:b/>
      <w:sz w:val="32"/>
      <w:szCs w:val="32"/>
    </w:rPr>
  </w:style>
  <w:style w:type="paragraph" w:customStyle="1" w:styleId="xl93">
    <w:name w:val="xl9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1"/>
    <w:qFormat/>
    <w:rPr>
      <w:rFonts w:ascii="Tahoma" w:hAnsi="Tahoma"/>
      <w:sz w:val="24"/>
      <w:szCs w:val="20"/>
    </w:rPr>
  </w:style>
  <w:style w:type="paragraph" w:customStyle="1" w:styleId="font8">
    <w:name w:val="font8"/>
    <w:basedOn w:val="a1"/>
    <w:qFormat/>
    <w:pPr>
      <w:widowControl/>
      <w:spacing w:before="100" w:beforeAutospacing="1" w:after="100" w:afterAutospacing="1"/>
      <w:jc w:val="left"/>
    </w:pPr>
    <w:rPr>
      <w:rFonts w:ascii="宋体" w:hAnsi="宋体" w:cs="宋体"/>
      <w:color w:val="000000"/>
      <w:kern w:val="0"/>
      <w:szCs w:val="21"/>
    </w:rPr>
  </w:style>
  <w:style w:type="paragraph" w:customStyle="1" w:styleId="2fa">
    <w:name w:val="文档结构图2"/>
    <w:basedOn w:val="a1"/>
    <w:uiPriority w:val="99"/>
    <w:qFormat/>
    <w:rPr>
      <w:rFonts w:ascii="宋体"/>
      <w:kern w:val="0"/>
      <w:sz w:val="18"/>
      <w:szCs w:val="18"/>
    </w:rPr>
  </w:style>
  <w:style w:type="paragraph" w:customStyle="1" w:styleId="xl111">
    <w:name w:val="xl11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1"/>
    <w:uiPriority w:val="99"/>
    <w:qFormat/>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14">
    <w:name w:val="列出段落11"/>
    <w:basedOn w:val="a1"/>
    <w:uiPriority w:val="99"/>
    <w:qFormat/>
    <w:pPr>
      <w:ind w:firstLineChars="200" w:firstLine="420"/>
    </w:pPr>
  </w:style>
  <w:style w:type="paragraph" w:customStyle="1" w:styleId="GB2312015GBCharChar">
    <w:name w:val="样式 样式 正文文本缩进 + 仿宋_GB2312 小四 首行缩进:  0 厘米 行距: 1.5 倍行距 + (中文) 仿宋_GB... Char Char"/>
    <w:basedOn w:val="GB2312015"/>
    <w:qFormat/>
    <w:pPr>
      <w:ind w:firstLineChars="200" w:firstLine="480"/>
    </w:pPr>
  </w:style>
  <w:style w:type="paragraph" w:customStyle="1" w:styleId="xl109">
    <w:name w:val="xl109"/>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d">
    <w:name w:val="大汉正文"/>
    <w:basedOn w:val="a1"/>
    <w:uiPriority w:val="99"/>
    <w:qFormat/>
    <w:pPr>
      <w:spacing w:line="360" w:lineRule="auto"/>
      <w:ind w:firstLineChars="200" w:firstLine="200"/>
      <w:jc w:val="left"/>
    </w:pPr>
    <w:rPr>
      <w:rFonts w:ascii="宋体" w:hAnsi="Times New Roman"/>
      <w:kern w:val="0"/>
      <w:sz w:val="24"/>
      <w:szCs w:val="24"/>
    </w:rPr>
  </w:style>
  <w:style w:type="paragraph" w:customStyle="1" w:styleId="affffffffe">
    <w:name w:val="列表（编号一级）（绿盟科技）"/>
    <w:basedOn w:val="a1"/>
    <w:uiPriority w:val="99"/>
    <w:qFormat/>
    <w:pPr>
      <w:widowControl/>
      <w:spacing w:beforeLines="25" w:line="300" w:lineRule="auto"/>
      <w:ind w:left="420" w:hanging="420"/>
      <w:jc w:val="left"/>
    </w:pPr>
    <w:rPr>
      <w:rFonts w:ascii="Arial" w:hAnsi="Arial"/>
      <w:kern w:val="0"/>
      <w:szCs w:val="21"/>
    </w:rPr>
  </w:style>
  <w:style w:type="paragraph" w:customStyle="1" w:styleId="TableMedium">
    <w:name w:val="Table_Medium"/>
    <w:basedOn w:val="Table"/>
    <w:uiPriority w:val="99"/>
    <w:qFormat/>
    <w:rPr>
      <w:sz w:val="18"/>
    </w:rPr>
  </w:style>
  <w:style w:type="paragraph" w:customStyle="1" w:styleId="afffffffff">
    <w:name w:val="强调点"/>
    <w:basedOn w:val="a1"/>
    <w:uiPriority w:val="99"/>
    <w:qFormat/>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IBM">
    <w:name w:val="IBM 正文"/>
    <w:basedOn w:val="a1"/>
    <w:uiPriority w:val="99"/>
    <w:qFormat/>
    <w:pPr>
      <w:spacing w:line="360" w:lineRule="atLeast"/>
    </w:pPr>
    <w:rPr>
      <w:rFonts w:ascii="Times New Roman" w:hAnsi="Times New Roman"/>
      <w:sz w:val="24"/>
      <w:szCs w:val="20"/>
    </w:rPr>
  </w:style>
  <w:style w:type="paragraph" w:customStyle="1" w:styleId="xl123">
    <w:name w:val="xl123"/>
    <w:basedOn w:val="a1"/>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1Char1">
    <w:name w:val="Char Char1 Char1"/>
    <w:basedOn w:val="a1"/>
    <w:uiPriority w:val="99"/>
    <w:qFormat/>
    <w:rPr>
      <w:rFonts w:ascii="仿宋_GB2312" w:eastAsia="仿宋_GB2312" w:hAnsi="Times New Roman"/>
      <w:b/>
      <w:sz w:val="32"/>
      <w:szCs w:val="32"/>
    </w:rPr>
  </w:style>
  <w:style w:type="paragraph" w:customStyle="1" w:styleId="xl121">
    <w:name w:val="xl12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1"/>
    <w:uiPriority w:val="99"/>
    <w:qFormat/>
    <w:pPr>
      <w:tabs>
        <w:tab w:val="left" w:pos="432"/>
      </w:tabs>
      <w:ind w:left="432" w:hanging="432"/>
    </w:pPr>
    <w:rPr>
      <w:rFonts w:ascii="Tahoma" w:hAnsi="Tahoma"/>
      <w:sz w:val="24"/>
      <w:szCs w:val="20"/>
    </w:rPr>
  </w:style>
  <w:style w:type="paragraph" w:customStyle="1" w:styleId="1f9">
    <w:name w:val="页眉1"/>
    <w:basedOn w:val="a1"/>
    <w:uiPriority w:val="99"/>
    <w:qFormat/>
    <w:pPr>
      <w:widowControl/>
      <w:spacing w:before="150" w:after="150" w:line="320" w:lineRule="atLeast"/>
      <w:jc w:val="left"/>
    </w:pPr>
    <w:rPr>
      <w:rFonts w:ascii="宋体" w:hAnsi="宋体" w:cs="宋体"/>
      <w:color w:val="003399"/>
      <w:kern w:val="0"/>
      <w:sz w:val="30"/>
      <w:szCs w:val="30"/>
    </w:rPr>
  </w:style>
  <w:style w:type="paragraph" w:customStyle="1" w:styleId="Paragraph4">
    <w:name w:val="Paragraph4"/>
    <w:basedOn w:val="a1"/>
    <w:uiPriority w:val="99"/>
    <w:qFormat/>
    <w:pPr>
      <w:spacing w:before="80" w:afterLines="50"/>
      <w:ind w:left="2250"/>
    </w:pPr>
    <w:rPr>
      <w:rFonts w:ascii="宋体" w:hAnsi="Times New Roman"/>
      <w:kern w:val="0"/>
      <w:szCs w:val="20"/>
    </w:rPr>
  </w:style>
  <w:style w:type="paragraph" w:customStyle="1" w:styleId="CharCharCharCharCharCharCharCharCharCharCharCharChar">
    <w:name w:val="Char Char Char Char Char Char Char Char Char Char Char Char Char"/>
    <w:basedOn w:val="a1"/>
    <w:uiPriority w:val="99"/>
    <w:qFormat/>
    <w:pPr>
      <w:tabs>
        <w:tab w:val="left" w:pos="432"/>
      </w:tabs>
      <w:ind w:left="432" w:hanging="432"/>
    </w:pPr>
    <w:rPr>
      <w:rFonts w:ascii="Tahoma" w:hAnsi="Tahoma"/>
      <w:sz w:val="24"/>
      <w:szCs w:val="20"/>
    </w:rPr>
  </w:style>
  <w:style w:type="paragraph" w:customStyle="1" w:styleId="Tabletext0">
    <w:name w:val="Tabletext"/>
    <w:basedOn w:val="a1"/>
    <w:uiPriority w:val="99"/>
    <w:qFormat/>
    <w:pPr>
      <w:keepLines/>
      <w:spacing w:afterLines="50"/>
      <w:jc w:val="left"/>
    </w:pPr>
    <w:rPr>
      <w:rFonts w:ascii="宋体" w:hAnsi="Times New Roman"/>
      <w:kern w:val="0"/>
      <w:szCs w:val="20"/>
    </w:rPr>
  </w:style>
  <w:style w:type="paragraph" w:customStyle="1" w:styleId="CharCharChar11">
    <w:name w:val="Char Char Char11"/>
    <w:basedOn w:val="a1"/>
    <w:uiPriority w:val="99"/>
    <w:qFormat/>
  </w:style>
  <w:style w:type="paragraph" w:customStyle="1" w:styleId="Bullet">
    <w:name w:val="Bullet"/>
    <w:basedOn w:val="a1"/>
    <w:qFormat/>
    <w:pPr>
      <w:widowControl/>
      <w:tabs>
        <w:tab w:val="left" w:pos="720"/>
        <w:tab w:val="left" w:pos="964"/>
      </w:tabs>
      <w:spacing w:before="120" w:afterLines="50"/>
      <w:ind w:left="720" w:right="360" w:hanging="482"/>
    </w:pPr>
    <w:rPr>
      <w:rFonts w:ascii="宋体" w:hAnsi="Times New Roman"/>
      <w:kern w:val="0"/>
      <w:szCs w:val="20"/>
    </w:rPr>
  </w:style>
  <w:style w:type="paragraph" w:customStyle="1" w:styleId="afffffffff0">
    <w:name w:val="段落正文"/>
    <w:basedOn w:val="a1"/>
    <w:uiPriority w:val="99"/>
    <w:qFormat/>
    <w:pPr>
      <w:spacing w:line="360" w:lineRule="auto"/>
      <w:ind w:firstLineChars="200" w:firstLine="560"/>
    </w:pPr>
    <w:rPr>
      <w:rFonts w:ascii="Times New Roman" w:hAnsi="Times New Roman"/>
      <w:sz w:val="28"/>
      <w:szCs w:val="28"/>
    </w:rPr>
  </w:style>
  <w:style w:type="paragraph" w:customStyle="1" w:styleId="CharCharCharChar">
    <w:name w:val="Char Char Char Char"/>
    <w:basedOn w:val="a1"/>
    <w:qFormat/>
    <w:pPr>
      <w:widowControl/>
      <w:spacing w:after="160" w:line="240" w:lineRule="exact"/>
      <w:jc w:val="left"/>
    </w:pPr>
    <w:rPr>
      <w:rFonts w:ascii="Arial" w:hAnsi="Arial" w:cs="Verdana"/>
      <w:b/>
      <w:kern w:val="0"/>
      <w:sz w:val="24"/>
      <w:szCs w:val="20"/>
      <w:lang w:eastAsia="en-US"/>
    </w:rPr>
  </w:style>
  <w:style w:type="paragraph" w:customStyle="1" w:styleId="afffffffff1">
    <w:name w:val="样式 正文段落 + 四号"/>
    <w:basedOn w:val="affffd"/>
    <w:uiPriority w:val="99"/>
    <w:qFormat/>
    <w:pPr>
      <w:spacing w:line="360" w:lineRule="auto"/>
      <w:ind w:firstLine="0"/>
    </w:pPr>
    <w:rPr>
      <w:rFonts w:ascii="宋体" w:hAnsi="宋体" w:cs="宋体"/>
      <w:kern w:val="0"/>
    </w:rPr>
  </w:style>
  <w:style w:type="paragraph" w:customStyle="1" w:styleId="graytext">
    <w:name w:val="graytext"/>
    <w:basedOn w:val="a1"/>
    <w:uiPriority w:val="99"/>
    <w:qFormat/>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f2">
    <w:name w:val="正文小四"/>
    <w:basedOn w:val="a1"/>
    <w:uiPriority w:val="99"/>
    <w:qFormat/>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font10">
    <w:name w:val="font10"/>
    <w:basedOn w:val="a1"/>
    <w:uiPriority w:val="99"/>
    <w:qFormat/>
    <w:pPr>
      <w:widowControl/>
      <w:spacing w:before="100" w:beforeAutospacing="1" w:after="100" w:afterAutospacing="1"/>
      <w:jc w:val="left"/>
    </w:pPr>
    <w:rPr>
      <w:rFonts w:ascii="Arial" w:hAnsi="Arial" w:cs="Arial"/>
      <w:color w:val="333333"/>
      <w:kern w:val="0"/>
      <w:sz w:val="20"/>
      <w:szCs w:val="20"/>
    </w:rPr>
  </w:style>
  <w:style w:type="paragraph" w:customStyle="1" w:styleId="font5">
    <w:name w:val="font5"/>
    <w:basedOn w:val="a1"/>
    <w:qFormat/>
    <w:pPr>
      <w:widowControl/>
      <w:spacing w:before="100" w:beforeAutospacing="1" w:after="100" w:afterAutospacing="1"/>
      <w:jc w:val="left"/>
    </w:pPr>
    <w:rPr>
      <w:rFonts w:ascii="宋体" w:hAnsi="宋体"/>
      <w:kern w:val="0"/>
      <w:sz w:val="18"/>
      <w:szCs w:val="18"/>
    </w:rPr>
  </w:style>
  <w:style w:type="paragraph" w:customStyle="1" w:styleId="xl120">
    <w:name w:val="xl120"/>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1"/>
    <w:qFormat/>
    <w:pPr>
      <w:widowControl/>
      <w:spacing w:before="100" w:beforeAutospacing="1" w:after="100" w:afterAutospacing="1"/>
      <w:jc w:val="left"/>
    </w:pPr>
    <w:rPr>
      <w:rFonts w:ascii="宋体" w:hAnsi="宋体"/>
      <w:kern w:val="0"/>
      <w:sz w:val="24"/>
      <w:szCs w:val="20"/>
    </w:rPr>
  </w:style>
  <w:style w:type="paragraph" w:customStyle="1" w:styleId="afffffffff3">
    <w:name w:val="规范正文"/>
    <w:basedOn w:val="a1"/>
    <w:qFormat/>
    <w:pPr>
      <w:adjustRightInd w:val="0"/>
      <w:spacing w:line="360" w:lineRule="auto"/>
      <w:ind w:left="480"/>
      <w:jc w:val="left"/>
      <w:textAlignment w:val="baseline"/>
    </w:pPr>
    <w:rPr>
      <w:rFonts w:ascii="Times New Roman" w:hAnsi="Times New Roman"/>
      <w:kern w:val="0"/>
      <w:sz w:val="24"/>
      <w:szCs w:val="20"/>
    </w:rPr>
  </w:style>
  <w:style w:type="paragraph" w:customStyle="1" w:styleId="afffffffff4">
    <w:name w:val="丽天正文"/>
    <w:basedOn w:val="a1"/>
    <w:uiPriority w:val="99"/>
    <w:qFormat/>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uiPriority w:val="99"/>
    <w:qFormat/>
    <w:pPr>
      <w:tabs>
        <w:tab w:val="left" w:pos="864"/>
      </w:tabs>
    </w:pPr>
    <w:rPr>
      <w:szCs w:val="21"/>
    </w:rPr>
  </w:style>
  <w:style w:type="paragraph" w:customStyle="1" w:styleId="4ChapterXXX051">
    <w:name w:val="样式 标题 4Chapter X.X.X. + 段后: 0.5 行1"/>
    <w:basedOn w:val="4"/>
    <w:next w:val="4"/>
    <w:uiPriority w:val="99"/>
    <w:qFormat/>
    <w:pPr>
      <w:keepLines w:val="0"/>
      <w:spacing w:before="120" w:afterLines="50" w:line="240" w:lineRule="auto"/>
      <w:ind w:left="425" w:hanging="425"/>
      <w:jc w:val="left"/>
    </w:pPr>
    <w:rPr>
      <w:rFonts w:ascii="宋体" w:eastAsia="宋体" w:hAnsi="Times New Roman" w:cs="宋体"/>
      <w:kern w:val="0"/>
      <w:sz w:val="21"/>
      <w:szCs w:val="20"/>
    </w:rPr>
  </w:style>
  <w:style w:type="paragraph" w:customStyle="1" w:styleId="5H5ITTt5PAPicoSection5H5-Heading5h5l5heading51">
    <w:name w:val="样式 标题 5H5ITT t5PA Pico Section5H5-Heading 5h5l5heading5...1"/>
    <w:basedOn w:val="5"/>
    <w:uiPriority w:val="99"/>
    <w:qFormat/>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a">
    <w:name w:val="标准标题1"/>
    <w:basedOn w:val="1"/>
    <w:uiPriority w:val="99"/>
    <w:qFormat/>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1"/>
    <w:uiPriority w:val="99"/>
    <w:qFormat/>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1"/>
    <w:qFormat/>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xl108">
    <w:name w:val="xl108"/>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5">
    <w:name w:val="A正文小四"/>
    <w:basedOn w:val="a1"/>
    <w:uiPriority w:val="99"/>
    <w:qFormat/>
    <w:pPr>
      <w:spacing w:line="360" w:lineRule="auto"/>
      <w:ind w:firstLineChars="200" w:firstLine="200"/>
    </w:pPr>
    <w:rPr>
      <w:rFonts w:ascii="Times New Roman" w:hAnsi="Times New Roman"/>
      <w:sz w:val="24"/>
      <w:szCs w:val="24"/>
    </w:rPr>
  </w:style>
  <w:style w:type="paragraph" w:customStyle="1" w:styleId="xl78">
    <w:name w:val="xl78"/>
    <w:basedOn w:val="a1"/>
    <w:uiPriority w:val="99"/>
    <w:qFormat/>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6">
    <w:name w:val="表格内容"/>
    <w:basedOn w:val="af8"/>
    <w:uiPriority w:val="99"/>
    <w:qFormat/>
    <w:pPr>
      <w:suppressLineNumbers/>
      <w:suppressAutoHyphens/>
    </w:pPr>
    <w:rPr>
      <w:kern w:val="1"/>
      <w:sz w:val="21"/>
      <w:lang w:eastAsia="ar-SA"/>
    </w:rPr>
  </w:style>
  <w:style w:type="paragraph" w:customStyle="1" w:styleId="49">
    <w:name w:val="样式　标题4"/>
    <w:basedOn w:val="4ChapterXXX051"/>
    <w:next w:val="a1"/>
    <w:uiPriority w:val="99"/>
    <w:qFormat/>
  </w:style>
  <w:style w:type="paragraph" w:customStyle="1" w:styleId="Char2CharCharChar">
    <w:name w:val="Char2 Char Char Char"/>
    <w:basedOn w:val="a1"/>
    <w:qFormat/>
    <w:rPr>
      <w:rFonts w:ascii="仿宋_GB2312" w:eastAsia="仿宋_GB2312" w:hAnsi="Times New Roman"/>
      <w:b/>
      <w:sz w:val="32"/>
      <w:szCs w:val="32"/>
    </w:rPr>
  </w:style>
  <w:style w:type="paragraph" w:customStyle="1" w:styleId="xl87">
    <w:name w:val="xl87"/>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fff7">
    <w:name w:val="吉奥表头文字"/>
    <w:basedOn w:val="a1"/>
    <w:uiPriority w:val="99"/>
    <w:qFormat/>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1"/>
    <w:qFormat/>
    <w:pPr>
      <w:adjustRightInd w:val="0"/>
      <w:spacing w:line="360" w:lineRule="auto"/>
      <w:ind w:firstLine="480"/>
    </w:pPr>
    <w:rPr>
      <w:rFonts w:ascii="宋体" w:hAnsi="宋体"/>
      <w:kern w:val="0"/>
      <w:sz w:val="24"/>
      <w:szCs w:val="20"/>
    </w:rPr>
  </w:style>
  <w:style w:type="paragraph" w:customStyle="1" w:styleId="CharCharCharChar1">
    <w:name w:val="Char Char Char Char1"/>
    <w:basedOn w:val="a1"/>
    <w:qFormat/>
    <w:pPr>
      <w:widowControl/>
      <w:spacing w:after="160" w:line="240" w:lineRule="exact"/>
      <w:jc w:val="left"/>
    </w:pPr>
    <w:rPr>
      <w:rFonts w:ascii="Arial" w:hAnsi="Arial" w:cs="Verdana"/>
      <w:b/>
      <w:kern w:val="0"/>
      <w:sz w:val="24"/>
      <w:szCs w:val="20"/>
      <w:lang w:eastAsia="en-US"/>
    </w:rPr>
  </w:style>
  <w:style w:type="paragraph" w:customStyle="1" w:styleId="S4-B-L15">
    <w:name w:val="S4-B-L15"/>
    <w:basedOn w:val="a1"/>
    <w:uiPriority w:val="99"/>
    <w:qFormat/>
    <w:pPr>
      <w:spacing w:line="360" w:lineRule="auto"/>
    </w:pPr>
    <w:rPr>
      <w:rFonts w:ascii="Times New Roman" w:hAnsi="Times New Roman"/>
      <w:b/>
      <w:bCs/>
      <w:sz w:val="24"/>
      <w:szCs w:val="24"/>
    </w:rPr>
  </w:style>
  <w:style w:type="paragraph" w:customStyle="1" w:styleId="Default">
    <w:name w:val="Default"/>
    <w:qFormat/>
    <w:pPr>
      <w:widowControl w:val="0"/>
      <w:autoSpaceDE w:val="0"/>
      <w:autoSpaceDN w:val="0"/>
      <w:adjustRightInd w:val="0"/>
    </w:pPr>
    <w:rPr>
      <w:rFonts w:ascii="楷体" w:eastAsia="楷体" w:cs="楷体"/>
      <w:color w:val="000000"/>
      <w:sz w:val="24"/>
      <w:szCs w:val="24"/>
    </w:rPr>
  </w:style>
  <w:style w:type="paragraph" w:customStyle="1" w:styleId="GP1">
    <w:name w:val="GP标题1"/>
    <w:basedOn w:val="a1"/>
    <w:next w:val="a1"/>
    <w:uiPriority w:val="99"/>
    <w:qFormat/>
    <w:pPr>
      <w:spacing w:beforeLines="100" w:afterLines="100" w:line="360" w:lineRule="auto"/>
      <w:jc w:val="center"/>
      <w:outlineLvl w:val="0"/>
    </w:pPr>
    <w:rPr>
      <w:rFonts w:ascii="黑体" w:eastAsia="黑体" w:hAnsi="黑体"/>
      <w:b/>
      <w:sz w:val="36"/>
      <w:szCs w:val="21"/>
    </w:rPr>
  </w:style>
  <w:style w:type="paragraph" w:customStyle="1" w:styleId="Char1CharCharChar">
    <w:name w:val="Char1 Char Char Char"/>
    <w:basedOn w:val="a1"/>
    <w:qFormat/>
    <w:rPr>
      <w:rFonts w:ascii="Tahoma" w:hAnsi="Tahoma"/>
      <w:sz w:val="24"/>
      <w:szCs w:val="20"/>
    </w:rPr>
  </w:style>
  <w:style w:type="paragraph" w:customStyle="1" w:styleId="1fb">
    <w:name w:val="样式1"/>
    <w:basedOn w:val="a1"/>
    <w:qFormat/>
    <w:pPr>
      <w:pBdr>
        <w:bottom w:val="single" w:sz="4" w:space="1" w:color="auto"/>
      </w:pBdr>
    </w:pPr>
    <w:rPr>
      <w:rFonts w:ascii="Times New Roman" w:hAnsi="Times New Roman"/>
      <w:szCs w:val="24"/>
    </w:rPr>
  </w:style>
  <w:style w:type="paragraph" w:customStyle="1" w:styleId="font7">
    <w:name w:val="font7"/>
    <w:basedOn w:val="a1"/>
    <w:qFormat/>
    <w:pPr>
      <w:widowControl/>
      <w:spacing w:before="100" w:beforeAutospacing="1" w:after="100" w:afterAutospacing="1"/>
      <w:jc w:val="left"/>
    </w:pPr>
    <w:rPr>
      <w:rFonts w:ascii="宋体" w:hAnsi="宋体" w:cs="宋体"/>
      <w:kern w:val="0"/>
      <w:sz w:val="18"/>
      <w:szCs w:val="18"/>
    </w:rPr>
  </w:style>
  <w:style w:type="paragraph" w:customStyle="1" w:styleId="afffffffff8">
    <w:name w:val="列表（编号二级）（绿盟科技）"/>
    <w:basedOn w:val="affffffffe"/>
    <w:uiPriority w:val="99"/>
    <w:qFormat/>
    <w:pPr>
      <w:spacing w:beforeLines="0"/>
      <w:ind w:left="1260"/>
    </w:pPr>
  </w:style>
  <w:style w:type="paragraph" w:customStyle="1" w:styleId="Char31">
    <w:name w:val="Char31"/>
    <w:basedOn w:val="a1"/>
    <w:uiPriority w:val="99"/>
    <w:qFormat/>
    <w:rPr>
      <w:rFonts w:ascii="仿宋_GB2312" w:eastAsia="仿宋_GB2312" w:hAnsi="Times New Roman"/>
      <w:b/>
      <w:sz w:val="32"/>
      <w:szCs w:val="32"/>
    </w:rPr>
  </w:style>
  <w:style w:type="paragraph" w:customStyle="1" w:styleId="2fb">
    <w:name w:val="要点2"/>
    <w:basedOn w:val="a1"/>
    <w:uiPriority w:val="99"/>
    <w:qFormat/>
    <w:pPr>
      <w:spacing w:line="360" w:lineRule="auto"/>
      <w:ind w:left="420" w:hanging="420"/>
    </w:pPr>
    <w:rPr>
      <w:rFonts w:ascii="Times New Roman" w:hAnsi="Times New Roman"/>
      <w:b/>
      <w:szCs w:val="21"/>
      <w:shd w:val="pct10" w:color="auto" w:fill="FFFFFF"/>
    </w:rPr>
  </w:style>
  <w:style w:type="paragraph" w:customStyle="1" w:styleId="huide00">
    <w:name w:val="huide00"/>
    <w:basedOn w:val="a1"/>
    <w:uiPriority w:val="99"/>
    <w:qFormat/>
    <w:pPr>
      <w:widowControl/>
      <w:spacing w:before="100" w:beforeAutospacing="1" w:after="100" w:afterAutospacing="1"/>
      <w:jc w:val="left"/>
    </w:pPr>
    <w:rPr>
      <w:rFonts w:ascii="Arial" w:hAnsi="Arial" w:cs="Arial"/>
      <w:color w:val="666666"/>
      <w:kern w:val="0"/>
      <w:sz w:val="18"/>
      <w:szCs w:val="18"/>
    </w:rPr>
  </w:style>
  <w:style w:type="paragraph" w:customStyle="1" w:styleId="Table-Text">
    <w:name w:val="Table - Text"/>
    <w:basedOn w:val="a1"/>
    <w:uiPriority w:val="99"/>
    <w:qFormat/>
    <w:pPr>
      <w:widowControl/>
      <w:spacing w:before="60" w:afterLines="50"/>
      <w:jc w:val="left"/>
    </w:pPr>
    <w:rPr>
      <w:rFonts w:ascii="Times New Roman" w:hAnsi="Times New Roman"/>
      <w:kern w:val="0"/>
      <w:szCs w:val="20"/>
      <w:lang w:eastAsia="en-US"/>
    </w:rPr>
  </w:style>
  <w:style w:type="paragraph" w:customStyle="1" w:styleId="xl117">
    <w:name w:val="xl117"/>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ItemList">
    <w:name w:val="Item List"/>
    <w:link w:val="ItemListChar"/>
    <w:qFormat/>
    <w:pPr>
      <w:tabs>
        <w:tab w:val="left" w:pos="2126"/>
      </w:tabs>
      <w:spacing w:line="300" w:lineRule="auto"/>
      <w:ind w:left="2126" w:hanging="425"/>
      <w:jc w:val="both"/>
    </w:pPr>
    <w:rPr>
      <w:rFonts w:ascii="Arial" w:hAnsi="Arial"/>
      <w:sz w:val="21"/>
      <w:lang w:eastAsia="en-US"/>
    </w:rPr>
  </w:style>
  <w:style w:type="paragraph" w:customStyle="1" w:styleId="Paragraph3">
    <w:name w:val="Paragraph3"/>
    <w:basedOn w:val="a1"/>
    <w:uiPriority w:val="99"/>
    <w:qFormat/>
    <w:pPr>
      <w:spacing w:before="80" w:afterLines="50"/>
      <w:ind w:left="1530"/>
    </w:pPr>
    <w:rPr>
      <w:rFonts w:ascii="宋体" w:hAnsi="Times New Roman"/>
      <w:kern w:val="0"/>
      <w:szCs w:val="20"/>
    </w:rPr>
  </w:style>
  <w:style w:type="paragraph" w:customStyle="1" w:styleId="afffffffff9">
    <w:name w:val="样式 模板描述"/>
    <w:basedOn w:val="a1"/>
    <w:next w:val="a"/>
    <w:uiPriority w:val="99"/>
    <w:qFormat/>
    <w:pPr>
      <w:spacing w:afterLines="50"/>
      <w:jc w:val="left"/>
    </w:pPr>
    <w:rPr>
      <w:rFonts w:ascii="宋体" w:hAnsi="Times New Roman" w:cs="宋体"/>
      <w:i/>
      <w:iCs/>
      <w:color w:val="0000FF"/>
      <w:kern w:val="0"/>
      <w:szCs w:val="21"/>
    </w:rPr>
  </w:style>
  <w:style w:type="paragraph" w:customStyle="1" w:styleId="MainTitle">
    <w:name w:val="Main Title"/>
    <w:basedOn w:val="a1"/>
    <w:uiPriority w:val="99"/>
    <w:qFormat/>
    <w:pPr>
      <w:spacing w:before="480" w:afterLines="50"/>
      <w:jc w:val="center"/>
    </w:pPr>
    <w:rPr>
      <w:rFonts w:ascii="宋体" w:hAnsi="Times New Roman"/>
      <w:b/>
      <w:kern w:val="28"/>
      <w:sz w:val="32"/>
      <w:szCs w:val="20"/>
    </w:rPr>
  </w:style>
  <w:style w:type="paragraph" w:customStyle="1" w:styleId="font12">
    <w:name w:val="font12"/>
    <w:basedOn w:val="a1"/>
    <w:uiPriority w:val="99"/>
    <w:qFormat/>
    <w:pPr>
      <w:widowControl/>
      <w:spacing w:before="100" w:beforeAutospacing="1" w:after="100" w:afterAutospacing="1"/>
      <w:jc w:val="left"/>
    </w:pPr>
    <w:rPr>
      <w:rFonts w:ascii="宋体" w:hAnsi="宋体" w:cs="宋体"/>
      <w:color w:val="333333"/>
      <w:kern w:val="0"/>
      <w:sz w:val="22"/>
    </w:rPr>
  </w:style>
  <w:style w:type="paragraph" w:customStyle="1" w:styleId="115">
    <w:name w:val="正文文本缩进11"/>
    <w:basedOn w:val="a1"/>
    <w:uiPriority w:val="99"/>
    <w:qFormat/>
    <w:pPr>
      <w:spacing w:after="120"/>
      <w:ind w:leftChars="200" w:left="420"/>
    </w:pPr>
    <w:rPr>
      <w:rFonts w:cs="黑体"/>
    </w:rPr>
  </w:style>
  <w:style w:type="paragraph" w:customStyle="1" w:styleId="font6">
    <w:name w:val="font6"/>
    <w:basedOn w:val="a1"/>
    <w:qFormat/>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a">
    <w:name w:val="标书_正文"/>
    <w:basedOn w:val="a1"/>
    <w:uiPriority w:val="99"/>
    <w:qFormat/>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d"/>
    <w:uiPriority w:val="99"/>
    <w:qFormat/>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1"/>
    <w:uiPriority w:val="99"/>
    <w:qFormat/>
    <w:pPr>
      <w:spacing w:afterLines="50"/>
      <w:jc w:val="left"/>
    </w:pPr>
    <w:rPr>
      <w:rFonts w:ascii="宋体" w:hAnsi="Times New Roman" w:cs="宋体"/>
      <w:b/>
      <w:bCs/>
      <w:kern w:val="0"/>
      <w:sz w:val="32"/>
      <w:szCs w:val="20"/>
    </w:rPr>
  </w:style>
  <w:style w:type="paragraph" w:customStyle="1" w:styleId="xl115">
    <w:name w:val="xl11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Blockquote">
    <w:name w:val="Blockquote"/>
    <w:basedOn w:val="a1"/>
    <w:uiPriority w:val="99"/>
    <w:qFormat/>
    <w:pPr>
      <w:widowControl/>
      <w:spacing w:before="100" w:afterLines="50"/>
      <w:ind w:left="360" w:right="360"/>
      <w:jc w:val="left"/>
    </w:pPr>
    <w:rPr>
      <w:rFonts w:ascii="宋体" w:hAnsi="Times New Roman"/>
      <w:kern w:val="0"/>
      <w:sz w:val="24"/>
      <w:szCs w:val="20"/>
      <w:lang w:val="en-CA"/>
    </w:rPr>
  </w:style>
  <w:style w:type="paragraph" w:customStyle="1" w:styleId="CharChar100">
    <w:name w:val="Char Char10"/>
    <w:basedOn w:val="a1"/>
    <w:uiPriority w:val="99"/>
    <w:qFormat/>
    <w:rPr>
      <w:rFonts w:ascii="Tahoma" w:hAnsi="Tahoma"/>
      <w:sz w:val="24"/>
      <w:szCs w:val="20"/>
    </w:rPr>
  </w:style>
  <w:style w:type="paragraph" w:customStyle="1" w:styleId="GP10">
    <w:name w:val="GP有序编号1级"/>
    <w:basedOn w:val="a1"/>
    <w:uiPriority w:val="99"/>
    <w:qFormat/>
    <w:pPr>
      <w:tabs>
        <w:tab w:val="left" w:pos="903"/>
      </w:tabs>
      <w:spacing w:line="360" w:lineRule="auto"/>
      <w:ind w:left="900" w:hanging="420"/>
      <w:jc w:val="left"/>
    </w:pPr>
    <w:rPr>
      <w:rFonts w:ascii="Times New Roman" w:hAnsi="Times New Roman"/>
      <w:sz w:val="24"/>
      <w:szCs w:val="21"/>
    </w:rPr>
  </w:style>
  <w:style w:type="paragraph" w:customStyle="1" w:styleId="TableContents">
    <w:name w:val="Table Contents"/>
    <w:basedOn w:val="a1"/>
    <w:qFormat/>
    <w:pPr>
      <w:suppressAutoHyphens/>
      <w:autoSpaceDE w:val="0"/>
      <w:spacing w:after="120"/>
      <w:jc w:val="left"/>
    </w:pPr>
    <w:rPr>
      <w:rFonts w:ascii="Helvetica" w:hAnsi="Helvetica"/>
      <w:kern w:val="1"/>
      <w:sz w:val="20"/>
      <w:szCs w:val="20"/>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b"/>
    <w:uiPriority w:val="99"/>
    <w:qFormat/>
    <w:pPr>
      <w:spacing w:beforeLines="0" w:afterLines="0" w:line="360" w:lineRule="auto"/>
      <w:jc w:val="left"/>
    </w:pPr>
    <w:rPr>
      <w:rFonts w:eastAsia="仿宋_GB2312" w:cs="Arial"/>
      <w:sz w:val="28"/>
      <w:szCs w:val="20"/>
    </w:rPr>
  </w:style>
  <w:style w:type="paragraph" w:customStyle="1" w:styleId="72">
    <w:name w:val="样式7"/>
    <w:basedOn w:val="a1"/>
    <w:qFormat/>
    <w:pPr>
      <w:adjustRightInd w:val="0"/>
      <w:spacing w:beforeLines="50" w:afterLines="50" w:line="360" w:lineRule="auto"/>
      <w:ind w:firstLine="669"/>
      <w:textAlignment w:val="baseline"/>
    </w:pPr>
    <w:rPr>
      <w:rFonts w:ascii="宋体" w:hAnsi="宋体"/>
      <w:kern w:val="0"/>
      <w:sz w:val="28"/>
      <w:szCs w:val="20"/>
    </w:rPr>
  </w:style>
  <w:style w:type="paragraph" w:customStyle="1" w:styleId="msoaccenttext2">
    <w:name w:val="msoaccenttext2"/>
    <w:uiPriority w:val="99"/>
    <w:qFormat/>
    <w:rPr>
      <w:rFonts w:ascii="Century Schoolbook" w:hAnsi="Century Schoolbook" w:cs="宋体"/>
      <w:color w:val="000000"/>
      <w:kern w:val="28"/>
      <w:sz w:val="15"/>
      <w:szCs w:val="15"/>
    </w:rPr>
  </w:style>
  <w:style w:type="paragraph" w:customStyle="1" w:styleId="afffffffffb">
    <w:name w:val="列表内容"/>
    <w:basedOn w:val="a1"/>
    <w:next w:val="a1"/>
    <w:qFormat/>
    <w:pPr>
      <w:widowControl/>
      <w:tabs>
        <w:tab w:val="left" w:pos="840"/>
      </w:tabs>
      <w:ind w:left="840" w:hanging="420"/>
      <w:jc w:val="left"/>
    </w:pPr>
    <w:rPr>
      <w:rFonts w:ascii="Times New Roman" w:hAnsi="Times New Roman"/>
      <w:kern w:val="0"/>
      <w:sz w:val="18"/>
      <w:szCs w:val="24"/>
    </w:rPr>
  </w:style>
  <w:style w:type="paragraph" w:customStyle="1" w:styleId="CharCharCharCharCharCharCharCharCharChar1">
    <w:name w:val="Char Char Char Char Char Char Char Char Char Char1"/>
    <w:basedOn w:val="a1"/>
    <w:uiPriority w:val="99"/>
    <w:qFormat/>
    <w:pPr>
      <w:tabs>
        <w:tab w:val="left" w:pos="360"/>
      </w:tabs>
      <w:ind w:left="480" w:hangingChars="200" w:hanging="480"/>
    </w:pPr>
    <w:rPr>
      <w:rFonts w:ascii="仿宋_GB2312" w:eastAsia="仿宋_GB2312" w:hAnsi="Times New Roman"/>
      <w:b/>
      <w:sz w:val="24"/>
      <w:szCs w:val="24"/>
    </w:rPr>
  </w:style>
  <w:style w:type="paragraph" w:customStyle="1" w:styleId="074">
    <w:name w:val="正文样式 首行缩进:  0.74 厘米"/>
    <w:basedOn w:val="a1"/>
    <w:qFormat/>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FA">
    <w:name w:val="FA正文+标号"/>
    <w:basedOn w:val="a1"/>
    <w:uiPriority w:val="99"/>
    <w:qFormat/>
    <w:pPr>
      <w:tabs>
        <w:tab w:val="left" w:pos="3375"/>
      </w:tabs>
      <w:spacing w:line="400" w:lineRule="exact"/>
    </w:pPr>
    <w:rPr>
      <w:rFonts w:ascii="仿宋_GB2312" w:eastAsia="仿宋_GB2312" w:hAnsi="宋体"/>
      <w:sz w:val="24"/>
      <w:szCs w:val="24"/>
    </w:rPr>
  </w:style>
  <w:style w:type="paragraph" w:customStyle="1" w:styleId="xl95">
    <w:name w:val="xl9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
    <w:next w:val="a1"/>
    <w:uiPriority w:val="99"/>
    <w:qFormat/>
    <w:pPr>
      <w:keepLines w:val="0"/>
      <w:spacing w:before="120" w:afterLines="50" w:line="240" w:lineRule="auto"/>
      <w:jc w:val="left"/>
    </w:pPr>
    <w:rPr>
      <w:rFonts w:ascii="宋体" w:cs="宋体"/>
      <w:kern w:val="0"/>
      <w:sz w:val="24"/>
      <w:szCs w:val="20"/>
    </w:rPr>
  </w:style>
  <w:style w:type="paragraph" w:customStyle="1" w:styleId="afffffffffc">
    <w:name w:val="公司名"/>
    <w:basedOn w:val="a1"/>
    <w:next w:val="a1"/>
    <w:uiPriority w:val="99"/>
    <w:qFormat/>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1"/>
    <w:uiPriority w:val="99"/>
    <w:qFormat/>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3ChapterXXX050">
    <w:name w:val="样式 标题 3Chapter X.X.X. + 五号 段后: 0.5 行"/>
    <w:basedOn w:val="3"/>
    <w:uiPriority w:val="99"/>
    <w:qFormat/>
    <w:pPr>
      <w:keepLines w:val="0"/>
      <w:spacing w:before="120" w:afterLines="50" w:line="240" w:lineRule="auto"/>
      <w:jc w:val="left"/>
    </w:pPr>
    <w:rPr>
      <w:rFonts w:ascii="宋体" w:cs="宋体"/>
      <w:kern w:val="0"/>
      <w:sz w:val="21"/>
      <w:szCs w:val="20"/>
    </w:rPr>
  </w:style>
  <w:style w:type="paragraph" w:customStyle="1" w:styleId="1fc">
    <w:name w:val="正文样式1"/>
    <w:basedOn w:val="a1"/>
    <w:uiPriority w:val="99"/>
    <w:qFormat/>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1"/>
    <w:uiPriority w:val="99"/>
    <w:qFormat/>
    <w:pPr>
      <w:widowControl/>
      <w:ind w:left="75"/>
      <w:jc w:val="left"/>
    </w:pPr>
    <w:rPr>
      <w:rFonts w:ascii="Arial" w:hAnsi="Arial" w:cs="Arial"/>
      <w:b/>
      <w:bCs/>
      <w:kern w:val="0"/>
      <w:sz w:val="20"/>
      <w:szCs w:val="20"/>
    </w:rPr>
  </w:style>
  <w:style w:type="paragraph" w:customStyle="1" w:styleId="ZJGIS-1">
    <w:name w:val="ZJGIS-二级标题"/>
    <w:basedOn w:val="20"/>
    <w:uiPriority w:val="99"/>
    <w:qFormat/>
    <w:pPr>
      <w:spacing w:before="240" w:after="240" w:line="240" w:lineRule="auto"/>
      <w:ind w:left="567" w:hanging="567"/>
    </w:pPr>
    <w:rPr>
      <w:rFonts w:ascii="Times New Roman" w:eastAsia="楷体_GB2312" w:hAnsi="Times New Roman"/>
      <w:sz w:val="30"/>
      <w:szCs w:val="30"/>
    </w:rPr>
  </w:style>
  <w:style w:type="paragraph" w:customStyle="1" w:styleId="itemlist0">
    <w:name w:val="itemlist"/>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pa-7">
    <w:name w:val="pa-7"/>
    <w:basedOn w:val="a1"/>
    <w:uiPriority w:val="99"/>
    <w:qFormat/>
    <w:pPr>
      <w:widowControl/>
      <w:spacing w:before="150" w:after="150"/>
      <w:jc w:val="left"/>
    </w:pPr>
    <w:rPr>
      <w:rFonts w:ascii="宋体" w:hAnsi="宋体" w:cs="宋体"/>
      <w:kern w:val="0"/>
      <w:sz w:val="24"/>
      <w:szCs w:val="24"/>
    </w:rPr>
  </w:style>
  <w:style w:type="paragraph" w:customStyle="1" w:styleId="Char50">
    <w:name w:val="Char5"/>
    <w:basedOn w:val="a1"/>
    <w:uiPriority w:val="99"/>
    <w:qFormat/>
    <w:pPr>
      <w:tabs>
        <w:tab w:val="left" w:pos="432"/>
      </w:tabs>
      <w:ind w:left="432" w:hanging="432"/>
    </w:pPr>
    <w:rPr>
      <w:rFonts w:ascii="Times New Roman" w:hAnsi="Times New Roman"/>
      <w:sz w:val="24"/>
      <w:szCs w:val="24"/>
    </w:rPr>
  </w:style>
  <w:style w:type="paragraph" w:customStyle="1" w:styleId="afffffffffd">
    <w:name w:val="注意事项"/>
    <w:basedOn w:val="a1"/>
    <w:uiPriority w:val="99"/>
    <w:qFormat/>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e">
    <w:name w:val="二级."/>
    <w:basedOn w:val="20"/>
    <w:uiPriority w:val="99"/>
    <w:qFormat/>
    <w:pPr>
      <w:tabs>
        <w:tab w:val="left" w:pos="0"/>
      </w:tabs>
      <w:spacing w:before="0" w:after="0" w:line="528" w:lineRule="auto"/>
      <w:ind w:left="181" w:hanging="181"/>
    </w:pPr>
    <w:rPr>
      <w:kern w:val="0"/>
      <w:sz w:val="36"/>
    </w:rPr>
  </w:style>
  <w:style w:type="paragraph" w:customStyle="1" w:styleId="affffffffff">
    <w:name w:val="标书正文格式"/>
    <w:qFormat/>
    <w:pPr>
      <w:spacing w:line="360" w:lineRule="auto"/>
      <w:ind w:firstLineChars="200" w:firstLine="480"/>
    </w:pPr>
    <w:rPr>
      <w:rFonts w:ascii="Times New Roman" w:eastAsia="楷体_GB2312" w:hAnsi="Times New Roman"/>
      <w:kern w:val="2"/>
      <w:sz w:val="24"/>
      <w:szCs w:val="24"/>
    </w:rPr>
  </w:style>
  <w:style w:type="paragraph" w:customStyle="1" w:styleId="affffffffff0">
    <w:name w:val="标准小四"/>
    <w:basedOn w:val="a1"/>
    <w:qFormat/>
    <w:pPr>
      <w:spacing w:line="360" w:lineRule="auto"/>
      <w:ind w:firstLineChars="200" w:firstLine="480"/>
    </w:pPr>
    <w:rPr>
      <w:rFonts w:ascii="Arial" w:hAnsi="Arial"/>
      <w:sz w:val="24"/>
      <w:szCs w:val="21"/>
    </w:rPr>
  </w:style>
  <w:style w:type="paragraph" w:customStyle="1" w:styleId="CharChar1CharCharCharCharCharCharCharCharCharCharCharCharCharChar1">
    <w:name w:val="Char Char1 Char Char Char Char Char Char Char Char Char Char Char Char Char Char1"/>
    <w:basedOn w:val="a1"/>
    <w:uiPriority w:val="99"/>
    <w:qFormat/>
    <w:pPr>
      <w:widowControl/>
      <w:spacing w:after="160" w:line="240" w:lineRule="exact"/>
      <w:jc w:val="left"/>
    </w:pPr>
    <w:rPr>
      <w:rFonts w:ascii="Times New Roman" w:hAnsi="Times New Roman"/>
      <w:szCs w:val="20"/>
    </w:rPr>
  </w:style>
  <w:style w:type="paragraph" w:customStyle="1" w:styleId="xl65">
    <w:name w:val="xl65"/>
    <w:basedOn w:val="a1"/>
    <w:uiPriority w:val="99"/>
    <w:qFormat/>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M12">
    <w:name w:val="CM12"/>
    <w:basedOn w:val="Default"/>
    <w:next w:val="Default"/>
    <w:uiPriority w:val="99"/>
    <w:qFormat/>
    <w:pPr>
      <w:spacing w:line="468" w:lineRule="atLeast"/>
    </w:pPr>
    <w:rPr>
      <w:rFonts w:ascii="宋体" w:eastAsia="宋体" w:hAnsi="Times New Roman" w:cs="Times New Roman"/>
      <w:color w:val="auto"/>
    </w:rPr>
  </w:style>
  <w:style w:type="paragraph" w:customStyle="1" w:styleId="CharCharCharCharCharCharCharChar1">
    <w:name w:val="Char Char Char Char Char Char Char Char1"/>
    <w:basedOn w:val="a1"/>
    <w:uiPriority w:val="99"/>
    <w:qFormat/>
    <w:rPr>
      <w:rFonts w:ascii="仿宋_GB2312" w:eastAsia="仿宋_GB2312" w:hAnsi="Times New Roman"/>
      <w:b/>
      <w:sz w:val="32"/>
      <w:szCs w:val="32"/>
    </w:rPr>
  </w:style>
  <w:style w:type="paragraph" w:customStyle="1" w:styleId="GB2312125">
    <w:name w:val="样式 楷体_GB2312 四号 行距: 多倍行距 1.25 字行"/>
    <w:basedOn w:val="a1"/>
    <w:uiPriority w:val="99"/>
    <w:qFormat/>
    <w:pPr>
      <w:tabs>
        <w:tab w:val="left" w:pos="6384"/>
      </w:tabs>
      <w:adjustRightInd w:val="0"/>
      <w:snapToGrid w:val="0"/>
      <w:spacing w:line="324" w:lineRule="auto"/>
      <w:ind w:firstLineChars="200" w:firstLine="560"/>
    </w:pPr>
    <w:rPr>
      <w:rFonts w:ascii="Times New Roman" w:eastAsia="楷体_GB2312" w:hAnsi="Times New Roman" w:cs="宋体"/>
      <w:kern w:val="0"/>
      <w:sz w:val="28"/>
      <w:szCs w:val="20"/>
    </w:rPr>
  </w:style>
  <w:style w:type="paragraph" w:customStyle="1" w:styleId="xl112">
    <w:name w:val="xl11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1">
    <w:name w:val="四级"/>
    <w:basedOn w:val="4"/>
    <w:uiPriority w:val="99"/>
    <w:qFormat/>
    <w:pPr>
      <w:tabs>
        <w:tab w:val="left" w:pos="284"/>
      </w:tabs>
      <w:spacing w:before="160" w:after="170" w:line="240" w:lineRule="auto"/>
      <w:ind w:left="828" w:hanging="544"/>
    </w:pPr>
    <w:rPr>
      <w:bCs w:val="0"/>
      <w:sz w:val="30"/>
      <w:szCs w:val="20"/>
    </w:rPr>
  </w:style>
  <w:style w:type="paragraph" w:customStyle="1" w:styleId="120">
    <w:name w:val="列出段落12"/>
    <w:basedOn w:val="a1"/>
    <w:uiPriority w:val="99"/>
    <w:qFormat/>
    <w:pPr>
      <w:ind w:firstLineChars="200" w:firstLine="420"/>
    </w:pPr>
  </w:style>
  <w:style w:type="paragraph" w:customStyle="1" w:styleId="affffffffff2">
    <w:name w:val="图表引用"/>
    <w:basedOn w:val="a1"/>
    <w:uiPriority w:val="99"/>
    <w:qFormat/>
    <w:pPr>
      <w:spacing w:line="360" w:lineRule="auto"/>
      <w:jc w:val="center"/>
    </w:pPr>
    <w:rPr>
      <w:rFonts w:ascii="仿宋_GB2312" w:eastAsia="仿宋_GB2312"/>
      <w:b/>
      <w:sz w:val="24"/>
      <w:szCs w:val="28"/>
    </w:rPr>
  </w:style>
  <w:style w:type="paragraph" w:customStyle="1" w:styleId="xl83">
    <w:name w:val="xl83"/>
    <w:basedOn w:val="a1"/>
    <w:uiPriority w:val="99"/>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CharCharCharCharCharChar1">
    <w:name w:val="Char Char Char Char Char Char1"/>
    <w:basedOn w:val="a1"/>
    <w:uiPriority w:val="99"/>
    <w:qFormat/>
    <w:pPr>
      <w:widowControl/>
      <w:spacing w:after="160" w:line="240" w:lineRule="exact"/>
      <w:jc w:val="left"/>
    </w:pPr>
    <w:rPr>
      <w:rFonts w:ascii="Verdana" w:hAnsi="Verdana"/>
      <w:kern w:val="0"/>
      <w:sz w:val="20"/>
      <w:szCs w:val="20"/>
      <w:lang w:eastAsia="en-US"/>
    </w:rPr>
  </w:style>
  <w:style w:type="paragraph" w:customStyle="1" w:styleId="2fc">
    <w:name w:val="列出段落2"/>
    <w:basedOn w:val="a1"/>
    <w:qFormat/>
    <w:pPr>
      <w:ind w:firstLineChars="200" w:firstLine="420"/>
    </w:pPr>
    <w:rPr>
      <w:szCs w:val="24"/>
    </w:rPr>
  </w:style>
  <w:style w:type="paragraph" w:customStyle="1" w:styleId="211">
    <w:name w:val="正文首行缩进 21"/>
    <w:basedOn w:val="115"/>
    <w:uiPriority w:val="99"/>
    <w:qFormat/>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1"/>
    <w:uiPriority w:val="99"/>
    <w:qFormat/>
    <w:pPr>
      <w:widowControl/>
      <w:spacing w:before="100" w:beforeAutospacing="1" w:after="100" w:afterAutospacing="1"/>
      <w:jc w:val="left"/>
    </w:pPr>
    <w:rPr>
      <w:rFonts w:ascii="Times New Roman" w:hAnsi="Times New Roman"/>
      <w:kern w:val="0"/>
      <w:sz w:val="24"/>
      <w:szCs w:val="24"/>
    </w:rPr>
  </w:style>
  <w:style w:type="paragraph" w:customStyle="1" w:styleId="TableDescription">
    <w:name w:val="Table Description"/>
    <w:next w:val="a1"/>
    <w:uiPriority w:val="99"/>
    <w:qFormat/>
    <w:pPr>
      <w:keepNext/>
      <w:snapToGrid w:val="0"/>
      <w:spacing w:before="160" w:after="80"/>
      <w:ind w:left="1701"/>
      <w:jc w:val="center"/>
    </w:pPr>
    <w:rPr>
      <w:rFonts w:ascii="Arial" w:eastAsia="黑体" w:hAnsi="Arial"/>
      <w:sz w:val="18"/>
      <w:lang w:eastAsia="en-US"/>
    </w:rPr>
  </w:style>
  <w:style w:type="paragraph" w:customStyle="1" w:styleId="font13">
    <w:name w:val="font13"/>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affffffffff3">
    <w:name w:val="表格内文"/>
    <w:qFormat/>
    <w:pPr>
      <w:widowControl w:val="0"/>
      <w:spacing w:line="360" w:lineRule="auto"/>
      <w:jc w:val="both"/>
    </w:pPr>
    <w:rPr>
      <w:rFonts w:ascii="宋体" w:hAnsi="Times New Roman" w:cs="宋体"/>
      <w:color w:val="000000"/>
      <w:kern w:val="2"/>
      <w:sz w:val="21"/>
    </w:rPr>
  </w:style>
  <w:style w:type="paragraph" w:customStyle="1" w:styleId="3h33rdlevelHeading3-oldH3Fab-3level3PIM3Leve">
    <w:name w:val="样式 标题 3h33rd levelHeading 3 - oldH3Fab-3level_3PIM 3Leve..."/>
    <w:basedOn w:val="3"/>
    <w:uiPriority w:val="99"/>
    <w:qFormat/>
    <w:pPr>
      <w:widowControl/>
      <w:spacing w:before="0" w:after="0" w:line="360" w:lineRule="auto"/>
      <w:jc w:val="left"/>
    </w:pPr>
    <w:rPr>
      <w:rFonts w:ascii="宋体" w:hAnsi="宋体" w:cs="宋体"/>
      <w:bCs w:val="0"/>
      <w:color w:val="000000"/>
      <w:spacing w:val="-5"/>
      <w:kern w:val="28"/>
      <w:sz w:val="30"/>
      <w:szCs w:val="30"/>
    </w:rPr>
  </w:style>
  <w:style w:type="paragraph" w:customStyle="1" w:styleId="1fd">
    <w:name w:val="日期1"/>
    <w:basedOn w:val="a1"/>
    <w:next w:val="a1"/>
    <w:uiPriority w:val="99"/>
    <w:qFormat/>
    <w:pPr>
      <w:adjustRightInd w:val="0"/>
      <w:spacing w:line="312" w:lineRule="atLeast"/>
      <w:textAlignment w:val="baseline"/>
    </w:pPr>
    <w:rPr>
      <w:rFonts w:ascii="Times New Roman" w:hAnsi="Times New Roman"/>
      <w:kern w:val="0"/>
      <w:sz w:val="24"/>
      <w:szCs w:val="20"/>
    </w:rPr>
  </w:style>
  <w:style w:type="paragraph" w:customStyle="1" w:styleId="CharCharCharChar3">
    <w:name w:val="Char Char Char Char3"/>
    <w:basedOn w:val="a1"/>
    <w:uiPriority w:val="99"/>
    <w:qFormat/>
    <w:pPr>
      <w:widowControl/>
      <w:spacing w:after="160" w:line="240" w:lineRule="exact"/>
      <w:jc w:val="left"/>
    </w:pPr>
    <w:rPr>
      <w:rFonts w:ascii="Arial" w:hAnsi="Arial" w:cs="Verdana"/>
      <w:b/>
      <w:kern w:val="0"/>
      <w:sz w:val="24"/>
      <w:szCs w:val="20"/>
      <w:lang w:eastAsia="en-US"/>
    </w:rPr>
  </w:style>
  <w:style w:type="paragraph" w:customStyle="1" w:styleId="p15">
    <w:name w:val="p15"/>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affffffffff4">
    <w:name w:val="左对齐的表内文字"/>
    <w:basedOn w:val="a1"/>
    <w:uiPriority w:val="99"/>
    <w:qFormat/>
    <w:rPr>
      <w:rFonts w:ascii="Times New Roman" w:eastAsia="仿宋_GB2312" w:hAnsi="Times New Roman" w:cs="宋体"/>
      <w:szCs w:val="20"/>
    </w:rPr>
  </w:style>
  <w:style w:type="paragraph" w:customStyle="1" w:styleId="-310">
    <w:name w:val="浅色列表 - 强调文字颜色 31"/>
    <w:uiPriority w:val="99"/>
    <w:qFormat/>
    <w:rPr>
      <w:kern w:val="2"/>
      <w:sz w:val="21"/>
      <w:szCs w:val="22"/>
    </w:rPr>
  </w:style>
  <w:style w:type="paragraph" w:customStyle="1" w:styleId="2ChapterXXStatementh22Header2l2Level2Headhea1">
    <w:name w:val="样式 标题 2Chapter X.X. Statementh22Header 2l2Level 2 Headhea...1"/>
    <w:basedOn w:val="3"/>
    <w:uiPriority w:val="99"/>
    <w:qFormat/>
    <w:pPr>
      <w:keepLines w:val="0"/>
      <w:spacing w:before="120" w:afterLines="50" w:line="240" w:lineRule="auto"/>
      <w:jc w:val="left"/>
    </w:pPr>
    <w:rPr>
      <w:rFonts w:ascii="宋体" w:cs="宋体"/>
      <w:kern w:val="0"/>
      <w:sz w:val="24"/>
      <w:szCs w:val="20"/>
    </w:rPr>
  </w:style>
  <w:style w:type="paragraph" w:customStyle="1" w:styleId="Style164">
    <w:name w:val="_Style 164"/>
    <w:basedOn w:val="a1"/>
    <w:uiPriority w:val="99"/>
    <w:qFormat/>
    <w:rPr>
      <w:rFonts w:ascii="Times New Roman" w:hAnsi="Times New Roman"/>
      <w:szCs w:val="20"/>
    </w:rPr>
  </w:style>
  <w:style w:type="paragraph" w:customStyle="1" w:styleId="Arial085">
    <w:name w:val="样式 Arial 小四 首行缩进:  0.85 厘米"/>
    <w:basedOn w:val="a1"/>
    <w:uiPriority w:val="99"/>
    <w:qFormat/>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1"/>
    <w:uiPriority w:val="99"/>
    <w:qFormat/>
    <w:pPr>
      <w:spacing w:afterLines="50"/>
      <w:ind w:firstLine="425"/>
      <w:jc w:val="left"/>
    </w:pPr>
    <w:rPr>
      <w:rFonts w:ascii="宋体" w:hAnsi="Times New Roman" w:cs="宋体"/>
      <w:kern w:val="0"/>
      <w:szCs w:val="20"/>
    </w:rPr>
  </w:style>
  <w:style w:type="paragraph" w:customStyle="1" w:styleId="affffffffff5">
    <w:name w:val="首行缩进"/>
    <w:basedOn w:val="a1"/>
    <w:qFormat/>
    <w:pPr>
      <w:widowControl/>
      <w:tabs>
        <w:tab w:val="left" w:pos="822"/>
      </w:tabs>
      <w:snapToGrid w:val="0"/>
      <w:spacing w:before="40" w:after="40" w:line="300" w:lineRule="atLeast"/>
      <w:ind w:left="2940" w:hanging="420"/>
    </w:pPr>
    <w:rPr>
      <w:rFonts w:ascii="Arial" w:hAnsi="Arial"/>
      <w:kern w:val="0"/>
      <w:szCs w:val="20"/>
    </w:rPr>
  </w:style>
  <w:style w:type="paragraph" w:customStyle="1" w:styleId="paracharcharcharcharcharcharcharcharchar1charcharcharchar0">
    <w:name w:val="paracharcharcharcharcharcharcharcharchar1charcharcharchar"/>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51515157">
    <w:name w:val="样式 标题 5 + 五号 居中 段前: 1.5 磅 段后: 1.5 磅 行距: 多倍行距 1.57 字行"/>
    <w:basedOn w:val="5"/>
    <w:uiPriority w:val="99"/>
    <w:qFormat/>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CharCharCharCharCharCharChar1">
    <w:name w:val="Char Char Char Char Char Char Char1"/>
    <w:basedOn w:val="a1"/>
    <w:uiPriority w:val="99"/>
    <w:qFormat/>
    <w:pPr>
      <w:tabs>
        <w:tab w:val="left" w:pos="432"/>
      </w:tabs>
      <w:ind w:left="432" w:hanging="432"/>
    </w:pPr>
    <w:rPr>
      <w:rFonts w:ascii="Tahoma" w:hAnsi="Tahoma"/>
      <w:sz w:val="24"/>
      <w:szCs w:val="20"/>
    </w:rPr>
  </w:style>
  <w:style w:type="paragraph" w:customStyle="1" w:styleId="xl28">
    <w:name w:val="xl28"/>
    <w:basedOn w:val="a1"/>
    <w:qFormat/>
    <w:pPr>
      <w:widowControl/>
      <w:spacing w:before="100" w:beforeAutospacing="1" w:after="100" w:afterAutospacing="1"/>
      <w:jc w:val="center"/>
    </w:pPr>
    <w:rPr>
      <w:rFonts w:ascii="Arial Unicode MS" w:hAnsi="Arial Unicode MS"/>
      <w:kern w:val="0"/>
      <w:sz w:val="24"/>
      <w:szCs w:val="24"/>
    </w:rPr>
  </w:style>
  <w:style w:type="paragraph" w:customStyle="1" w:styleId="TableText1">
    <w:name w:val="Table Text"/>
    <w:basedOn w:val="a1"/>
    <w:qFormat/>
    <w:pPr>
      <w:widowControl/>
      <w:spacing w:before="60" w:after="60"/>
      <w:jc w:val="left"/>
    </w:pPr>
    <w:rPr>
      <w:rFonts w:ascii="Times New Roman" w:hAnsi="Times New Roman"/>
      <w:kern w:val="0"/>
      <w:sz w:val="24"/>
      <w:szCs w:val="24"/>
    </w:rPr>
  </w:style>
  <w:style w:type="paragraph" w:customStyle="1" w:styleId="affffffffff6">
    <w:name w:val="插图"/>
    <w:next w:val="afff"/>
    <w:uiPriority w:val="99"/>
    <w:qFormat/>
    <w:pPr>
      <w:tabs>
        <w:tab w:val="left" w:pos="420"/>
      </w:tabs>
      <w:ind w:left="420" w:hanging="420"/>
      <w:jc w:val="center"/>
    </w:pPr>
    <w:rPr>
      <w:rFonts w:ascii="Tahoma" w:eastAsia="楷体_GB2312" w:hAnsi="Tahoma"/>
      <w:kern w:val="2"/>
      <w:sz w:val="21"/>
      <w:szCs w:val="24"/>
    </w:rPr>
  </w:style>
  <w:style w:type="paragraph" w:customStyle="1" w:styleId="2fd">
    <w:name w:val="无间隔2"/>
    <w:uiPriority w:val="99"/>
    <w:qFormat/>
    <w:rPr>
      <w:rFonts w:ascii="Times New Roman" w:hAnsi="Times New Roman"/>
      <w:kern w:val="2"/>
      <w:sz w:val="22"/>
      <w:szCs w:val="22"/>
    </w:rPr>
  </w:style>
  <w:style w:type="paragraph" w:customStyle="1" w:styleId="Char110">
    <w:name w:val="Char11"/>
    <w:basedOn w:val="a1"/>
    <w:qFormat/>
    <w:pPr>
      <w:spacing w:beforeLines="20" w:afterLines="20"/>
    </w:pPr>
    <w:rPr>
      <w:rFonts w:ascii="楷体_GB2312" w:eastAsia="楷体_GB2312" w:hAnsi="宋体" w:cs="Arial"/>
      <w:kern w:val="0"/>
      <w:sz w:val="24"/>
      <w:szCs w:val="24"/>
    </w:rPr>
  </w:style>
  <w:style w:type="paragraph" w:customStyle="1" w:styleId="212">
    <w:name w:val="正文文本缩进 21"/>
    <w:basedOn w:val="a1"/>
    <w:uiPriority w:val="99"/>
    <w:qFormat/>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
    <w:name w:val="Char1 Char Char Char2"/>
    <w:basedOn w:val="a1"/>
    <w:qFormat/>
    <w:rPr>
      <w:rFonts w:ascii="Tahoma" w:hAnsi="Tahoma"/>
      <w:sz w:val="24"/>
      <w:szCs w:val="20"/>
    </w:rPr>
  </w:style>
  <w:style w:type="paragraph" w:customStyle="1" w:styleId="affffffffff7">
    <w:name w:val="正文样式"/>
    <w:basedOn w:val="a1"/>
    <w:uiPriority w:val="99"/>
    <w:qFormat/>
    <w:pPr>
      <w:spacing w:line="360" w:lineRule="auto"/>
      <w:ind w:firstLineChars="200" w:firstLine="200"/>
    </w:pPr>
    <w:rPr>
      <w:rFonts w:ascii="宋体" w:hAnsi="Times New Roman"/>
      <w:sz w:val="24"/>
      <w:szCs w:val="24"/>
    </w:rPr>
  </w:style>
  <w:style w:type="paragraph" w:customStyle="1" w:styleId="xl97">
    <w:name w:val="xl97"/>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e">
    <w:name w:val="标书_标题2"/>
    <w:basedOn w:val="20"/>
    <w:uiPriority w:val="99"/>
    <w:qFormat/>
    <w:pPr>
      <w:spacing w:after="0" w:line="415" w:lineRule="auto"/>
    </w:pPr>
    <w:rPr>
      <w:sz w:val="28"/>
    </w:rPr>
  </w:style>
  <w:style w:type="paragraph" w:customStyle="1" w:styleId="affffffffff8">
    <w:name w:val="表格标题"/>
    <w:basedOn w:val="afffffffff6"/>
    <w:uiPriority w:val="99"/>
    <w:qFormat/>
    <w:pPr>
      <w:jc w:val="center"/>
    </w:pPr>
    <w:rPr>
      <w:b/>
      <w:bCs/>
      <w:i/>
      <w:iCs/>
    </w:rPr>
  </w:style>
  <w:style w:type="paragraph" w:customStyle="1" w:styleId="Style1181">
    <w:name w:val="_Style 1181"/>
    <w:basedOn w:val="a1"/>
    <w:uiPriority w:val="99"/>
    <w:qFormat/>
  </w:style>
  <w:style w:type="paragraph" w:customStyle="1" w:styleId="Char23">
    <w:name w:val="Char2"/>
    <w:basedOn w:val="a1"/>
    <w:link w:val="CharCharCharCharChar"/>
    <w:qFormat/>
    <w:rPr>
      <w:rFonts w:ascii="仿宋_GB2312" w:eastAsia="仿宋_GB2312" w:hAnsi="Times New Roman"/>
      <w:b/>
      <w:sz w:val="32"/>
      <w:szCs w:val="20"/>
    </w:rPr>
  </w:style>
  <w:style w:type="paragraph" w:customStyle="1" w:styleId="ZJGIS-2">
    <w:name w:val="ZJGIS-三级标题"/>
    <w:basedOn w:val="3"/>
    <w:uiPriority w:val="99"/>
    <w:qFormat/>
    <w:pPr>
      <w:spacing w:before="120" w:after="120" w:line="240" w:lineRule="auto"/>
      <w:ind w:left="709" w:hanging="709"/>
    </w:pPr>
    <w:rPr>
      <w:rFonts w:ascii="Times New Roman" w:eastAsia="黑体" w:hAnsi="Times New Roman"/>
      <w:sz w:val="28"/>
      <w:szCs w:val="28"/>
    </w:rPr>
  </w:style>
  <w:style w:type="paragraph" w:customStyle="1" w:styleId="CharChar1CharCharCharChar1CharCharChar1">
    <w:name w:val="Char Char1 Char Char Char Char1 Char Char Char1"/>
    <w:basedOn w:val="a1"/>
    <w:uiPriority w:val="99"/>
    <w:qFormat/>
    <w:pPr>
      <w:adjustRightInd w:val="0"/>
      <w:spacing w:line="360" w:lineRule="atLeast"/>
      <w:textAlignment w:val="baseline"/>
    </w:pPr>
    <w:rPr>
      <w:rFonts w:ascii="Tahoma" w:hAnsi="Tahoma"/>
      <w:sz w:val="24"/>
      <w:szCs w:val="20"/>
    </w:rPr>
  </w:style>
  <w:style w:type="paragraph" w:customStyle="1" w:styleId="xl85">
    <w:name w:val="xl8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f9">
    <w:name w:val="一级项目符号"/>
    <w:basedOn w:val="a1"/>
    <w:uiPriority w:val="99"/>
    <w:qFormat/>
    <w:pPr>
      <w:widowControl/>
      <w:tabs>
        <w:tab w:val="left" w:pos="482"/>
      </w:tabs>
      <w:spacing w:line="360" w:lineRule="auto"/>
      <w:ind w:left="482" w:hanging="482"/>
    </w:pPr>
    <w:rPr>
      <w:rFonts w:ascii="Times New Roman" w:hAnsi="Times New Roman"/>
      <w:kern w:val="0"/>
      <w:sz w:val="24"/>
      <w:szCs w:val="20"/>
    </w:rPr>
  </w:style>
  <w:style w:type="paragraph" w:customStyle="1" w:styleId="1fe">
    <w:name w:val="彩色列表1"/>
    <w:basedOn w:val="a1"/>
    <w:uiPriority w:val="99"/>
    <w:qFormat/>
    <w:pPr>
      <w:tabs>
        <w:tab w:val="left" w:pos="1200"/>
      </w:tabs>
      <w:ind w:left="1200" w:hanging="360"/>
    </w:pPr>
  </w:style>
  <w:style w:type="paragraph" w:customStyle="1" w:styleId="pa-30">
    <w:name w:val="pa-30"/>
    <w:basedOn w:val="a1"/>
    <w:uiPriority w:val="99"/>
    <w:qFormat/>
    <w:pPr>
      <w:widowControl/>
      <w:spacing w:before="150" w:after="150"/>
      <w:jc w:val="left"/>
    </w:pPr>
    <w:rPr>
      <w:rFonts w:ascii="宋体" w:hAnsi="宋体" w:cs="宋体"/>
      <w:kern w:val="0"/>
      <w:sz w:val="24"/>
      <w:szCs w:val="24"/>
    </w:rPr>
  </w:style>
  <w:style w:type="paragraph" w:customStyle="1" w:styleId="2ff">
    <w:name w:val="封面2级标题"/>
    <w:basedOn w:val="a1"/>
    <w:next w:val="affff0"/>
    <w:uiPriority w:val="99"/>
    <w:qFormat/>
    <w:pPr>
      <w:adjustRightInd w:val="0"/>
      <w:snapToGrid w:val="0"/>
      <w:spacing w:before="120" w:line="360" w:lineRule="auto"/>
      <w:jc w:val="center"/>
      <w:textAlignment w:val="baseline"/>
    </w:pPr>
    <w:rPr>
      <w:rFonts w:ascii="Arial" w:hAnsi="Arial" w:cs="宋体"/>
      <w:b/>
      <w:bCs/>
      <w:sz w:val="36"/>
      <w:szCs w:val="20"/>
    </w:rPr>
  </w:style>
  <w:style w:type="paragraph" w:customStyle="1" w:styleId="affffffffffa">
    <w:name w:val="表格_内容"/>
    <w:basedOn w:val="a1"/>
    <w:uiPriority w:val="99"/>
    <w:qFormat/>
    <w:rPr>
      <w:rFonts w:ascii="宋体" w:hAnsi="宋体"/>
      <w:szCs w:val="21"/>
    </w:rPr>
  </w:style>
  <w:style w:type="paragraph" w:customStyle="1" w:styleId="-11">
    <w:name w:val="彩色列表 - 强调文字颜色 11"/>
    <w:basedOn w:val="a1"/>
    <w:qFormat/>
    <w:pPr>
      <w:ind w:firstLineChars="200" w:firstLine="420"/>
    </w:pPr>
  </w:style>
  <w:style w:type="paragraph" w:customStyle="1" w:styleId="MMTitle">
    <w:name w:val="MM Title"/>
    <w:basedOn w:val="affb"/>
    <w:qFormat/>
    <w:rPr>
      <w:rFonts w:ascii="Calibri" w:hAnsi="Calibri" w:cs="Arial"/>
      <w:b w:val="0"/>
      <w:sz w:val="18"/>
    </w:rPr>
  </w:style>
  <w:style w:type="paragraph" w:customStyle="1" w:styleId="02024">
    <w:name w:val="样式 正文 段落文字 + 宋体 小四 左侧:  0 厘米 首行缩进:  2 字符 段后: 0 磅 行距: 固定值 24..."/>
    <w:basedOn w:val="a1"/>
    <w:uiPriority w:val="99"/>
    <w:qFormat/>
    <w:pPr>
      <w:spacing w:line="480" w:lineRule="exact"/>
      <w:ind w:firstLineChars="200" w:firstLine="480"/>
    </w:pPr>
    <w:rPr>
      <w:rFonts w:ascii="宋体" w:hAnsi="宋体" w:cs="宋体"/>
      <w:sz w:val="24"/>
      <w:szCs w:val="20"/>
    </w:rPr>
  </w:style>
  <w:style w:type="paragraph" w:customStyle="1" w:styleId="xl79">
    <w:name w:val="xl79"/>
    <w:basedOn w:val="a1"/>
    <w:uiPriority w:val="99"/>
    <w:qFormat/>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b">
    <w:name w:val="表格"/>
    <w:basedOn w:val="a1"/>
    <w:qFormat/>
    <w:pPr>
      <w:adjustRightInd w:val="0"/>
      <w:spacing w:beforeLines="25" w:afterLines="25"/>
      <w:textAlignment w:val="baseline"/>
    </w:pPr>
    <w:rPr>
      <w:rFonts w:ascii="Arial" w:eastAsia="仿宋_GB2312" w:hAnsi="Arial"/>
      <w:kern w:val="0"/>
      <w:sz w:val="24"/>
      <w:szCs w:val="28"/>
    </w:rPr>
  </w:style>
  <w:style w:type="paragraph" w:customStyle="1" w:styleId="1ff">
    <w:name w:val="修订1"/>
    <w:uiPriority w:val="99"/>
    <w:semiHidden/>
    <w:qFormat/>
    <w:rPr>
      <w:kern w:val="2"/>
      <w:sz w:val="21"/>
      <w:szCs w:val="22"/>
    </w:rPr>
  </w:style>
  <w:style w:type="paragraph" w:customStyle="1" w:styleId="1ff0">
    <w:name w:val="封面1级标题"/>
    <w:basedOn w:val="a1"/>
    <w:next w:val="a1"/>
    <w:uiPriority w:val="99"/>
    <w:qFormat/>
    <w:pPr>
      <w:spacing w:beforeLines="800"/>
      <w:jc w:val="center"/>
    </w:pPr>
    <w:rPr>
      <w:rFonts w:ascii="Arial" w:eastAsia="黑体" w:hAnsi="Arial" w:cs="宋体"/>
      <w:b/>
      <w:sz w:val="72"/>
      <w:szCs w:val="72"/>
    </w:rPr>
  </w:style>
  <w:style w:type="paragraph" w:customStyle="1" w:styleId="xl122">
    <w:name w:val="xl122"/>
    <w:basedOn w:val="a1"/>
    <w:uiPriority w:val="99"/>
    <w:qFormat/>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c">
    <w:name w:val="表格标题栏"/>
    <w:basedOn w:val="a1"/>
    <w:uiPriority w:val="99"/>
    <w:qFormat/>
    <w:pPr>
      <w:shd w:val="pct5" w:color="auto" w:fill="auto"/>
      <w:jc w:val="center"/>
      <w:textAlignment w:val="center"/>
    </w:pPr>
    <w:rPr>
      <w:rFonts w:ascii="新宋体" w:eastAsia="华文中宋" w:hAnsi="新宋体"/>
      <w:b/>
      <w:sz w:val="28"/>
      <w:szCs w:val="28"/>
    </w:rPr>
  </w:style>
  <w:style w:type="paragraph" w:customStyle="1" w:styleId="55">
    <w:name w:val="5级"/>
    <w:basedOn w:val="a1"/>
    <w:next w:val="ae"/>
    <w:uiPriority w:val="99"/>
    <w:qFormat/>
    <w:pPr>
      <w:ind w:left="1984" w:hanging="850"/>
    </w:pPr>
    <w:rPr>
      <w:rFonts w:eastAsia="黑体"/>
      <w:kern w:val="0"/>
      <w:sz w:val="24"/>
      <w:szCs w:val="20"/>
    </w:rPr>
  </w:style>
  <w:style w:type="paragraph" w:customStyle="1" w:styleId="Body">
    <w:name w:val="Body"/>
    <w:basedOn w:val="a1"/>
    <w:qFormat/>
    <w:pPr>
      <w:widowControl/>
      <w:spacing w:before="120" w:afterLines="50"/>
    </w:pPr>
    <w:rPr>
      <w:rFonts w:ascii="宋体" w:hAnsi="Times New Roman"/>
      <w:kern w:val="0"/>
      <w:szCs w:val="20"/>
    </w:rPr>
  </w:style>
  <w:style w:type="paragraph" w:customStyle="1" w:styleId="2ff0">
    <w:name w:val="标准标题2"/>
    <w:basedOn w:val="20"/>
    <w:uiPriority w:val="99"/>
    <w:qFormat/>
    <w:pPr>
      <w:spacing w:line="360" w:lineRule="auto"/>
    </w:pPr>
    <w:rPr>
      <w:rFonts w:eastAsia="仿宋_GB2312"/>
      <w:sz w:val="28"/>
    </w:rPr>
  </w:style>
  <w:style w:type="paragraph" w:customStyle="1" w:styleId="img">
    <w:name w:val="img"/>
    <w:basedOn w:val="a1"/>
    <w:uiPriority w:val="99"/>
    <w:qFormat/>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d">
    <w:name w:val="一"/>
    <w:basedOn w:val="affff3"/>
    <w:uiPriority w:val="99"/>
    <w:qFormat/>
    <w:pPr>
      <w:widowControl/>
      <w:spacing w:line="560" w:lineRule="exact"/>
      <w:ind w:left="720" w:firstLineChars="0" w:firstLine="0"/>
      <w:jc w:val="left"/>
      <w:outlineLvl w:val="0"/>
    </w:pPr>
    <w:rPr>
      <w:rFonts w:ascii="宋体" w:hAnsi="宋体"/>
      <w:b/>
      <w:bCs/>
      <w:sz w:val="30"/>
      <w:szCs w:val="30"/>
    </w:rPr>
  </w:style>
  <w:style w:type="paragraph" w:customStyle="1" w:styleId="xl116">
    <w:name w:val="xl11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151">
    <w:name w:val="样式 四号 行距: 1.5 倍行距"/>
    <w:basedOn w:val="a1"/>
    <w:uiPriority w:val="99"/>
    <w:qFormat/>
    <w:pPr>
      <w:spacing w:line="312" w:lineRule="auto"/>
      <w:ind w:firstLineChars="202" w:firstLine="202"/>
    </w:pPr>
    <w:rPr>
      <w:rFonts w:ascii="Times New Roman" w:hAnsi="Times New Roman" w:cs="宋体"/>
      <w:sz w:val="24"/>
      <w:szCs w:val="20"/>
    </w:rPr>
  </w:style>
  <w:style w:type="paragraph" w:customStyle="1" w:styleId="GP11">
    <w:name w:val="GP公文标题1"/>
    <w:basedOn w:val="a1"/>
    <w:next w:val="a1"/>
    <w:uiPriority w:val="99"/>
    <w:qFormat/>
    <w:pPr>
      <w:spacing w:beforeLines="100" w:afterLines="100" w:line="360" w:lineRule="auto"/>
      <w:jc w:val="left"/>
      <w:outlineLvl w:val="0"/>
    </w:pPr>
    <w:rPr>
      <w:rFonts w:ascii="Times New Roman" w:eastAsia="仿宋_GB2312" w:hAnsi="Times New Roman"/>
      <w:b/>
      <w:sz w:val="36"/>
      <w:szCs w:val="21"/>
    </w:rPr>
  </w:style>
  <w:style w:type="paragraph" w:customStyle="1" w:styleId="button">
    <w:name w:val="button"/>
    <w:basedOn w:val="a1"/>
    <w:qFormat/>
    <w:pPr>
      <w:widowControl/>
      <w:spacing w:before="100" w:beforeAutospacing="1" w:after="100" w:afterAutospacing="1"/>
      <w:jc w:val="left"/>
    </w:pPr>
    <w:rPr>
      <w:rFonts w:ascii="Arial Unicode MS" w:hAnsi="Arial Unicode MS"/>
      <w:color w:val="000000"/>
      <w:kern w:val="0"/>
      <w:sz w:val="24"/>
      <w:szCs w:val="24"/>
    </w:rPr>
  </w:style>
  <w:style w:type="paragraph" w:customStyle="1" w:styleId="xl75">
    <w:name w:val="xl75"/>
    <w:basedOn w:val="a1"/>
    <w:uiPriority w:val="99"/>
    <w:qFormat/>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CharCharChar1Char">
    <w:name w:val="Char Char Char1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00">
    <w:name w:val="样式 正文段落 + 首行缩进:  0 字符"/>
    <w:basedOn w:val="affffd"/>
    <w:uiPriority w:val="99"/>
    <w:qFormat/>
    <w:pPr>
      <w:spacing w:line="360" w:lineRule="auto"/>
      <w:ind w:firstLine="0"/>
    </w:pPr>
    <w:rPr>
      <w:rFonts w:ascii="宋体" w:hAnsi="宋体" w:cs="宋体"/>
      <w:kern w:val="0"/>
    </w:rPr>
  </w:style>
  <w:style w:type="paragraph" w:customStyle="1" w:styleId="Char80">
    <w:name w:val="Char8"/>
    <w:basedOn w:val="a1"/>
    <w:uiPriority w:val="99"/>
    <w:qFormat/>
    <w:pPr>
      <w:tabs>
        <w:tab w:val="left" w:pos="432"/>
      </w:tabs>
      <w:ind w:left="432" w:hanging="432"/>
    </w:pPr>
    <w:rPr>
      <w:rFonts w:ascii="Times New Roman" w:hAnsi="Times New Roman"/>
      <w:sz w:val="24"/>
      <w:szCs w:val="24"/>
    </w:rPr>
  </w:style>
  <w:style w:type="paragraph" w:customStyle="1" w:styleId="CharCharChar1">
    <w:name w:val="Char Char Char1"/>
    <w:basedOn w:val="a1"/>
    <w:uiPriority w:val="99"/>
    <w:qFormat/>
    <w:rPr>
      <w:rFonts w:ascii="Times New Roman" w:eastAsia="仿宋_GB2312" w:hAnsi="Times New Roman" w:cs="宋体"/>
      <w:sz w:val="24"/>
      <w:szCs w:val="20"/>
    </w:rPr>
  </w:style>
  <w:style w:type="paragraph" w:customStyle="1" w:styleId="ZJGIS-3">
    <w:name w:val="ZJGIS-五级标题"/>
    <w:basedOn w:val="5"/>
    <w:uiPriority w:val="99"/>
    <w:qFormat/>
    <w:pPr>
      <w:spacing w:before="120" w:after="120" w:line="240" w:lineRule="auto"/>
    </w:pPr>
    <w:rPr>
      <w:rFonts w:ascii="Times New Roman" w:hAnsi="Times New Roman"/>
      <w:sz w:val="24"/>
      <w:szCs w:val="24"/>
    </w:rPr>
  </w:style>
  <w:style w:type="paragraph" w:customStyle="1" w:styleId="xl26">
    <w:name w:val="xl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1"/>
    <w:uiPriority w:val="99"/>
    <w:qFormat/>
    <w:pPr>
      <w:jc w:val="center"/>
    </w:pPr>
    <w:rPr>
      <w:rFonts w:ascii="Arial" w:eastAsia="黑体" w:hAnsi="Arial"/>
      <w:b/>
    </w:rPr>
  </w:style>
  <w:style w:type="paragraph" w:customStyle="1" w:styleId="affffffffffe">
    <w:name w:val="吉奥封面(黑体小初)"/>
    <w:basedOn w:val="afff5"/>
    <w:uiPriority w:val="99"/>
    <w:qFormat/>
    <w:pPr>
      <w:spacing w:before="480"/>
      <w:ind w:firstLineChars="0" w:firstLine="0"/>
      <w:jc w:val="center"/>
    </w:pPr>
    <w:rPr>
      <w:rFonts w:eastAsia="黑体"/>
      <w:sz w:val="72"/>
      <w:szCs w:val="72"/>
    </w:rPr>
  </w:style>
  <w:style w:type="paragraph" w:customStyle="1" w:styleId="321">
    <w:name w:val="样式 标题 3 + 首行缩进:  2 字符1"/>
    <w:basedOn w:val="3"/>
    <w:uiPriority w:val="99"/>
    <w:qFormat/>
    <w:pPr>
      <w:spacing w:line="360" w:lineRule="auto"/>
    </w:pPr>
    <w:rPr>
      <w:rFonts w:ascii="Times New Roman" w:hAnsi="Times New Roman" w:cs="宋体"/>
      <w:szCs w:val="20"/>
    </w:rPr>
  </w:style>
  <w:style w:type="paragraph" w:customStyle="1" w:styleId="afffff5">
    <w:name w:val="一级标题"/>
    <w:basedOn w:val="afb"/>
    <w:link w:val="Charff1"/>
    <w:uiPriority w:val="99"/>
    <w:qFormat/>
    <w:pPr>
      <w:spacing w:line="360" w:lineRule="auto"/>
      <w:jc w:val="center"/>
    </w:pPr>
    <w:rPr>
      <w:rFonts w:hAnsi="Calibri"/>
      <w:b/>
      <w:sz w:val="36"/>
      <w:szCs w:val="20"/>
    </w:rPr>
  </w:style>
  <w:style w:type="paragraph" w:customStyle="1" w:styleId="56">
    <w:name w:val="正文5"/>
    <w:uiPriority w:val="99"/>
    <w:qFormat/>
    <w:pPr>
      <w:widowControl w:val="0"/>
      <w:jc w:val="both"/>
    </w:pPr>
    <w:rPr>
      <w:rFonts w:ascii="Times New Roman" w:hAnsi="Times New Roman"/>
      <w:kern w:val="2"/>
      <w:sz w:val="21"/>
    </w:rPr>
  </w:style>
  <w:style w:type="paragraph" w:customStyle="1" w:styleId="2ff1">
    <w:name w:val="纯文本2"/>
    <w:basedOn w:val="56"/>
    <w:uiPriority w:val="99"/>
    <w:qFormat/>
    <w:pPr>
      <w:widowControl/>
      <w:jc w:val="left"/>
    </w:pPr>
    <w:rPr>
      <w:rFonts w:ascii="宋体" w:hAnsi="Courier New"/>
    </w:rPr>
  </w:style>
  <w:style w:type="paragraph" w:customStyle="1" w:styleId="aa0">
    <w:name w:val="aa"/>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50">
    <w:name w:val="aff5"/>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b0">
    <w:name w:val="ab"/>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ff">
    <w:name w:val="aff"/>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80">
    <w:name w:val="a8"/>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ff0">
    <w:name w:val="注释"/>
    <w:basedOn w:val="a1"/>
    <w:qFormat/>
    <w:pPr>
      <w:spacing w:line="360" w:lineRule="auto"/>
      <w:ind w:firstLine="480"/>
    </w:pPr>
    <w:rPr>
      <w:rFonts w:ascii="Times New Roman" w:hAnsi="Times New Roman"/>
      <w:sz w:val="24"/>
      <w:szCs w:val="24"/>
    </w:rPr>
  </w:style>
  <w:style w:type="paragraph" w:customStyle="1" w:styleId="afffffffffff1">
    <w:name w:val="+正文"/>
    <w:basedOn w:val="a1"/>
    <w:uiPriority w:val="99"/>
    <w:qFormat/>
    <w:pPr>
      <w:spacing w:line="360" w:lineRule="auto"/>
      <w:ind w:firstLineChars="200" w:firstLine="200"/>
    </w:pPr>
    <w:rPr>
      <w:rFonts w:ascii="Times New Roman" w:hAnsi="Times New Roman"/>
      <w:sz w:val="24"/>
      <w:szCs w:val="20"/>
    </w:rPr>
  </w:style>
  <w:style w:type="paragraph" w:customStyle="1" w:styleId="1Char4">
    <w:name w:val="1 Char"/>
    <w:basedOn w:val="a1"/>
    <w:uiPriority w:val="99"/>
    <w:qFormat/>
    <w:rPr>
      <w:rFonts w:ascii="Arial" w:hAnsi="Arial" w:cs="Arial"/>
      <w:sz w:val="20"/>
      <w:szCs w:val="20"/>
    </w:rPr>
  </w:style>
  <w:style w:type="paragraph" w:customStyle="1" w:styleId="afffffffffff2">
    <w:name w:val="大项目"/>
    <w:basedOn w:val="a1"/>
    <w:uiPriority w:val="99"/>
    <w:qFormat/>
    <w:pPr>
      <w:tabs>
        <w:tab w:val="left" w:pos="2780"/>
      </w:tabs>
      <w:spacing w:line="360" w:lineRule="auto"/>
      <w:ind w:left="420" w:hanging="420"/>
    </w:pPr>
    <w:rPr>
      <w:rFonts w:ascii="宋体" w:hAnsi="宋体"/>
      <w:b/>
      <w:sz w:val="24"/>
      <w:szCs w:val="20"/>
    </w:rPr>
  </w:style>
  <w:style w:type="paragraph" w:customStyle="1" w:styleId="afffffffffff3">
    <w:name w:val="标准正文"/>
    <w:basedOn w:val="a1"/>
    <w:qFormat/>
    <w:pPr>
      <w:spacing w:afterLines="50"/>
      <w:ind w:firstLineChars="200" w:firstLine="200"/>
    </w:pPr>
    <w:rPr>
      <w:rFonts w:ascii="Times New Roman" w:hAnsi="Times New Roman"/>
      <w:sz w:val="24"/>
      <w:szCs w:val="20"/>
    </w:rPr>
  </w:style>
  <w:style w:type="paragraph" w:customStyle="1" w:styleId="218220">
    <w:name w:val="样式 样式 样式 标题 2 + 两端对齐 段前: 18 磅 + 首行缩进:  2 字符 + 首行缩进:  2 字符 段后: 0..."/>
    <w:basedOn w:val="a1"/>
    <w:uiPriority w:val="99"/>
    <w:qFormat/>
    <w:pPr>
      <w:spacing w:after="50" w:line="360" w:lineRule="auto"/>
    </w:pPr>
    <w:rPr>
      <w:rFonts w:ascii="宋体" w:hAnsi="宋体" w:cs="宋体"/>
      <w:b/>
      <w:bCs/>
      <w:sz w:val="24"/>
      <w:szCs w:val="20"/>
    </w:rPr>
  </w:style>
  <w:style w:type="paragraph" w:customStyle="1" w:styleId="CharChar1CharCharCharChar">
    <w:name w:val="Char Char1 Char Char Char Char"/>
    <w:basedOn w:val="a1"/>
    <w:uiPriority w:val="99"/>
    <w:qFormat/>
    <w:pPr>
      <w:widowControl/>
      <w:spacing w:after="160" w:line="240" w:lineRule="exact"/>
      <w:jc w:val="left"/>
    </w:pPr>
    <w:rPr>
      <w:rFonts w:ascii="Times New Roman" w:hAnsi="Times New Roman"/>
      <w:szCs w:val="20"/>
    </w:rPr>
  </w:style>
  <w:style w:type="paragraph" w:customStyle="1" w:styleId="afffff6">
    <w:name w:val="冯"/>
    <w:basedOn w:val="a1"/>
    <w:link w:val="Charff2"/>
    <w:qFormat/>
    <w:pPr>
      <w:widowControl/>
      <w:spacing w:line="360" w:lineRule="auto"/>
      <w:ind w:firstLineChars="200" w:firstLine="480"/>
    </w:pPr>
    <w:rPr>
      <w:rFonts w:ascii="宋体" w:hAnsi="宋体"/>
      <w:color w:val="000000"/>
      <w:sz w:val="24"/>
      <w:szCs w:val="24"/>
    </w:rPr>
  </w:style>
  <w:style w:type="paragraph" w:customStyle="1" w:styleId="afffff8">
    <w:name w:val="哈哈正文"/>
    <w:basedOn w:val="a1"/>
    <w:link w:val="Charff6"/>
    <w:qFormat/>
    <w:pPr>
      <w:spacing w:line="360" w:lineRule="auto"/>
      <w:ind w:firstLineChars="200" w:firstLine="200"/>
    </w:pPr>
    <w:rPr>
      <w:rFonts w:ascii="宋体" w:hAnsi="宋体"/>
      <w:sz w:val="24"/>
    </w:rPr>
  </w:style>
  <w:style w:type="paragraph" w:customStyle="1" w:styleId="afffff9">
    <w:name w:val="招标文件－表格用正文"/>
    <w:basedOn w:val="a1"/>
    <w:link w:val="CharCharf4"/>
    <w:qFormat/>
    <w:pPr>
      <w:spacing w:beforeLines="50" w:afterLines="50"/>
      <w:jc w:val="left"/>
    </w:pPr>
    <w:rPr>
      <w:rFonts w:cs="宋体"/>
      <w:sz w:val="24"/>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left" w:pos="2356"/>
      </w:tabs>
      <w:spacing w:line="360" w:lineRule="auto"/>
      <w:ind w:leftChars="75" w:left="1984" w:firstLineChars="200" w:hanging="708"/>
    </w:pPr>
    <w:rPr>
      <w:rFonts w:ascii="微软雅黑" w:eastAsia="微软雅黑" w:hAnsi="微软雅黑"/>
      <w:sz w:val="24"/>
    </w:rPr>
  </w:style>
  <w:style w:type="paragraph" w:customStyle="1" w:styleId="2f">
    <w:name w:val="正文（缩进2汉字）"/>
    <w:basedOn w:val="a1"/>
    <w:link w:val="2Char8"/>
    <w:qFormat/>
    <w:pPr>
      <w:tabs>
        <w:tab w:val="left" w:pos="525"/>
      </w:tabs>
      <w:spacing w:before="100" w:beforeAutospacing="1" w:after="100" w:afterAutospacing="1"/>
      <w:ind w:leftChars="50" w:left="120" w:firstLineChars="206" w:firstLine="494"/>
    </w:pPr>
    <w:rPr>
      <w:rFonts w:ascii="宋体"/>
    </w:rPr>
  </w:style>
  <w:style w:type="paragraph" w:customStyle="1" w:styleId="afffffb">
    <w:name w:val="冯广丽"/>
    <w:basedOn w:val="a1"/>
    <w:link w:val="Charffb"/>
    <w:qFormat/>
    <w:pPr>
      <w:spacing w:line="360" w:lineRule="auto"/>
      <w:ind w:firstLineChars="200" w:firstLine="480"/>
    </w:pPr>
    <w:rPr>
      <w:rFonts w:ascii="宋体" w:hAnsi="宋体"/>
      <w:sz w:val="24"/>
    </w:rPr>
  </w:style>
  <w:style w:type="paragraph" w:customStyle="1" w:styleId="afffffffffff4">
    <w:name w:val="普通正文"/>
    <w:basedOn w:val="a1"/>
    <w:qFormat/>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afffffe">
    <w:name w:val="仿宋正文"/>
    <w:basedOn w:val="a1"/>
    <w:link w:val="Charffc"/>
    <w:qFormat/>
    <w:pPr>
      <w:spacing w:line="360" w:lineRule="auto"/>
      <w:ind w:firstLineChars="200" w:firstLine="480"/>
    </w:pPr>
    <w:rPr>
      <w:rFonts w:ascii="仿宋_GB2312" w:eastAsia="仿宋_GB2312"/>
      <w:sz w:val="24"/>
    </w:rPr>
  </w:style>
  <w:style w:type="paragraph" w:customStyle="1" w:styleId="CharCharCharChar4">
    <w:name w:val="Char Char Char Char4"/>
    <w:basedOn w:val="a1"/>
    <w:qFormat/>
    <w:pPr>
      <w:adjustRightInd w:val="0"/>
    </w:pPr>
    <w:rPr>
      <w:rFonts w:ascii="Tahoma" w:hAnsi="Tahoma"/>
      <w:sz w:val="24"/>
      <w:szCs w:val="20"/>
    </w:rPr>
  </w:style>
  <w:style w:type="paragraph" w:customStyle="1" w:styleId="afffffffffff5">
    <w:name w:val="表格文字（大）"/>
    <w:basedOn w:val="a1"/>
    <w:qFormat/>
    <w:pPr>
      <w:spacing w:before="20" w:after="20"/>
      <w:ind w:firstLineChars="200" w:firstLine="200"/>
    </w:pPr>
    <w:rPr>
      <w:rFonts w:ascii="Century Gothic" w:hAnsi="Century Gothic"/>
      <w:sz w:val="24"/>
      <w:szCs w:val="20"/>
    </w:rPr>
  </w:style>
  <w:style w:type="paragraph" w:customStyle="1" w:styleId="222">
    <w:name w:val="正文文本 22"/>
    <w:basedOn w:val="a1"/>
    <w:qFormat/>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3d">
    <w:name w:val="数字标题3"/>
    <w:basedOn w:val="3"/>
    <w:next w:val="a1"/>
    <w:qFormat/>
    <w:pPr>
      <w:tabs>
        <w:tab w:val="left" w:pos="900"/>
      </w:tabs>
      <w:adjustRightInd w:val="0"/>
      <w:spacing w:line="240" w:lineRule="auto"/>
    </w:pPr>
    <w:rPr>
      <w:rFonts w:ascii="Times New Roman" w:hAnsi="Times New Roman"/>
      <w:sz w:val="28"/>
      <w:szCs w:val="28"/>
    </w:rPr>
  </w:style>
  <w:style w:type="paragraph" w:customStyle="1" w:styleId="afffffffffff6">
    <w:name w:val="三级条标题"/>
    <w:basedOn w:val="afffffffffff7"/>
    <w:next w:val="afffff2"/>
    <w:qFormat/>
    <w:pPr>
      <w:tabs>
        <w:tab w:val="left" w:pos="2520"/>
      </w:tabs>
      <w:ind w:left="780"/>
      <w:outlineLvl w:val="4"/>
    </w:pPr>
  </w:style>
  <w:style w:type="paragraph" w:customStyle="1" w:styleId="afffffffffff7">
    <w:name w:val="二级条标题"/>
    <w:basedOn w:val="afffffffffff8"/>
    <w:next w:val="afffff2"/>
    <w:qFormat/>
    <w:pPr>
      <w:tabs>
        <w:tab w:val="left" w:pos="2100"/>
      </w:tabs>
      <w:ind w:left="0"/>
      <w:outlineLvl w:val="3"/>
    </w:pPr>
  </w:style>
  <w:style w:type="paragraph" w:customStyle="1" w:styleId="afffffffffff8">
    <w:name w:val="一级条标题"/>
    <w:basedOn w:val="afffffffffff9"/>
    <w:next w:val="afffff2"/>
    <w:qFormat/>
    <w:pPr>
      <w:tabs>
        <w:tab w:val="left" w:pos="1680"/>
      </w:tabs>
      <w:spacing w:beforeLines="0" w:afterLines="0"/>
      <w:outlineLvl w:val="2"/>
    </w:pPr>
  </w:style>
  <w:style w:type="paragraph" w:customStyle="1" w:styleId="afffffffffff9">
    <w:name w:val="章标题"/>
    <w:next w:val="afffff2"/>
    <w:qFormat/>
    <w:pPr>
      <w:tabs>
        <w:tab w:val="left" w:pos="780"/>
        <w:tab w:val="left" w:pos="1260"/>
      </w:tabs>
      <w:spacing w:beforeLines="50" w:afterLines="50"/>
      <w:ind w:leftChars="200" w:left="780" w:hangingChars="200" w:hanging="360"/>
      <w:jc w:val="both"/>
      <w:outlineLvl w:val="1"/>
    </w:pPr>
    <w:rPr>
      <w:rFonts w:ascii="黑体" w:eastAsia="黑体" w:hAnsi="Times New Roman"/>
      <w:sz w:val="21"/>
    </w:rPr>
  </w:style>
  <w:style w:type="paragraph" w:customStyle="1" w:styleId="22H2Heading2HiddenHeading2CCBSheading22ndlev">
    <w:name w:val="样式 标题 2标题2H2Heading 2 HiddenHeading 2 CCBSheading 22nd lev..."/>
    <w:basedOn w:val="20"/>
    <w:qFormat/>
    <w:pPr>
      <w:widowControl/>
      <w:tabs>
        <w:tab w:val="left" w:pos="360"/>
        <w:tab w:val="left" w:pos="432"/>
      </w:tabs>
      <w:jc w:val="left"/>
    </w:pPr>
    <w:rPr>
      <w:bCs/>
      <w:sz w:val="30"/>
      <w:szCs w:val="21"/>
      <w:lang w:val="zh-CN"/>
    </w:rPr>
  </w:style>
  <w:style w:type="paragraph" w:customStyle="1" w:styleId="4a">
    <w:name w:val="标书标题4"/>
    <w:basedOn w:val="4"/>
    <w:qFormat/>
    <w:pPr>
      <w:keepLines w:val="0"/>
      <w:tabs>
        <w:tab w:val="left" w:pos="864"/>
      </w:tabs>
      <w:adjustRightInd w:val="0"/>
      <w:snapToGrid w:val="0"/>
      <w:spacing w:before="0" w:after="0" w:line="300" w:lineRule="auto"/>
    </w:pPr>
    <w:rPr>
      <w:rFonts w:ascii="Arial Narrow" w:eastAsia="仿宋_GB2312" w:hAnsi="Arial Narrow"/>
      <w:bCs w:val="0"/>
      <w:color w:val="000000"/>
      <w:kern w:val="0"/>
      <w:szCs w:val="32"/>
    </w:rPr>
  </w:style>
  <w:style w:type="paragraph" w:customStyle="1" w:styleId="afffffffffffa">
    <w:name w:val="文章标题"/>
    <w:next w:val="afffffffffffb"/>
    <w:qFormat/>
    <w:pPr>
      <w:spacing w:beforeLines="800" w:afterLines="100"/>
      <w:jc w:val="center"/>
    </w:pPr>
    <w:rPr>
      <w:rFonts w:ascii="Arial" w:eastAsia="黑体" w:hAnsi="Arial" w:cs="宋体"/>
      <w:bCs/>
      <w:kern w:val="2"/>
      <w:sz w:val="52"/>
    </w:rPr>
  </w:style>
  <w:style w:type="paragraph" w:customStyle="1" w:styleId="afffffffffffc">
    <w:name w:val="默认段落样式"/>
    <w:basedOn w:val="28"/>
    <w:qFormat/>
    <w:pPr>
      <w:adjustRightInd w:val="0"/>
      <w:spacing w:before="0"/>
      <w:ind w:firstLine="480"/>
      <w:outlineLvl w:val="2"/>
    </w:pPr>
    <w:rPr>
      <w:rFonts w:ascii="仿宋_GB2312" w:eastAsia="仿宋_GB2312" w:hAnsi="宋体"/>
      <w:color w:val="000000"/>
      <w:szCs w:val="24"/>
    </w:rPr>
  </w:style>
  <w:style w:type="paragraph" w:customStyle="1" w:styleId="afffffffffffb">
    <w:name w:val="封面公司名"/>
    <w:qFormat/>
    <w:pPr>
      <w:jc w:val="center"/>
    </w:pPr>
    <w:rPr>
      <w:rFonts w:ascii="Arial" w:eastAsia="楷体_GB2312" w:hAnsi="Arial" w:cs="宋体"/>
      <w:bCs/>
      <w:kern w:val="2"/>
      <w:sz w:val="28"/>
    </w:rPr>
  </w:style>
  <w:style w:type="paragraph" w:customStyle="1" w:styleId="01">
    <w:name w:val="0"/>
    <w:basedOn w:val="a1"/>
    <w:qFormat/>
    <w:pPr>
      <w:widowControl/>
      <w:adjustRightInd w:val="0"/>
    </w:pPr>
    <w:rPr>
      <w:rFonts w:ascii="Times New Roman" w:hAnsi="Times New Roman"/>
      <w:kern w:val="0"/>
      <w:sz w:val="24"/>
      <w:szCs w:val="20"/>
    </w:rPr>
  </w:style>
  <w:style w:type="paragraph" w:customStyle="1" w:styleId="2H2h2Underrubrik1prop2l2ChapterTitlesect12DONO">
    <w:name w:val="样式 标题 2H2h2Underrubrik1prop2l2Chapter Titlesect 1.2DO NO..."/>
    <w:basedOn w:val="20"/>
    <w:qFormat/>
    <w:pPr>
      <w:tabs>
        <w:tab w:val="left" w:pos="432"/>
      </w:tabs>
      <w:spacing w:before="120" w:after="120" w:line="360" w:lineRule="auto"/>
      <w:ind w:left="425" w:hanging="425"/>
      <w:jc w:val="left"/>
    </w:pPr>
    <w:rPr>
      <w:rFonts w:ascii="微软雅黑" w:eastAsia="微软雅黑" w:hAnsi="微软雅黑" w:cs="宋体"/>
      <w:bCs/>
    </w:rPr>
  </w:style>
  <w:style w:type="paragraph" w:customStyle="1" w:styleId="57">
    <w:name w:val="样式5"/>
    <w:basedOn w:val="a1"/>
    <w:qFormat/>
    <w:pPr>
      <w:adjustRightInd w:val="0"/>
      <w:spacing w:line="440" w:lineRule="exact"/>
      <w:ind w:left="2" w:firstLineChars="200" w:firstLine="480"/>
    </w:pPr>
    <w:rPr>
      <w:rFonts w:ascii="仿宋_GB2312" w:eastAsia="仿宋_GB2312" w:hAnsi="仿宋"/>
      <w:sz w:val="24"/>
      <w:szCs w:val="24"/>
    </w:rPr>
  </w:style>
  <w:style w:type="paragraph" w:customStyle="1" w:styleId="style3">
    <w:name w:val="style3"/>
    <w:basedOn w:val="a1"/>
    <w:qFormat/>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xl43">
    <w:name w:val="xl43"/>
    <w:basedOn w:val="a1"/>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fffffd">
    <w:name w:val="正文－恩普"/>
    <w:basedOn w:val="ae"/>
    <w:qFormat/>
    <w:pPr>
      <w:widowControl/>
      <w:spacing w:before="100" w:beforeAutospacing="1" w:afterLines="50" w:afterAutospacing="1" w:line="360" w:lineRule="auto"/>
      <w:ind w:firstLineChars="200" w:firstLine="480"/>
      <w:jc w:val="left"/>
    </w:pPr>
    <w:rPr>
      <w:rFonts w:ascii="Times New Roman" w:hAnsi="Times New Roman"/>
      <w:kern w:val="0"/>
      <w:sz w:val="24"/>
    </w:rPr>
  </w:style>
  <w:style w:type="paragraph" w:customStyle="1" w:styleId="afffffffffffe">
    <w:name w:val="金宏发行正文"/>
    <w:basedOn w:val="a1"/>
    <w:qFormat/>
    <w:pPr>
      <w:spacing w:line="500" w:lineRule="exact"/>
      <w:ind w:firstLineChars="200" w:firstLine="560"/>
    </w:pPr>
    <w:rPr>
      <w:rFonts w:ascii="Times New Roman" w:eastAsia="仿宋_GB2312" w:hAnsi="Times New Roman"/>
      <w:sz w:val="28"/>
      <w:szCs w:val="20"/>
    </w:rPr>
  </w:style>
  <w:style w:type="paragraph" w:customStyle="1" w:styleId="Char32">
    <w:name w:val="Char32"/>
    <w:basedOn w:val="a1"/>
    <w:qFormat/>
    <w:rPr>
      <w:rFonts w:ascii="仿宋_GB2312" w:eastAsia="仿宋_GB2312" w:hAnsi="Times New Roman"/>
      <w:b/>
      <w:sz w:val="32"/>
      <w:szCs w:val="32"/>
    </w:rPr>
  </w:style>
  <w:style w:type="paragraph" w:customStyle="1" w:styleId="CharChar11CharCharCharCharCharCharCharCharCharCharChar">
    <w:name w:val="Char Char11 Char Char Char Char Char Char Char Char Char Char Char"/>
    <w:basedOn w:val="a1"/>
    <w:qFormat/>
    <w:pPr>
      <w:spacing w:line="360" w:lineRule="auto"/>
    </w:pPr>
    <w:rPr>
      <w:rFonts w:ascii="Arial" w:eastAsia="黑体" w:hAnsi="Arial" w:cs="Arial"/>
      <w:snapToGrid w:val="0"/>
      <w:kern w:val="0"/>
      <w:szCs w:val="21"/>
    </w:rPr>
  </w:style>
  <w:style w:type="paragraph" w:customStyle="1" w:styleId="Char210">
    <w:name w:val="Char21"/>
    <w:basedOn w:val="a1"/>
    <w:qFormat/>
    <w:pPr>
      <w:ind w:firstLineChars="200" w:firstLine="200"/>
    </w:pPr>
    <w:rPr>
      <w:rFonts w:ascii="仿宋_GB2312" w:eastAsia="仿宋_GB2312" w:hAnsi="Times New Roman"/>
      <w:b/>
      <w:sz w:val="32"/>
      <w:szCs w:val="32"/>
    </w:rPr>
  </w:style>
  <w:style w:type="paragraph" w:customStyle="1" w:styleId="121">
    <w:name w:val="样式 正1 + 首行缩进:  2 字符"/>
    <w:basedOn w:val="a1"/>
    <w:qFormat/>
    <w:pPr>
      <w:spacing w:line="360" w:lineRule="auto"/>
      <w:ind w:firstLineChars="200" w:firstLine="480"/>
    </w:pPr>
    <w:rPr>
      <w:rFonts w:ascii="仿宋_GB2312" w:eastAsia="仿宋_GB2312" w:hAnsi="Times New Roman"/>
      <w:sz w:val="24"/>
      <w:szCs w:val="24"/>
    </w:rPr>
  </w:style>
  <w:style w:type="paragraph" w:customStyle="1" w:styleId="1ff1">
    <w:name w:val="标1"/>
    <w:basedOn w:val="a1"/>
    <w:qFormat/>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affffffffffff">
    <w:name w:val="文章总标题"/>
    <w:basedOn w:val="a1"/>
    <w:qFormat/>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WW-2">
    <w:name w:val="WW-正文文字缩进 2"/>
    <w:basedOn w:val="a1"/>
    <w:qFormat/>
    <w:pPr>
      <w:suppressAutoHyphens/>
      <w:ind w:firstLine="420"/>
    </w:pPr>
    <w:rPr>
      <w:rFonts w:ascii="Times New Roman" w:hAnsi="Times New Roman"/>
      <w:kern w:val="1"/>
      <w:szCs w:val="20"/>
    </w:rPr>
  </w:style>
  <w:style w:type="paragraph" w:customStyle="1" w:styleId="ParaCharCharChar1Char">
    <w:name w:val="默认段落字体 Para Char Char Char1 Char"/>
    <w:basedOn w:val="a1"/>
    <w:qFormat/>
    <w:pPr>
      <w:adjustRightInd w:val="0"/>
      <w:spacing w:line="240" w:lineRule="atLeast"/>
      <w:ind w:left="420" w:firstLine="420"/>
    </w:pPr>
    <w:rPr>
      <w:rFonts w:ascii="Times New Roman" w:hAnsi="Times New Roman"/>
      <w:sz w:val="24"/>
      <w:szCs w:val="24"/>
    </w:rPr>
  </w:style>
  <w:style w:type="paragraph" w:customStyle="1" w:styleId="CharChar1CharCharChar">
    <w:name w:val="Char Char1 Char Char Char"/>
    <w:basedOn w:val="a1"/>
    <w:qFormat/>
    <w:pPr>
      <w:adjustRightInd w:val="0"/>
    </w:pPr>
    <w:rPr>
      <w:rFonts w:ascii="仿宋_GB2312" w:eastAsia="仿宋_GB2312" w:hAnsi="Times New Roman"/>
      <w:b/>
      <w:sz w:val="32"/>
      <w:szCs w:val="20"/>
    </w:rPr>
  </w:style>
  <w:style w:type="paragraph" w:customStyle="1" w:styleId="affffffffffff0">
    <w:name w:val="五级条标题"/>
    <w:basedOn w:val="affffffffffff1"/>
    <w:next w:val="afffff2"/>
    <w:qFormat/>
    <w:pPr>
      <w:tabs>
        <w:tab w:val="left" w:pos="3360"/>
      </w:tabs>
      <w:outlineLvl w:val="6"/>
    </w:pPr>
  </w:style>
  <w:style w:type="paragraph" w:customStyle="1" w:styleId="affffffffffff1">
    <w:name w:val="四级条标题"/>
    <w:basedOn w:val="afffffffffff6"/>
    <w:next w:val="afffff2"/>
    <w:qFormat/>
    <w:pPr>
      <w:tabs>
        <w:tab w:val="clear" w:pos="2520"/>
        <w:tab w:val="left" w:pos="2940"/>
      </w:tabs>
      <w:outlineLvl w:val="5"/>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qFormat/>
    <w:pPr>
      <w:adjustRightInd w:val="0"/>
    </w:pPr>
    <w:rPr>
      <w:rFonts w:ascii="Tahoma" w:hAnsi="Tahoma"/>
      <w:sz w:val="24"/>
      <w:szCs w:val="20"/>
    </w:rPr>
  </w:style>
  <w:style w:type="paragraph" w:customStyle="1" w:styleId="a20">
    <w:name w:val="a2"/>
    <w:basedOn w:val="a1"/>
    <w:qFormat/>
    <w:pPr>
      <w:widowControl/>
      <w:spacing w:before="100" w:beforeAutospacing="1" w:after="100" w:afterAutospacing="1"/>
      <w:jc w:val="left"/>
    </w:pPr>
    <w:rPr>
      <w:rFonts w:ascii="宋体" w:hAnsi="宋体" w:cs="宋体"/>
      <w:kern w:val="0"/>
      <w:sz w:val="24"/>
      <w:szCs w:val="24"/>
    </w:rPr>
  </w:style>
  <w:style w:type="paragraph" w:customStyle="1" w:styleId="CharCharChar3">
    <w:name w:val="Char Char Char3"/>
    <w:basedOn w:val="a1"/>
    <w:qFormat/>
    <w:pPr>
      <w:adjustRightInd w:val="0"/>
    </w:pPr>
    <w:rPr>
      <w:rFonts w:ascii="Tahoma" w:hAnsi="Tahoma"/>
      <w:sz w:val="24"/>
      <w:szCs w:val="20"/>
    </w:rPr>
  </w:style>
  <w:style w:type="paragraph" w:customStyle="1" w:styleId="Th">
    <w:name w:val="Th"/>
    <w:qFormat/>
    <w:pPr>
      <w:keepNext/>
      <w:keepLines/>
      <w:spacing w:before="20" w:after="60" w:line="220" w:lineRule="exact"/>
      <w:ind w:left="240"/>
    </w:pPr>
    <w:rPr>
      <w:rFonts w:ascii="Times New Roman" w:hAnsi="Times New Roman"/>
      <w:b/>
      <w:sz w:val="19"/>
      <w:lang w:eastAsia="en-US"/>
    </w:rPr>
  </w:style>
  <w:style w:type="paragraph" w:customStyle="1" w:styleId="xl23">
    <w:name w:val="xl23"/>
    <w:basedOn w:val="a1"/>
    <w:qFormat/>
    <w:pPr>
      <w:widowControl/>
      <w:spacing w:before="100" w:beforeAutospacing="1" w:after="100" w:afterAutospacing="1" w:line="360" w:lineRule="auto"/>
      <w:ind w:firstLineChars="200" w:firstLine="200"/>
      <w:textAlignment w:val="top"/>
    </w:pPr>
    <w:rPr>
      <w:rFonts w:ascii="Times New Roman" w:hAnsi="Times New Roman"/>
      <w:kern w:val="0"/>
      <w:sz w:val="24"/>
      <w:szCs w:val="24"/>
    </w:rPr>
  </w:style>
  <w:style w:type="paragraph" w:customStyle="1" w:styleId="58">
    <w:name w:val="数字标题5"/>
    <w:basedOn w:val="5"/>
    <w:next w:val="a1"/>
    <w:qFormat/>
    <w:pPr>
      <w:tabs>
        <w:tab w:val="clear" w:pos="992"/>
        <w:tab w:val="left" w:pos="360"/>
        <w:tab w:val="left" w:pos="1080"/>
      </w:tabs>
      <w:adjustRightInd w:val="0"/>
      <w:ind w:left="360" w:hanging="360"/>
    </w:pPr>
    <w:rPr>
      <w:rFonts w:ascii="Times New Roman" w:hAnsi="Times New Roman"/>
    </w:rPr>
  </w:style>
  <w:style w:type="paragraph" w:customStyle="1" w:styleId="affffffffffff2">
    <w:name w:val="标书表格字体格式"/>
    <w:next w:val="affffffffff"/>
    <w:qFormat/>
    <w:rPr>
      <w:rFonts w:ascii="Times New Roman" w:hAnsi="Times New Roman"/>
      <w:kern w:val="2"/>
      <w:sz w:val="21"/>
      <w:szCs w:val="24"/>
    </w:rPr>
  </w:style>
  <w:style w:type="paragraph" w:customStyle="1" w:styleId="CharCharCharCharCharCharCharCharCharCharChar1Char">
    <w:name w:val="Char Char Char Char Char Char Char Char Char Char Char1 Char"/>
    <w:basedOn w:val="a1"/>
    <w:qFormat/>
    <w:rPr>
      <w:rFonts w:ascii="Tahoma" w:hAnsi="Tahoma"/>
      <w:sz w:val="24"/>
      <w:szCs w:val="24"/>
    </w:rPr>
  </w:style>
  <w:style w:type="paragraph" w:customStyle="1" w:styleId="Char2CharChar">
    <w:name w:val="Char2 Char Char"/>
    <w:basedOn w:val="a1"/>
    <w:qFormat/>
    <w:rPr>
      <w:rFonts w:ascii="Tahoma" w:hAnsi="Tahoma"/>
      <w:sz w:val="24"/>
      <w:szCs w:val="20"/>
    </w:rPr>
  </w:style>
  <w:style w:type="paragraph" w:customStyle="1" w:styleId="affffffffffff3">
    <w:name w:val="文章附标题"/>
    <w:basedOn w:val="a1"/>
    <w:qFormat/>
    <w:pPr>
      <w:autoSpaceDE w:val="0"/>
      <w:autoSpaceDN w:val="0"/>
      <w:adjustRightInd w:val="0"/>
      <w:spacing w:before="187" w:after="175" w:line="374" w:lineRule="atLeast"/>
      <w:ind w:firstLineChars="200" w:firstLine="200"/>
      <w:jc w:val="center"/>
    </w:pPr>
    <w:rPr>
      <w:rFonts w:ascii="Times New Roman" w:hAnsi="Times New Roman"/>
      <w:color w:val="000000"/>
      <w:kern w:val="0"/>
      <w:sz w:val="36"/>
      <w:szCs w:val="36"/>
    </w:rPr>
  </w:style>
  <w:style w:type="paragraph" w:customStyle="1" w:styleId="-12">
    <w:name w:val="彩色列表 - 强调文字颜色 12"/>
    <w:basedOn w:val="a1"/>
    <w:qFormat/>
    <w:pPr>
      <w:ind w:firstLineChars="200" w:firstLine="420"/>
    </w:pPr>
  </w:style>
  <w:style w:type="paragraph" w:customStyle="1" w:styleId="2ff2">
    <w:name w:val="标书标题2"/>
    <w:basedOn w:val="20"/>
    <w:qFormat/>
    <w:pPr>
      <w:keepLines w:val="0"/>
      <w:widowControl/>
      <w:tabs>
        <w:tab w:val="left" w:pos="840"/>
      </w:tabs>
      <w:adjustRightInd w:val="0"/>
      <w:snapToGrid w:val="0"/>
      <w:spacing w:beforeLines="50" w:after="60" w:line="300" w:lineRule="auto"/>
      <w:ind w:left="840" w:hanging="420"/>
      <w:jc w:val="left"/>
    </w:pPr>
    <w:rPr>
      <w:rFonts w:ascii="Arial Narrow" w:eastAsia="仿宋_GB2312" w:hAnsi="Arial Narrow"/>
      <w:bCs/>
      <w:snapToGrid w:val="0"/>
      <w:kern w:val="0"/>
    </w:rPr>
  </w:style>
  <w:style w:type="paragraph" w:customStyle="1" w:styleId="affffffffffff4">
    <w:name w:val="小节标题"/>
    <w:basedOn w:val="a1"/>
    <w:qFormat/>
    <w:pPr>
      <w:autoSpaceDE w:val="0"/>
      <w:autoSpaceDN w:val="0"/>
      <w:adjustRightInd w:val="0"/>
      <w:spacing w:before="175" w:after="102" w:line="351" w:lineRule="atLeast"/>
      <w:ind w:firstLineChars="200" w:firstLine="200"/>
    </w:pPr>
    <w:rPr>
      <w:rFonts w:ascii="Times New Roman" w:hAnsi="Times New Roman"/>
      <w:color w:val="000000"/>
      <w:kern w:val="0"/>
      <w:szCs w:val="21"/>
    </w:rPr>
  </w:style>
  <w:style w:type="paragraph" w:customStyle="1" w:styleId="bullet0">
    <w:name w:val="bullet"/>
    <w:basedOn w:val="a1"/>
    <w:qFormat/>
    <w:pPr>
      <w:tabs>
        <w:tab w:val="left" w:pos="780"/>
        <w:tab w:val="left" w:pos="840"/>
      </w:tabs>
      <w:ind w:leftChars="200" w:left="780" w:hangingChars="200" w:hanging="360"/>
    </w:pPr>
    <w:rPr>
      <w:rFonts w:ascii="Times New Roman" w:hAnsi="Times New Roman"/>
      <w:szCs w:val="24"/>
    </w:rPr>
  </w:style>
  <w:style w:type="paragraph" w:customStyle="1" w:styleId="xl36">
    <w:name w:val="xl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1CharCharCharCharCharCharCharCharCharCharCharCharCharCharChar">
    <w:name w:val="Char Char1 Char Char Char Char Char Char Char Char Char Char Char Char Char Char Char"/>
    <w:basedOn w:val="a1"/>
    <w:qFormat/>
    <w:pPr>
      <w:widowControl/>
      <w:spacing w:after="160" w:line="240" w:lineRule="exact"/>
      <w:ind w:firstLineChars="200" w:firstLine="200"/>
      <w:jc w:val="left"/>
    </w:pPr>
    <w:rPr>
      <w:rFonts w:ascii="Verdana" w:hAnsi="Verdana"/>
      <w:kern w:val="0"/>
      <w:sz w:val="20"/>
      <w:szCs w:val="20"/>
      <w:lang w:eastAsia="en-US"/>
    </w:rPr>
  </w:style>
  <w:style w:type="paragraph" w:customStyle="1" w:styleId="Char3CharCharCharCharCharChar">
    <w:name w:val="Char3 Char Char Char Char Char Char"/>
    <w:basedOn w:val="a1"/>
    <w:qFormat/>
    <w:pPr>
      <w:spacing w:line="360" w:lineRule="auto"/>
    </w:pPr>
    <w:rPr>
      <w:rFonts w:ascii="Arial" w:eastAsia="黑体" w:hAnsi="Arial" w:cs="Arial"/>
      <w:snapToGrid w:val="0"/>
      <w:kern w:val="0"/>
      <w:szCs w:val="21"/>
    </w:rPr>
  </w:style>
  <w:style w:type="paragraph" w:customStyle="1" w:styleId="3h33rdlevel3Heading3-oldH3l3CTheading3Headin">
    <w:name w:val="样式 标题 3h33rd level3Heading 3 - oldH3l3CTheading 3Headin..."/>
    <w:basedOn w:val="3"/>
    <w:qFormat/>
    <w:pPr>
      <w:tabs>
        <w:tab w:val="left" w:pos="900"/>
        <w:tab w:val="left" w:pos="1620"/>
      </w:tabs>
      <w:adjustRightInd w:val="0"/>
      <w:snapToGrid w:val="0"/>
      <w:jc w:val="left"/>
    </w:pPr>
    <w:rPr>
      <w:rFonts w:ascii="Times New Roman" w:eastAsia="黑体" w:hAnsi="Times New Roman" w:cs="宋体"/>
      <w:sz w:val="28"/>
      <w:szCs w:val="20"/>
    </w:rPr>
  </w:style>
  <w:style w:type="paragraph" w:customStyle="1" w:styleId="GB2312150">
    <w:name w:val="样式 仿宋_GB2312 三号 加粗 黑色 居中 行距: 1.5 倍行距"/>
    <w:basedOn w:val="a1"/>
    <w:qFormat/>
    <w:pPr>
      <w:adjustRightInd w:val="0"/>
      <w:spacing w:line="360" w:lineRule="auto"/>
      <w:jc w:val="center"/>
    </w:pPr>
    <w:rPr>
      <w:rFonts w:ascii="仿宋_GB2312" w:eastAsia="仿宋_GB2312" w:hAnsi="Times New Roman" w:cs="宋体"/>
      <w:b/>
      <w:bCs/>
      <w:color w:val="000000"/>
      <w:sz w:val="28"/>
      <w:szCs w:val="20"/>
    </w:rPr>
  </w:style>
  <w:style w:type="paragraph" w:customStyle="1" w:styleId="xl37">
    <w:name w:val="xl3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CharCharCharChar2">
    <w:name w:val="Char Char Char Char Char Char Char2"/>
    <w:basedOn w:val="a1"/>
    <w:qFormat/>
    <w:pPr>
      <w:adjustRightInd w:val="0"/>
    </w:pPr>
    <w:rPr>
      <w:rFonts w:ascii="仿宋_GB2312" w:eastAsia="仿宋_GB2312" w:hAnsi="Times New Roman"/>
      <w:b/>
      <w:sz w:val="32"/>
      <w:szCs w:val="32"/>
    </w:rPr>
  </w:style>
  <w:style w:type="paragraph" w:customStyle="1" w:styleId="CharCharCharCharCharCharCharCharChar">
    <w:name w:val="Char Char Char Char Char Char Char Char Char"/>
    <w:basedOn w:val="a1"/>
    <w:qFormat/>
    <w:pPr>
      <w:ind w:firstLineChars="200" w:firstLine="200"/>
    </w:pPr>
    <w:rPr>
      <w:rFonts w:ascii="Tahoma" w:hAnsi="Tahoma"/>
      <w:sz w:val="24"/>
      <w:szCs w:val="20"/>
    </w:rPr>
  </w:style>
  <w:style w:type="paragraph" w:customStyle="1" w:styleId="2ff3">
    <w:name w:val="表格项目符号 2"/>
    <w:basedOn w:val="2f0"/>
    <w:qFormat/>
    <w:pPr>
      <w:tabs>
        <w:tab w:val="clear" w:pos="780"/>
        <w:tab w:val="left" w:pos="624"/>
      </w:tabs>
      <w:snapToGrid w:val="0"/>
      <w:spacing w:line="300" w:lineRule="auto"/>
      <w:ind w:leftChars="0" w:left="623" w:firstLineChars="0" w:hanging="374"/>
    </w:pPr>
  </w:style>
  <w:style w:type="paragraph" w:customStyle="1" w:styleId="2ff4">
    <w:name w:val="正文文字缩进2字"/>
    <w:basedOn w:val="af8"/>
    <w:qFormat/>
    <w:pPr>
      <w:spacing w:before="60" w:after="60" w:line="360" w:lineRule="auto"/>
      <w:ind w:firstLineChars="200" w:firstLine="200"/>
    </w:pPr>
    <w:rPr>
      <w:rFonts w:ascii="Times New Roman" w:hAnsi="Times New Roman"/>
      <w:sz w:val="24"/>
      <w:szCs w:val="20"/>
    </w:rPr>
  </w:style>
  <w:style w:type="paragraph" w:customStyle="1" w:styleId="CharChar11CharCharCharCharCharCharCharCharChar">
    <w:name w:val="Char Char11 Char Char Char Char Char Char Char Char Char"/>
    <w:basedOn w:val="a1"/>
    <w:qFormat/>
    <w:pPr>
      <w:adjustRightInd w:val="0"/>
      <w:spacing w:line="360" w:lineRule="auto"/>
    </w:pPr>
    <w:rPr>
      <w:rFonts w:ascii="Times New Roman" w:hAnsi="Times New Roman"/>
      <w:szCs w:val="20"/>
    </w:rPr>
  </w:style>
  <w:style w:type="paragraph" w:customStyle="1" w:styleId="TOC20">
    <w:name w:val="TOC 标题2"/>
    <w:basedOn w:val="1"/>
    <w:next w:val="a1"/>
    <w:uiPriority w:val="39"/>
    <w:qFormat/>
    <w:pPr>
      <w:keepNext/>
      <w:keepLines/>
      <w:widowControl/>
      <w:tabs>
        <w:tab w:val="left" w:pos="432"/>
      </w:tabs>
      <w:autoSpaceDE/>
      <w:autoSpaceDN/>
      <w:adjustRightInd/>
      <w:spacing w:before="480" w:line="276" w:lineRule="auto"/>
      <w:jc w:val="left"/>
      <w:outlineLvl w:val="9"/>
    </w:pPr>
    <w:rPr>
      <w:rFonts w:ascii="Cambria" w:eastAsia="宋体" w:hAnsi="Cambria"/>
      <w:color w:val="365F91"/>
      <w:sz w:val="28"/>
      <w:szCs w:val="28"/>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f5">
    <w:name w:val="正文（首行缩进）"/>
    <w:basedOn w:val="afa"/>
    <w:qFormat/>
    <w:pPr>
      <w:widowControl/>
      <w:tabs>
        <w:tab w:val="left" w:pos="780"/>
        <w:tab w:val="left" w:pos="840"/>
      </w:tabs>
      <w:overflowPunct w:val="0"/>
      <w:autoSpaceDE w:val="0"/>
      <w:autoSpaceDN w:val="0"/>
      <w:adjustRightInd w:val="0"/>
      <w:spacing w:beforeLines="50" w:after="120" w:line="400" w:lineRule="exact"/>
      <w:ind w:leftChars="200" w:left="200" w:firstLineChars="200" w:firstLine="200"/>
      <w:jc w:val="left"/>
      <w:textAlignment w:val="baseline"/>
    </w:pPr>
    <w:rPr>
      <w:rFonts w:ascii="Times New Roman" w:hAnsi="Times New Roman"/>
      <w:spacing w:val="10"/>
      <w:kern w:val="0"/>
      <w:sz w:val="24"/>
    </w:rPr>
  </w:style>
  <w:style w:type="paragraph" w:customStyle="1" w:styleId="af17cgridlangnp1033lang150">
    <w:name w:val="af17cgridlangnp1033lang150%"/>
    <w:basedOn w:val="a1"/>
    <w:qFormat/>
    <w:pPr>
      <w:widowControl/>
      <w:spacing w:before="100" w:beforeAutospacing="1" w:after="100" w:afterAutospacing="1"/>
      <w:jc w:val="left"/>
    </w:pPr>
    <w:rPr>
      <w:rFonts w:ascii="宋体" w:hAnsi="宋体" w:cs="宋体"/>
      <w:kern w:val="0"/>
      <w:sz w:val="24"/>
      <w:szCs w:val="24"/>
    </w:rPr>
  </w:style>
  <w:style w:type="paragraph" w:customStyle="1" w:styleId="CharCharCharCharCharChar1Char">
    <w:name w:val="Char Char Char Char Char Char1 Char"/>
    <w:basedOn w:val="a1"/>
    <w:qFormat/>
    <w:pPr>
      <w:widowControl/>
      <w:adjustRightInd w:val="0"/>
      <w:spacing w:after="160" w:line="240" w:lineRule="exact"/>
      <w:jc w:val="left"/>
    </w:pPr>
    <w:rPr>
      <w:rFonts w:ascii="Verdana" w:hAnsi="Verdana"/>
      <w:kern w:val="0"/>
      <w:szCs w:val="20"/>
      <w:lang w:eastAsia="en-US"/>
    </w:rPr>
  </w:style>
  <w:style w:type="paragraph" w:customStyle="1" w:styleId="3e">
    <w:name w:val="样式3"/>
    <w:basedOn w:val="2f6"/>
    <w:qFormat/>
    <w:pPr>
      <w:keepNext w:val="0"/>
      <w:keepLines w:val="0"/>
      <w:tabs>
        <w:tab w:val="clear" w:pos="576"/>
        <w:tab w:val="left" w:pos="2790"/>
        <w:tab w:val="left" w:pos="4230"/>
      </w:tabs>
      <w:autoSpaceDE w:val="0"/>
      <w:autoSpaceDN w:val="0"/>
      <w:adjustRightInd w:val="0"/>
      <w:snapToGrid w:val="0"/>
      <w:spacing w:beforeLines="100" w:line="360" w:lineRule="auto"/>
      <w:ind w:left="0" w:firstLine="0"/>
      <w:jc w:val="left"/>
    </w:pPr>
    <w:rPr>
      <w:rFonts w:ascii="仿宋_GB2312" w:hAnsi="仿宋"/>
      <w:bCs/>
      <w:kern w:val="0"/>
      <w:szCs w:val="30"/>
      <w:lang w:val="zh-CN"/>
    </w:rPr>
  </w:style>
  <w:style w:type="paragraph" w:customStyle="1" w:styleId="Char221">
    <w:name w:val="Char221"/>
    <w:basedOn w:val="a1"/>
    <w:qFormat/>
    <w:pPr>
      <w:adjustRightInd w:val="0"/>
    </w:pPr>
    <w:rPr>
      <w:rFonts w:ascii="仿宋_GB2312" w:eastAsia="仿宋_GB2312" w:hAnsi="Times New Roman"/>
      <w:b/>
      <w:sz w:val="32"/>
      <w:szCs w:val="32"/>
    </w:rPr>
  </w:style>
  <w:style w:type="paragraph" w:customStyle="1" w:styleId="La0b">
    <w:name w:val="La0b"/>
    <w:basedOn w:val="a1"/>
    <w:qFormat/>
    <w:pPr>
      <w:tabs>
        <w:tab w:val="left" w:pos="1500"/>
      </w:tabs>
      <w:spacing w:after="100" w:line="240" w:lineRule="exact"/>
      <w:ind w:left="1500" w:firstLineChars="200" w:hanging="420"/>
    </w:pPr>
    <w:rPr>
      <w:rFonts w:ascii="宋体" w:eastAsia="微软雅黑" w:hAnsi="宋体"/>
      <w:b/>
      <w:sz w:val="24"/>
      <w:szCs w:val="20"/>
    </w:rPr>
  </w:style>
  <w:style w:type="paragraph" w:customStyle="1" w:styleId="affffffffffff6">
    <w:name w:val="ÕýÎÄÊ×ÐÐËõ½ø"/>
    <w:basedOn w:val="a1"/>
    <w:qFormat/>
    <w:pPr>
      <w:widowControl/>
      <w:overflowPunct w:val="0"/>
      <w:autoSpaceDE w:val="0"/>
      <w:autoSpaceDN w:val="0"/>
      <w:adjustRightInd w:val="0"/>
      <w:spacing w:line="360" w:lineRule="auto"/>
      <w:ind w:left="1134"/>
      <w:textAlignment w:val="baseline"/>
    </w:pPr>
    <w:rPr>
      <w:rFonts w:ascii="Times New Roman" w:eastAsia="Times New Roman" w:hAnsi="Times New Roman"/>
      <w:kern w:val="0"/>
      <w:szCs w:val="20"/>
    </w:rPr>
  </w:style>
  <w:style w:type="paragraph" w:customStyle="1" w:styleId="Char100">
    <w:name w:val="Char10"/>
    <w:basedOn w:val="a1"/>
    <w:qFormat/>
    <w:pPr>
      <w:adjustRightInd w:val="0"/>
    </w:pPr>
    <w:rPr>
      <w:rFonts w:ascii="仿宋_GB2312" w:eastAsia="仿宋_GB2312" w:hAnsi="Times New Roman"/>
      <w:b/>
      <w:sz w:val="32"/>
      <w:szCs w:val="32"/>
    </w:rPr>
  </w:style>
  <w:style w:type="paragraph" w:customStyle="1" w:styleId="RFIHeading2ndLevel">
    <w:name w:val="RFI Heading 2nd Level"/>
    <w:basedOn w:val="a1"/>
    <w:pPr>
      <w:widowControl/>
      <w:tabs>
        <w:tab w:val="left" w:pos="780"/>
        <w:tab w:val="left" w:pos="1260"/>
      </w:tabs>
      <w:ind w:leftChars="200" w:left="200" w:firstLineChars="200" w:firstLine="200"/>
      <w:jc w:val="left"/>
    </w:pPr>
    <w:rPr>
      <w:rFonts w:ascii="Arial (W1)" w:hAnsi="Arial (W1)"/>
      <w:b/>
      <w:bCs/>
      <w:color w:val="0000FF"/>
      <w:kern w:val="0"/>
      <w:sz w:val="28"/>
      <w:szCs w:val="24"/>
      <w:lang w:val="en-GB" w:eastAsia="en-US"/>
    </w:rPr>
  </w:style>
  <w:style w:type="paragraph" w:customStyle="1" w:styleId="Charfff3">
    <w:name w:val="文本正文 Char"/>
    <w:basedOn w:val="a1"/>
    <w:qFormat/>
    <w:pPr>
      <w:adjustRightInd w:val="0"/>
      <w:spacing w:line="360" w:lineRule="auto"/>
      <w:ind w:firstLineChars="200" w:firstLine="200"/>
    </w:pPr>
    <w:rPr>
      <w:rFonts w:ascii="Times New Roman" w:hAnsi="Times New Roman"/>
      <w:kern w:val="0"/>
      <w:sz w:val="24"/>
      <w:szCs w:val="20"/>
    </w:rPr>
  </w:style>
  <w:style w:type="paragraph" w:customStyle="1" w:styleId="Test2">
    <w:name w:val="Test2"/>
    <w:basedOn w:val="20"/>
    <w:qFormat/>
    <w:pPr>
      <w:widowControl/>
      <w:tabs>
        <w:tab w:val="left" w:pos="360"/>
        <w:tab w:val="left" w:pos="432"/>
      </w:tabs>
      <w:adjustRightInd w:val="0"/>
      <w:snapToGrid w:val="0"/>
      <w:spacing w:before="360" w:after="360" w:line="240" w:lineRule="atLeast"/>
      <w:ind w:left="360" w:hanging="360"/>
      <w:jc w:val="left"/>
    </w:pPr>
    <w:rPr>
      <w:rFonts w:ascii="宋体" w:eastAsia="宋体"/>
      <w:bCs/>
      <w:snapToGrid w:val="0"/>
      <w:kern w:val="0"/>
      <w:sz w:val="28"/>
      <w:szCs w:val="32"/>
    </w:rPr>
  </w:style>
  <w:style w:type="paragraph" w:customStyle="1" w:styleId="33Charh33BoldHeadbh1level3PIM3">
    <w:name w:val="样式 标题 3标题 3 Char第二层条h33Bold Headbh章标题1小标题level_3PIM 3..."/>
    <w:basedOn w:val="3"/>
    <w:qFormat/>
    <w:pPr>
      <w:tabs>
        <w:tab w:val="left" w:pos="900"/>
      </w:tabs>
      <w:adjustRightInd w:val="0"/>
      <w:snapToGrid w:val="0"/>
      <w:spacing w:before="0" w:after="0" w:line="360" w:lineRule="auto"/>
    </w:pPr>
    <w:rPr>
      <w:rFonts w:ascii="黑体" w:eastAsia="黑体" w:hAnsi="宋体" w:cs="宋体"/>
      <w:b w:val="0"/>
      <w:bCs w:val="0"/>
      <w:color w:val="000000"/>
      <w:kern w:val="0"/>
      <w:sz w:val="28"/>
      <w:szCs w:val="20"/>
    </w:rPr>
  </w:style>
  <w:style w:type="paragraph" w:customStyle="1" w:styleId="affffffffffff7">
    <w:name w:val="正文（标题三）"/>
    <w:basedOn w:val="a1"/>
    <w:qFormat/>
    <w:pPr>
      <w:adjustRightInd w:val="0"/>
      <w:spacing w:line="360" w:lineRule="auto"/>
      <w:ind w:firstLineChars="200" w:firstLine="200"/>
    </w:pPr>
    <w:rPr>
      <w:rFonts w:ascii="Times New Roman" w:hAnsi="Times New Roman"/>
      <w:sz w:val="24"/>
      <w:szCs w:val="24"/>
    </w:rPr>
  </w:style>
  <w:style w:type="paragraph" w:customStyle="1" w:styleId="affffffffffff8">
    <w:name w:val="正文文字缩进项目"/>
    <w:basedOn w:val="afa"/>
    <w:qFormat/>
    <w:pPr>
      <w:tabs>
        <w:tab w:val="left" w:pos="780"/>
        <w:tab w:val="left" w:pos="840"/>
      </w:tabs>
      <w:spacing w:after="120" w:line="240" w:lineRule="auto"/>
      <w:ind w:leftChars="200" w:left="200" w:hangingChars="200" w:hanging="360"/>
    </w:pPr>
    <w:rPr>
      <w:rFonts w:ascii="Tahoma" w:hAnsi="Tahoma"/>
      <w:spacing w:val="0"/>
      <w:sz w:val="22"/>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2CharChar1">
    <w:name w:val="Char2 Char Char1"/>
    <w:basedOn w:val="a1"/>
    <w:qFormat/>
    <w:rPr>
      <w:rFonts w:ascii="Tahoma" w:hAnsi="Tahoma"/>
      <w:sz w:val="24"/>
      <w:szCs w:val="20"/>
    </w:rPr>
  </w:style>
  <w:style w:type="paragraph" w:customStyle="1" w:styleId="2ff5">
    <w:name w:val="样式 正文文本缩进 + 段前: 2 字符"/>
    <w:basedOn w:val="a1"/>
    <w:qFormat/>
    <w:pPr>
      <w:ind w:leftChars="200" w:left="420"/>
      <w:jc w:val="left"/>
    </w:pPr>
    <w:rPr>
      <w:rFonts w:ascii="Times New Roman" w:hAnsi="Times New Roman"/>
      <w:sz w:val="28"/>
      <w:szCs w:val="20"/>
      <w:lang w:eastAsia="zh-TW"/>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CharChar1Char2">
    <w:name w:val="Char Char1 Char2"/>
    <w:basedOn w:val="a1"/>
    <w:qFormat/>
    <w:pPr>
      <w:adjustRightInd w:val="0"/>
    </w:pPr>
    <w:rPr>
      <w:rFonts w:ascii="仿宋_GB2312" w:eastAsia="仿宋_GB2312" w:hAnsi="Times New Roman"/>
      <w:b/>
      <w:sz w:val="32"/>
      <w:szCs w:val="32"/>
    </w:rPr>
  </w:style>
  <w:style w:type="paragraph" w:customStyle="1" w:styleId="PreformattedText">
    <w:name w:val="Preformatted Text"/>
    <w:basedOn w:val="a1"/>
    <w:qFormat/>
    <w:pPr>
      <w:suppressAutoHyphens/>
      <w:ind w:firstLineChars="200" w:firstLine="200"/>
    </w:pPr>
    <w:rPr>
      <w:rFonts w:ascii="Cumberland" w:eastAsia="方正宋体" w:hAnsi="Cumberland"/>
      <w:kern w:val="1"/>
      <w:sz w:val="20"/>
      <w:szCs w:val="20"/>
      <w:lang w:eastAsia="ar-SA"/>
    </w:rPr>
  </w:style>
  <w:style w:type="paragraph" w:customStyle="1" w:styleId="Char3CharChar">
    <w:name w:val="Char3 Char Char"/>
    <w:basedOn w:val="a1"/>
    <w:qFormat/>
    <w:pPr>
      <w:widowControl/>
      <w:spacing w:after="160" w:line="240" w:lineRule="exact"/>
      <w:jc w:val="left"/>
    </w:pPr>
    <w:rPr>
      <w:rFonts w:ascii="Arial" w:eastAsia="Times New Roman" w:hAnsi="Arial" w:cs="Verdana"/>
      <w:b/>
      <w:kern w:val="0"/>
      <w:sz w:val="24"/>
      <w:szCs w:val="20"/>
      <w:lang w:eastAsia="en-US"/>
    </w:rPr>
  </w:style>
  <w:style w:type="paragraph" w:customStyle="1" w:styleId="tableheading">
    <w:name w:val="tableheading"/>
    <w:basedOn w:val="a1"/>
    <w:qFormat/>
    <w:pPr>
      <w:widowControl/>
      <w:spacing w:before="100" w:beforeAutospacing="1" w:after="100" w:afterAutospacing="1"/>
      <w:jc w:val="left"/>
    </w:pPr>
    <w:rPr>
      <w:rFonts w:ascii="宋体" w:hAnsi="宋体" w:cs="宋体"/>
      <w:kern w:val="0"/>
      <w:sz w:val="24"/>
      <w:szCs w:val="24"/>
    </w:rPr>
  </w:style>
  <w:style w:type="paragraph" w:customStyle="1" w:styleId="BodyCopy">
    <w:name w:val="Body Copy"/>
    <w:basedOn w:val="a1"/>
    <w:qFormat/>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customStyle="1" w:styleId="1ff2">
    <w:name w:val="批注框文本1"/>
    <w:basedOn w:val="a1"/>
    <w:qFormat/>
    <w:pPr>
      <w:autoSpaceDE w:val="0"/>
      <w:autoSpaceDN w:val="0"/>
      <w:adjustRightInd w:val="0"/>
      <w:spacing w:line="351" w:lineRule="atLeast"/>
      <w:ind w:firstLineChars="200" w:firstLine="419"/>
    </w:pPr>
    <w:rPr>
      <w:rFonts w:ascii="Times New Roman" w:hAnsi="Times New Roman"/>
      <w:color w:val="000000"/>
      <w:kern w:val="0"/>
      <w:sz w:val="18"/>
      <w:szCs w:val="18"/>
    </w:rPr>
  </w:style>
  <w:style w:type="paragraph" w:customStyle="1" w:styleId="BulletingFirstIndent1">
    <w:name w:val="Bulleting First Indent 1"/>
    <w:basedOn w:val="afff"/>
    <w:qFormat/>
    <w:pPr>
      <w:tabs>
        <w:tab w:val="left" w:pos="780"/>
        <w:tab w:val="left" w:pos="840"/>
      </w:tabs>
      <w:spacing w:before="20" w:after="20" w:line="300" w:lineRule="auto"/>
      <w:ind w:leftChars="200" w:left="780" w:firstLineChars="0" w:firstLine="0"/>
    </w:pPr>
    <w:rPr>
      <w:rFonts w:ascii="Tahoma" w:hAnsi="Tahoma"/>
      <w:kern w:val="0"/>
      <w:szCs w:val="21"/>
    </w:rPr>
  </w:style>
  <w:style w:type="paragraph" w:customStyle="1" w:styleId="ParaCharCharCharCharCharCharChar">
    <w:name w:val="默认段落字体 Para Char Char Char Char Char Char Char"/>
    <w:basedOn w:val="a1"/>
    <w:qFormat/>
    <w:pPr>
      <w:adjustRightInd w:val="0"/>
    </w:pPr>
    <w:rPr>
      <w:rFonts w:ascii="Times New Roman" w:eastAsia="仿宋_GB2312" w:hAnsi="Times New Roman"/>
      <w:sz w:val="28"/>
      <w:szCs w:val="20"/>
    </w:rPr>
  </w:style>
  <w:style w:type="paragraph" w:customStyle="1" w:styleId="affffffffffff9">
    <w:name w:val="!大节"/>
    <w:basedOn w:val="20"/>
    <w:qFormat/>
    <w:pPr>
      <w:tabs>
        <w:tab w:val="left" w:pos="432"/>
      </w:tabs>
      <w:spacing w:line="415" w:lineRule="auto"/>
      <w:ind w:left="420" w:hanging="420"/>
      <w:jc w:val="left"/>
    </w:pPr>
    <w:rPr>
      <w:rFonts w:eastAsia="微软雅黑"/>
      <w:bCs/>
      <w:szCs w:val="32"/>
    </w:rPr>
  </w:style>
  <w:style w:type="paragraph" w:customStyle="1" w:styleId="Char1CharCharChar4">
    <w:name w:val="Char1 Char Char Char4"/>
    <w:basedOn w:val="a1"/>
    <w:qFormat/>
    <w:pPr>
      <w:ind w:firstLineChars="200" w:firstLine="200"/>
    </w:pPr>
    <w:rPr>
      <w:rFonts w:ascii="Tahoma" w:hAnsi="Tahoma"/>
      <w:sz w:val="24"/>
      <w:szCs w:val="20"/>
    </w:rPr>
  </w:style>
  <w:style w:type="paragraph" w:customStyle="1" w:styleId="affffffffffffa">
    <w:name w:val="带编号样式"/>
    <w:basedOn w:val="Charfff3"/>
    <w:qFormat/>
    <w:pPr>
      <w:tabs>
        <w:tab w:val="left" w:pos="780"/>
        <w:tab w:val="left" w:pos="840"/>
      </w:tabs>
      <w:snapToGrid w:val="0"/>
      <w:ind w:leftChars="200" w:left="780" w:firstLineChars="0" w:firstLine="0"/>
    </w:pPr>
    <w:rPr>
      <w:rFonts w:ascii="仿宋_GB2312" w:eastAsia="仿宋_GB2312"/>
      <w:color w:val="000000"/>
    </w:rPr>
  </w:style>
  <w:style w:type="paragraph" w:customStyle="1" w:styleId="CharChar1CharChar1CharChar1">
    <w:name w:val="Char Char1 Char Char1 Char Char1"/>
    <w:basedOn w:val="a1"/>
    <w:qFormat/>
    <w:pPr>
      <w:tabs>
        <w:tab w:val="left" w:pos="840"/>
      </w:tabs>
      <w:adjustRightInd w:val="0"/>
      <w:ind w:left="840" w:hanging="420"/>
    </w:pPr>
    <w:rPr>
      <w:rFonts w:ascii="Tahoma" w:hAnsi="Tahoma"/>
      <w:sz w:val="24"/>
      <w:szCs w:val="24"/>
    </w:rPr>
  </w:style>
  <w:style w:type="paragraph" w:customStyle="1" w:styleId="2ff6">
    <w:name w:val="表格标题2"/>
    <w:basedOn w:val="affffffffff3"/>
    <w:qFormat/>
    <w:rPr>
      <w:rFonts w:hAnsi="宋体"/>
      <w:b/>
    </w:rPr>
  </w:style>
  <w:style w:type="paragraph" w:customStyle="1" w:styleId="EB">
    <w:name w:val="EB_表格"/>
    <w:basedOn w:val="a1"/>
    <w:qFormat/>
    <w:pPr>
      <w:spacing w:line="300" w:lineRule="auto"/>
      <w:jc w:val="center"/>
    </w:pPr>
    <w:rPr>
      <w:rFonts w:ascii="Times New Roman" w:hAnsi="Times New Roman"/>
      <w:szCs w:val="24"/>
    </w:rPr>
  </w:style>
  <w:style w:type="paragraph" w:customStyle="1" w:styleId="affffffffffffb">
    <w:name w:val="表格（小）"/>
    <w:basedOn w:val="a1"/>
    <w:qFormat/>
    <w:pPr>
      <w:snapToGrid w:val="0"/>
      <w:spacing w:line="300" w:lineRule="auto"/>
    </w:pPr>
    <w:rPr>
      <w:rFonts w:ascii="Times New Roman" w:eastAsia="仿宋" w:hAnsi="Times New Roman"/>
      <w:szCs w:val="21"/>
    </w:rPr>
  </w:style>
  <w:style w:type="paragraph" w:customStyle="1" w:styleId="affffffffffffc">
    <w:name w:val="图中文字"/>
    <w:basedOn w:val="a1"/>
    <w:qFormat/>
    <w:pPr>
      <w:adjustRightInd w:val="0"/>
      <w:snapToGrid w:val="0"/>
      <w:spacing w:line="0" w:lineRule="atLeast"/>
      <w:ind w:firstLineChars="200" w:firstLine="200"/>
      <w:jc w:val="center"/>
    </w:pPr>
    <w:rPr>
      <w:rFonts w:ascii="Times New Roman" w:hAnsi="Times New Roman"/>
      <w:sz w:val="24"/>
      <w:szCs w:val="20"/>
    </w:rPr>
  </w:style>
  <w:style w:type="paragraph" w:customStyle="1" w:styleId="solutionfonts1">
    <w:name w:val="solutionfonts1"/>
    <w:basedOn w:val="a1"/>
    <w:qFormat/>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CharChar11CharCharCharCharCharCharCharCharCharCharCharCharChar1">
    <w:name w:val="Char Char11 Char Char Char Char Char Char Char Char Char Char Char Char Char1"/>
    <w:basedOn w:val="a1"/>
    <w:qFormat/>
    <w:pPr>
      <w:spacing w:line="360" w:lineRule="auto"/>
    </w:pPr>
    <w:rPr>
      <w:rFonts w:ascii="Arial" w:eastAsia="黑体" w:hAnsi="Arial" w:cs="Arial"/>
      <w:snapToGrid w:val="0"/>
      <w:kern w:val="0"/>
      <w:szCs w:val="21"/>
    </w:rPr>
  </w:style>
  <w:style w:type="paragraph" w:customStyle="1" w:styleId="affffffffffffd">
    <w:name w:val="正文格式"/>
    <w:basedOn w:val="a1"/>
    <w:qFormat/>
    <w:pPr>
      <w:widowControl/>
      <w:autoSpaceDE w:val="0"/>
      <w:autoSpaceDN w:val="0"/>
      <w:adjustRightInd w:val="0"/>
      <w:snapToGrid w:val="0"/>
      <w:spacing w:line="360" w:lineRule="atLeast"/>
      <w:ind w:firstLineChars="200" w:firstLine="200"/>
      <w:textAlignment w:val="baseline"/>
    </w:pPr>
    <w:rPr>
      <w:rFonts w:ascii="Times New Roman" w:hAnsi="Times New Roman"/>
      <w:kern w:val="0"/>
      <w:sz w:val="24"/>
      <w:szCs w:val="20"/>
    </w:rPr>
  </w:style>
  <w:style w:type="paragraph" w:customStyle="1" w:styleId="Char120">
    <w:name w:val="Char12"/>
    <w:basedOn w:val="a1"/>
    <w:qFormat/>
    <w:pPr>
      <w:adjustRightInd w:val="0"/>
    </w:pPr>
    <w:rPr>
      <w:rFonts w:ascii="仿宋_GB2312" w:eastAsia="仿宋_GB2312" w:hAnsi="Times New Roman"/>
      <w:b/>
      <w:sz w:val="32"/>
      <w:szCs w:val="32"/>
    </w:rPr>
  </w:style>
  <w:style w:type="paragraph" w:customStyle="1" w:styleId="CharCharCharCharCharChar1Char1">
    <w:name w:val="Char Char Char Char Char Char1 Char1"/>
    <w:basedOn w:val="a1"/>
    <w:qFormat/>
    <w:pPr>
      <w:widowControl/>
      <w:adjustRightInd w:val="0"/>
      <w:spacing w:after="160" w:line="240" w:lineRule="exact"/>
      <w:jc w:val="left"/>
    </w:pPr>
    <w:rPr>
      <w:rFonts w:ascii="Verdana" w:hAnsi="Verdana"/>
      <w:kern w:val="0"/>
      <w:szCs w:val="20"/>
      <w:lang w:eastAsia="en-US"/>
    </w:rPr>
  </w:style>
  <w:style w:type="paragraph" w:customStyle="1" w:styleId="affffffffffffe">
    <w:name w:val="正文文字缩进"/>
    <w:basedOn w:val="a1"/>
    <w:qFormat/>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afffffffffffff">
    <w:name w:val="Ñù"/>
    <w:qFormat/>
    <w:pPr>
      <w:overflowPunct w:val="0"/>
      <w:autoSpaceDE w:val="0"/>
      <w:autoSpaceDN w:val="0"/>
      <w:adjustRightInd w:val="0"/>
      <w:spacing w:line="400" w:lineRule="exact"/>
      <w:jc w:val="both"/>
      <w:textAlignment w:val="baseline"/>
    </w:pPr>
    <w:rPr>
      <w:rFonts w:ascii="Times New Roman" w:hAnsi="Times New Roman"/>
      <w:sz w:val="24"/>
    </w:rPr>
  </w:style>
  <w:style w:type="paragraph" w:customStyle="1" w:styleId="1521">
    <w:name w:val="样式 宋体 行距: 1.5 倍行距 首行缩进:  2 字符"/>
    <w:basedOn w:val="a1"/>
    <w:qFormat/>
    <w:pPr>
      <w:spacing w:line="360" w:lineRule="auto"/>
      <w:ind w:firstLineChars="200" w:firstLine="420"/>
    </w:pPr>
    <w:rPr>
      <w:rFonts w:ascii="宋体" w:hAnsi="宋体"/>
      <w:sz w:val="24"/>
      <w:szCs w:val="20"/>
    </w:rPr>
  </w:style>
  <w:style w:type="paragraph" w:customStyle="1" w:styleId="CharChar11CharCharChar">
    <w:name w:val="Char Char11 Char Char Char"/>
    <w:basedOn w:val="a1"/>
    <w:qFormat/>
    <w:pPr>
      <w:adjustRightInd w:val="0"/>
      <w:spacing w:line="360" w:lineRule="auto"/>
    </w:pPr>
    <w:rPr>
      <w:rFonts w:ascii="Times New Roman" w:hAnsi="Times New Roman"/>
      <w:szCs w:val="20"/>
    </w:rPr>
  </w:style>
  <w:style w:type="paragraph" w:customStyle="1" w:styleId="Z5">
    <w:name w:val="Z5"/>
    <w:basedOn w:val="a1"/>
    <w:next w:val="a1"/>
    <w:qFormat/>
    <w:pPr>
      <w:tabs>
        <w:tab w:val="left" w:pos="2100"/>
      </w:tabs>
      <w:spacing w:before="240"/>
      <w:ind w:firstLineChars="200" w:firstLine="200"/>
      <w:outlineLvl w:val="4"/>
    </w:pPr>
    <w:rPr>
      <w:rFonts w:ascii="Tahoma" w:eastAsia="幼圆" w:hAnsi="Tahoma"/>
      <w:szCs w:val="24"/>
    </w:rPr>
  </w:style>
  <w:style w:type="paragraph" w:customStyle="1" w:styleId="Style12">
    <w:name w:val="_Style 12"/>
    <w:basedOn w:val="af2"/>
    <w:qFormat/>
    <w:pPr>
      <w:shd w:val="clear" w:color="auto" w:fill="000080"/>
      <w:adjustRightInd w:val="0"/>
      <w:snapToGrid w:val="0"/>
      <w:spacing w:line="360" w:lineRule="auto"/>
    </w:pPr>
    <w:rPr>
      <w:rFonts w:ascii="Times New Roman" w:hAnsi="Times New Roman"/>
      <w:sz w:val="21"/>
      <w:szCs w:val="24"/>
    </w:rPr>
  </w:style>
  <w:style w:type="paragraph" w:customStyle="1" w:styleId="-51">
    <w:name w:val="深色列表 - 强调文字颜色 51"/>
    <w:basedOn w:val="a1"/>
    <w:qFormat/>
    <w:pPr>
      <w:spacing w:line="360" w:lineRule="auto"/>
      <w:ind w:firstLineChars="200" w:firstLine="200"/>
    </w:pPr>
    <w:rPr>
      <w:rFonts w:ascii="Times New Roman" w:eastAsia="楷体_GB2312" w:hAnsi="Times New Roman" w:cs="Lucida Sans"/>
      <w:sz w:val="24"/>
      <w:szCs w:val="24"/>
    </w:rPr>
  </w:style>
  <w:style w:type="paragraph" w:customStyle="1" w:styleId="CharChar1CharCharCharCharCharChar">
    <w:name w:val="Char Char1 Char Char Char Char Char Char"/>
    <w:basedOn w:val="a1"/>
    <w:qFormat/>
    <w:pPr>
      <w:adjustRightInd w:val="0"/>
    </w:pPr>
    <w:rPr>
      <w:rFonts w:ascii="仿宋_GB2312" w:eastAsia="仿宋_GB2312" w:hAnsi="Times New Roman"/>
      <w:b/>
      <w:sz w:val="32"/>
      <w:szCs w:val="20"/>
    </w:rPr>
  </w:style>
  <w:style w:type="paragraph" w:customStyle="1" w:styleId="223">
    <w:name w:val="样式 正文文本缩进 + 左侧:  2 字符 首行缩进:  2 字符"/>
    <w:basedOn w:val="afa"/>
    <w:qFormat/>
    <w:pPr>
      <w:tabs>
        <w:tab w:val="left" w:pos="360"/>
        <w:tab w:val="left" w:pos="540"/>
      </w:tabs>
      <w:spacing w:line="520" w:lineRule="exact"/>
      <w:ind w:left="200" w:firstLineChars="200" w:firstLine="560"/>
    </w:pPr>
    <w:rPr>
      <w:rFonts w:ascii="仿宋_GB2312" w:eastAsia="仿宋_GB2312" w:hAnsi="Times New Roman"/>
      <w:spacing w:val="0"/>
      <w:sz w:val="28"/>
    </w:rPr>
  </w:style>
  <w:style w:type="paragraph" w:customStyle="1" w:styleId="CharChar1CharCharChar1">
    <w:name w:val="Char Char1 Char Char Char1"/>
    <w:basedOn w:val="a1"/>
    <w:qFormat/>
    <w:pPr>
      <w:adjustRightInd w:val="0"/>
    </w:pPr>
    <w:rPr>
      <w:rFonts w:ascii="仿宋_GB2312" w:eastAsia="仿宋_GB2312" w:hAnsi="Times New Roman"/>
      <w:b/>
      <w:sz w:val="32"/>
      <w:szCs w:val="32"/>
    </w:rPr>
  </w:style>
  <w:style w:type="paragraph" w:customStyle="1" w:styleId="afffffffffffff0">
    <w:name w:val="四号　首行缩进"/>
    <w:basedOn w:val="a1"/>
    <w:qFormat/>
    <w:pPr>
      <w:spacing w:line="360" w:lineRule="auto"/>
    </w:pPr>
    <w:rPr>
      <w:rFonts w:ascii="宋体" w:hAnsi="宋体"/>
      <w:szCs w:val="20"/>
    </w:rPr>
  </w:style>
  <w:style w:type="paragraph" w:customStyle="1" w:styleId="afffffffffffff1">
    <w:name w:val="??"/>
    <w:qFormat/>
    <w:pPr>
      <w:widowControl w:val="0"/>
      <w:overflowPunct w:val="0"/>
      <w:autoSpaceDE w:val="0"/>
      <w:autoSpaceDN w:val="0"/>
      <w:adjustRightInd w:val="0"/>
      <w:jc w:val="both"/>
      <w:textAlignment w:val="baseline"/>
    </w:pPr>
    <w:rPr>
      <w:rFonts w:ascii="Times New Roman" w:hAnsi="Times New Roman"/>
      <w:kern w:val="2"/>
      <w:sz w:val="21"/>
      <w:lang w:eastAsia="en-US"/>
    </w:rPr>
  </w:style>
  <w:style w:type="paragraph" w:customStyle="1" w:styleId="afffffffffffff2">
    <w:name w:val="模板普通正文"/>
    <w:basedOn w:val="afa"/>
    <w:qFormat/>
    <w:pPr>
      <w:spacing w:beforeLines="50" w:after="10" w:line="360" w:lineRule="auto"/>
      <w:ind w:firstLineChars="175" w:firstLine="175"/>
      <w:jc w:val="left"/>
    </w:pPr>
    <w:rPr>
      <w:rFonts w:ascii="Times New Roman" w:hAnsi="Times New Roman"/>
      <w:spacing w:val="0"/>
      <w:sz w:val="24"/>
      <w:szCs w:val="24"/>
    </w:rPr>
  </w:style>
  <w:style w:type="paragraph" w:customStyle="1" w:styleId="f9astyle88f9a">
    <w:name w:val="f9a style88 f9a"/>
    <w:basedOn w:val="a1"/>
    <w:qFormat/>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3f">
    <w:name w:val="列出段落3"/>
    <w:basedOn w:val="a1"/>
    <w:qFormat/>
    <w:pPr>
      <w:spacing w:line="360" w:lineRule="auto"/>
      <w:ind w:firstLineChars="200" w:firstLine="420"/>
    </w:pPr>
    <w:rPr>
      <w:sz w:val="24"/>
    </w:rPr>
  </w:style>
  <w:style w:type="paragraph" w:customStyle="1" w:styleId="63">
    <w:name w:val="数字标题6"/>
    <w:basedOn w:val="6"/>
    <w:next w:val="a1"/>
    <w:qFormat/>
    <w:pPr>
      <w:tabs>
        <w:tab w:val="left" w:pos="360"/>
        <w:tab w:val="left" w:pos="1080"/>
      </w:tabs>
      <w:adjustRightInd w:val="0"/>
      <w:ind w:left="360" w:hanging="360"/>
    </w:pPr>
    <w:rPr>
      <w:rFonts w:ascii="Times New Roman" w:eastAsia="宋体" w:hAnsi="Times New Roman"/>
      <w:i/>
    </w:rPr>
  </w:style>
  <w:style w:type="paragraph" w:customStyle="1" w:styleId="Char2CharCharChar1">
    <w:name w:val="Char2 Char Char Char1"/>
    <w:basedOn w:val="a1"/>
    <w:qFormat/>
    <w:pPr>
      <w:adjustRightInd w:val="0"/>
    </w:pPr>
    <w:rPr>
      <w:rFonts w:ascii="仿宋_GB2312" w:eastAsia="仿宋_GB2312" w:hAnsi="Times New Roman"/>
      <w:b/>
      <w:sz w:val="32"/>
      <w:szCs w:val="32"/>
    </w:rPr>
  </w:style>
  <w:style w:type="paragraph" w:customStyle="1" w:styleId="subhead">
    <w:name w:val="subhead"/>
    <w:qFormat/>
    <w:pPr>
      <w:spacing w:after="120" w:line="300" w:lineRule="exact"/>
    </w:pPr>
    <w:rPr>
      <w:rFonts w:ascii="Arial" w:hAnsi="Arial"/>
      <w:b/>
      <w:sz w:val="26"/>
      <w:lang w:eastAsia="en-US"/>
    </w:rPr>
  </w:style>
  <w:style w:type="paragraph" w:customStyle="1" w:styleId="3f0">
    <w:name w:val="标书标题3"/>
    <w:basedOn w:val="3"/>
    <w:qFormat/>
    <w:pPr>
      <w:keepLines w:val="0"/>
      <w:widowControl/>
      <w:tabs>
        <w:tab w:val="left" w:pos="900"/>
      </w:tabs>
      <w:adjustRightInd w:val="0"/>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afffffffffffff3">
    <w:name w:val="加粗正文"/>
    <w:basedOn w:val="a1"/>
    <w:qFormat/>
    <w:pPr>
      <w:spacing w:beforeLines="50" w:afterLines="50" w:line="360" w:lineRule="auto"/>
      <w:ind w:firstLineChars="200" w:firstLine="422"/>
    </w:pPr>
    <w:rPr>
      <w:rFonts w:ascii="Times New Roman" w:hAnsi="Times New Roman"/>
      <w:b/>
      <w:bCs/>
      <w:szCs w:val="21"/>
    </w:rPr>
  </w:style>
  <w:style w:type="paragraph" w:customStyle="1" w:styleId="Char1CharCharChar31">
    <w:name w:val="Char1 Char Char Char31"/>
    <w:basedOn w:val="a1"/>
    <w:qFormat/>
    <w:pPr>
      <w:adjustRightInd w:val="0"/>
    </w:pPr>
    <w:rPr>
      <w:rFonts w:ascii="Tahoma" w:hAnsi="Tahoma"/>
      <w:sz w:val="24"/>
      <w:szCs w:val="20"/>
    </w:rPr>
  </w:style>
  <w:style w:type="paragraph" w:customStyle="1" w:styleId="BulText914">
    <w:name w:val="Bul Text 9/14"/>
    <w:qFormat/>
    <w:pPr>
      <w:widowControl w:val="0"/>
      <w:tabs>
        <w:tab w:val="left" w:pos="780"/>
        <w:tab w:val="left" w:pos="840"/>
      </w:tabs>
      <w:spacing w:line="280" w:lineRule="atLeast"/>
      <w:ind w:leftChars="200" w:left="160" w:hangingChars="200" w:hanging="160"/>
    </w:pPr>
    <w:rPr>
      <w:rFonts w:ascii="Times New Roman" w:hAnsi="Times New Roman"/>
      <w:snapToGrid w:val="0"/>
      <w:color w:val="000000"/>
      <w:sz w:val="18"/>
    </w:rPr>
  </w:style>
  <w:style w:type="paragraph" w:customStyle="1" w:styleId="charttext">
    <w:name w:val="chart text"/>
    <w:basedOn w:val="a1"/>
    <w:qFormat/>
    <w:pPr>
      <w:widowControl/>
      <w:spacing w:line="180" w:lineRule="exact"/>
      <w:ind w:firstLineChars="200" w:firstLine="200"/>
      <w:jc w:val="left"/>
    </w:pPr>
    <w:rPr>
      <w:rFonts w:ascii="Futura Bk" w:hAnsi="Futura Bk" w:cs="Futura Bk"/>
      <w:kern w:val="0"/>
      <w:sz w:val="14"/>
      <w:szCs w:val="14"/>
    </w:rPr>
  </w:style>
  <w:style w:type="paragraph" w:customStyle="1" w:styleId="Char1CharCharChar5">
    <w:name w:val="Char1 Char Char Char5"/>
    <w:basedOn w:val="a1"/>
    <w:qFormat/>
    <w:pPr>
      <w:ind w:firstLineChars="200" w:firstLine="200"/>
    </w:pPr>
    <w:rPr>
      <w:rFonts w:ascii="Tahoma" w:hAnsi="Tahoma"/>
      <w:sz w:val="24"/>
      <w:szCs w:val="20"/>
    </w:rPr>
  </w:style>
  <w:style w:type="paragraph" w:customStyle="1" w:styleId="afffffffffffff4">
    <w:name w:val="正文 项目"/>
    <w:basedOn w:val="a1"/>
    <w:qFormat/>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Char3CharCharChar2">
    <w:name w:val="Char3 Char Char Char2"/>
    <w:basedOn w:val="a1"/>
    <w:qFormat/>
    <w:pPr>
      <w:widowControl/>
      <w:spacing w:after="160" w:line="240" w:lineRule="exact"/>
      <w:jc w:val="left"/>
    </w:pPr>
    <w:rPr>
      <w:rFonts w:ascii="Times New Roman" w:hAnsi="Times New Roman"/>
      <w:szCs w:val="20"/>
    </w:rPr>
  </w:style>
  <w:style w:type="paragraph" w:customStyle="1" w:styleId="91">
    <w:name w:val="9"/>
    <w:qFormat/>
    <w:pPr>
      <w:widowControl w:val="0"/>
      <w:autoSpaceDE w:val="0"/>
      <w:autoSpaceDN w:val="0"/>
      <w:adjustRightInd w:val="0"/>
      <w:jc w:val="both"/>
    </w:pPr>
    <w:rPr>
      <w:rFonts w:ascii="宋体" w:hAnsi="Times New Roman"/>
      <w:b/>
      <w:bCs/>
      <w:color w:val="000000"/>
      <w:spacing w:val="15"/>
      <w:sz w:val="18"/>
      <w:szCs w:val="18"/>
    </w:rPr>
  </w:style>
  <w:style w:type="paragraph" w:customStyle="1" w:styleId="2110">
    <w:name w:val="样式 样式2 + 左侧:  1 字符 右侧:  1 字符"/>
    <w:basedOn w:val="2f6"/>
    <w:qFormat/>
    <w:pPr>
      <w:keepNext w:val="0"/>
      <w:keepLines w:val="0"/>
      <w:tabs>
        <w:tab w:val="clear" w:pos="576"/>
      </w:tabs>
      <w:spacing w:line="360" w:lineRule="auto"/>
      <w:ind w:left="0" w:firstLineChars="200" w:firstLine="200"/>
      <w:jc w:val="left"/>
      <w:outlineLvl w:val="9"/>
    </w:pPr>
    <w:rPr>
      <w:rFonts w:ascii="Times New Roman" w:eastAsia="宋体" w:hAnsi="Times New Roman" w:cs="宋体"/>
      <w:b w:val="0"/>
      <w:sz w:val="24"/>
    </w:rPr>
  </w:style>
  <w:style w:type="paragraph" w:customStyle="1" w:styleId="afffffffffffff5">
    <w:name w:val="标题五"/>
    <w:basedOn w:val="a1"/>
    <w:qFormat/>
    <w:pPr>
      <w:spacing w:beforeLines="50" w:line="360" w:lineRule="auto"/>
    </w:pPr>
    <w:rPr>
      <w:rFonts w:ascii="Times New Roman" w:hAnsi="Times New Roman"/>
      <w:b/>
      <w:sz w:val="24"/>
      <w:szCs w:val="24"/>
    </w:rPr>
  </w:style>
  <w:style w:type="paragraph" w:customStyle="1" w:styleId="2ff7">
    <w:name w:val="目录2"/>
    <w:basedOn w:val="a1"/>
    <w:qFormat/>
    <w:pPr>
      <w:tabs>
        <w:tab w:val="left" w:leader="dot" w:pos="7370"/>
      </w:tabs>
      <w:autoSpaceDE w:val="0"/>
      <w:autoSpaceDN w:val="0"/>
      <w:adjustRightInd w:val="0"/>
      <w:spacing w:line="317" w:lineRule="atLeast"/>
      <w:ind w:firstLineChars="200" w:firstLine="209"/>
    </w:pPr>
    <w:rPr>
      <w:rFonts w:ascii="Times New Roman" w:hAnsi="Times New Roman"/>
      <w:color w:val="000000"/>
      <w:kern w:val="0"/>
      <w:szCs w:val="21"/>
    </w:rPr>
  </w:style>
  <w:style w:type="paragraph" w:customStyle="1" w:styleId="Picture">
    <w:name w:val="Picture"/>
    <w:basedOn w:val="a1"/>
    <w:next w:val="af0"/>
    <w:qFormat/>
    <w:pPr>
      <w:keepNext/>
      <w:widowControl/>
      <w:ind w:firstLineChars="200" w:firstLine="200"/>
    </w:pPr>
    <w:rPr>
      <w:rFonts w:ascii="楷体" w:eastAsia="楷体" w:hAnsi="Arial"/>
      <w:b/>
      <w:spacing w:val="-5"/>
      <w:w w:val="98"/>
      <w:kern w:val="0"/>
      <w:sz w:val="24"/>
      <w:szCs w:val="20"/>
    </w:rPr>
  </w:style>
  <w:style w:type="paragraph" w:customStyle="1" w:styleId="085085">
    <w:name w:val="样式 左侧:  0.85 厘米 首行缩进:  0.85 厘米"/>
    <w:basedOn w:val="a1"/>
    <w:qFormat/>
    <w:pPr>
      <w:spacing w:line="360" w:lineRule="auto"/>
      <w:ind w:firstLine="482"/>
    </w:pPr>
    <w:rPr>
      <w:rFonts w:ascii="Times New Roman" w:hAnsi="Times New Roman" w:cs="宋体"/>
      <w:sz w:val="24"/>
      <w:szCs w:val="20"/>
    </w:rPr>
  </w:style>
  <w:style w:type="paragraph" w:customStyle="1" w:styleId="CharChar1CharCharCharCharCharChar1">
    <w:name w:val="Char Char1 Char Char Char Char Char Char1"/>
    <w:basedOn w:val="a1"/>
    <w:qFormat/>
    <w:pPr>
      <w:adjustRightInd w:val="0"/>
    </w:pPr>
    <w:rPr>
      <w:rFonts w:ascii="仿宋_GB2312" w:eastAsia="仿宋_GB2312" w:hAnsi="Times New Roman"/>
      <w:b/>
      <w:sz w:val="32"/>
      <w:szCs w:val="20"/>
    </w:rPr>
  </w:style>
  <w:style w:type="paragraph" w:customStyle="1" w:styleId="xl35">
    <w:name w:val="xl3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1Char1">
    <w:name w:val="Char Char Char1 Char1"/>
    <w:basedOn w:val="a1"/>
    <w:qFormat/>
    <w:pPr>
      <w:adjustRightInd w:val="0"/>
    </w:pPr>
    <w:rPr>
      <w:rFonts w:ascii="Times New Roman" w:hAnsi="Times New Roman"/>
      <w:szCs w:val="20"/>
    </w:rPr>
  </w:style>
  <w:style w:type="paragraph" w:customStyle="1" w:styleId="1ff3">
    <w:name w:val="目录1"/>
    <w:basedOn w:val="a1"/>
    <w:qFormat/>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Char3CharCharCharCharCharChar1">
    <w:name w:val="Char3 Char Char Char Char Char Char1"/>
    <w:basedOn w:val="a1"/>
    <w:qFormat/>
    <w:pPr>
      <w:spacing w:line="360" w:lineRule="auto"/>
    </w:pPr>
    <w:rPr>
      <w:rFonts w:ascii="Arial" w:eastAsia="黑体" w:hAnsi="Arial" w:cs="Arial"/>
      <w:snapToGrid w:val="0"/>
      <w:kern w:val="0"/>
      <w:szCs w:val="21"/>
    </w:rPr>
  </w:style>
  <w:style w:type="paragraph" w:customStyle="1" w:styleId="afffffffffffff6">
    <w:name w:val="表格题注"/>
    <w:next w:val="a1"/>
    <w:qFormat/>
    <w:pPr>
      <w:keepLines/>
      <w:tabs>
        <w:tab w:val="left" w:pos="780"/>
        <w:tab w:val="left" w:pos="4200"/>
      </w:tabs>
      <w:spacing w:beforeLines="100"/>
      <w:ind w:leftChars="200" w:left="1089" w:hangingChars="200" w:hanging="369"/>
      <w:jc w:val="center"/>
    </w:pPr>
    <w:rPr>
      <w:rFonts w:ascii="Arial" w:hAnsi="Arial"/>
      <w:sz w:val="18"/>
      <w:szCs w:val="18"/>
    </w:rPr>
  </w:style>
  <w:style w:type="paragraph" w:customStyle="1" w:styleId="bodytextbold">
    <w:name w:val="body text bold"/>
    <w:basedOn w:val="af8"/>
    <w:qFormat/>
    <w:pPr>
      <w:widowControl/>
      <w:spacing w:after="0"/>
      <w:ind w:firstLineChars="200" w:firstLine="200"/>
      <w:jc w:val="left"/>
    </w:pPr>
    <w:rPr>
      <w:rFonts w:ascii="Futura Hv" w:hAnsi="Futura Hv"/>
      <w:kern w:val="0"/>
      <w:sz w:val="18"/>
      <w:szCs w:val="20"/>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1"/>
    <w:qFormat/>
    <w:pPr>
      <w:adjustRightInd w:val="0"/>
      <w:spacing w:line="360" w:lineRule="auto"/>
    </w:pPr>
    <w:rPr>
      <w:rFonts w:ascii="Times New Roman" w:hAnsi="Times New Roman"/>
      <w:kern w:val="0"/>
      <w:sz w:val="24"/>
      <w:szCs w:val="20"/>
    </w:rPr>
  </w:style>
  <w:style w:type="paragraph" w:customStyle="1" w:styleId="1ff4">
    <w:name w:val="部分1"/>
    <w:basedOn w:val="a1"/>
    <w:qFormat/>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paragraph" w:customStyle="1" w:styleId="main">
    <w:name w:val="main"/>
    <w:basedOn w:val="a1"/>
    <w:qFormat/>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ffffff7">
    <w:name w:val="说明"/>
    <w:basedOn w:val="a1"/>
    <w:qFormat/>
    <w:pPr>
      <w:autoSpaceDE w:val="0"/>
      <w:autoSpaceDN w:val="0"/>
      <w:adjustRightInd w:val="0"/>
      <w:spacing w:line="440" w:lineRule="exact"/>
      <w:ind w:firstLineChars="200" w:firstLine="200"/>
    </w:pPr>
    <w:rPr>
      <w:rFonts w:ascii="宋体" w:hAnsi="Times New Roman"/>
      <w:b/>
      <w:bCs/>
      <w:i/>
      <w:iCs/>
      <w:color w:val="0000FF"/>
      <w:kern w:val="0"/>
      <w:sz w:val="24"/>
      <w:szCs w:val="24"/>
    </w:rPr>
  </w:style>
  <w:style w:type="paragraph" w:customStyle="1" w:styleId="afffffffffffff8">
    <w:name w:val="封面表格文本"/>
    <w:basedOn w:val="a1"/>
    <w:qFormat/>
    <w:pPr>
      <w:autoSpaceDE w:val="0"/>
      <w:autoSpaceDN w:val="0"/>
      <w:adjustRightInd w:val="0"/>
      <w:ind w:firstLineChars="200" w:firstLine="200"/>
      <w:jc w:val="center"/>
    </w:pPr>
    <w:rPr>
      <w:rFonts w:ascii="Arial" w:hAnsi="Arial"/>
      <w:kern w:val="0"/>
      <w:szCs w:val="21"/>
    </w:rPr>
  </w:style>
  <w:style w:type="paragraph" w:customStyle="1" w:styleId="style82f9af9af9a">
    <w:name w:val="style82 f9a f9a f9a"/>
    <w:basedOn w:val="a1"/>
    <w:qFormat/>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Char11CharCharChar1">
    <w:name w:val="Char Char11 Char Char Char1"/>
    <w:basedOn w:val="a1"/>
    <w:qFormat/>
    <w:pPr>
      <w:adjustRightInd w:val="0"/>
      <w:spacing w:line="360" w:lineRule="auto"/>
    </w:pPr>
    <w:rPr>
      <w:rFonts w:ascii="Times New Roman" w:hAnsi="Times New Roman"/>
      <w:szCs w:val="20"/>
    </w:rPr>
  </w:style>
  <w:style w:type="paragraph" w:customStyle="1" w:styleId="afffffffffffff9">
    <w:name w:val="封面文档标题"/>
    <w:basedOn w:val="a1"/>
    <w:qFormat/>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ffffffffa">
    <w:name w:val="标准书眉_奇数页"/>
    <w:next w:val="a1"/>
    <w:qFormat/>
    <w:pPr>
      <w:tabs>
        <w:tab w:val="center" w:pos="4154"/>
        <w:tab w:val="right" w:pos="8306"/>
      </w:tabs>
      <w:spacing w:after="120"/>
      <w:jc w:val="right"/>
    </w:pPr>
    <w:rPr>
      <w:rFonts w:ascii="Times New Roman" w:hAnsi="Times New Roman"/>
      <w:sz w:val="21"/>
    </w:rPr>
  </w:style>
  <w:style w:type="paragraph" w:customStyle="1" w:styleId="2ff8">
    <w:name w:val="修订2"/>
    <w:qFormat/>
    <w:rPr>
      <w:rFonts w:ascii="Times New Roman" w:hAnsi="Times New Roman"/>
      <w:kern w:val="2"/>
      <w:sz w:val="21"/>
    </w:rPr>
  </w:style>
  <w:style w:type="paragraph" w:customStyle="1" w:styleId="style25">
    <w:name w:val="style25"/>
    <w:basedOn w:val="a1"/>
    <w:qFormat/>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GB2312106">
    <w:name w:val="样式 仿宋_GB2312 小三 左侧:  1.06 厘米"/>
    <w:basedOn w:val="a1"/>
    <w:qFormat/>
    <w:pPr>
      <w:adjustRightInd w:val="0"/>
      <w:spacing w:line="360" w:lineRule="auto"/>
      <w:ind w:left="601"/>
    </w:pPr>
    <w:rPr>
      <w:rFonts w:ascii="仿宋_GB2312" w:eastAsia="仿宋_GB2312" w:hAnsi="Times New Roman"/>
      <w:sz w:val="24"/>
      <w:szCs w:val="20"/>
    </w:rPr>
  </w:style>
  <w:style w:type="paragraph" w:customStyle="1" w:styleId="gf1">
    <w:name w:val="gf正文1"/>
    <w:basedOn w:val="a1"/>
    <w:qFormat/>
    <w:pPr>
      <w:tabs>
        <w:tab w:val="left" w:pos="3240"/>
        <w:tab w:val="left" w:pos="3960"/>
      </w:tabs>
      <w:adjustRightInd w:val="0"/>
      <w:snapToGrid w:val="0"/>
      <w:spacing w:line="360" w:lineRule="auto"/>
      <w:ind w:firstLineChars="200" w:firstLine="480"/>
    </w:pPr>
    <w:rPr>
      <w:rFonts w:ascii="宋体" w:hAnsi="宋体" w:cs="宋体"/>
      <w:sz w:val="24"/>
      <w:szCs w:val="24"/>
    </w:rPr>
  </w:style>
  <w:style w:type="paragraph" w:customStyle="1" w:styleId="xl41">
    <w:name w:val="xl41"/>
    <w:basedOn w:val="a1"/>
    <w:qFormat/>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2GB231215">
    <w:name w:val="样式 正文文本缩进 2 + 仿宋_GB2312 黑色 行距: 1.5 倍行距"/>
    <w:basedOn w:val="25"/>
    <w:qFormat/>
    <w:pPr>
      <w:snapToGrid/>
      <w:spacing w:line="360" w:lineRule="auto"/>
      <w:ind w:firstLineChars="200" w:firstLine="560"/>
    </w:pPr>
    <w:rPr>
      <w:rFonts w:ascii="宋体" w:cs="宋体"/>
      <w:b w:val="0"/>
      <w:bCs w:val="0"/>
      <w:szCs w:val="20"/>
    </w:rPr>
  </w:style>
  <w:style w:type="paragraph" w:customStyle="1" w:styleId="Charfff4">
    <w:name w:val="金宏发行正文 Char"/>
    <w:basedOn w:val="a1"/>
    <w:qFormat/>
    <w:pPr>
      <w:spacing w:line="500" w:lineRule="exact"/>
      <w:ind w:firstLineChars="200" w:firstLine="560"/>
    </w:pPr>
    <w:rPr>
      <w:rFonts w:ascii="Times New Roman" w:eastAsia="仿宋_GB2312" w:hAnsi="Times New Roman"/>
      <w:sz w:val="28"/>
      <w:szCs w:val="20"/>
    </w:rPr>
  </w:style>
  <w:style w:type="paragraph" w:customStyle="1" w:styleId="DefaultText">
    <w:name w:val="Default Text"/>
    <w:basedOn w:val="a1"/>
    <w:qFormat/>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xl38">
    <w:name w:val="xl38"/>
    <w:basedOn w:val="a1"/>
    <w:qFormat/>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xl27">
    <w:name w:val="xl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MMTopic1">
    <w:name w:val="MM Topic 1"/>
    <w:basedOn w:val="1"/>
    <w:qFormat/>
    <w:pPr>
      <w:keepNext/>
      <w:keepLines/>
      <w:tabs>
        <w:tab w:val="left" w:pos="780"/>
        <w:tab w:val="left" w:pos="840"/>
      </w:tabs>
      <w:autoSpaceDE/>
      <w:autoSpaceDN/>
      <w:adjustRightInd/>
      <w:spacing w:before="340" w:after="330" w:line="578" w:lineRule="auto"/>
      <w:ind w:leftChars="200" w:left="780" w:hangingChars="200" w:hanging="360"/>
      <w:jc w:val="both"/>
    </w:pPr>
    <w:rPr>
      <w:rFonts w:ascii="Times New Roman" w:eastAsia="宋体" w:hAnsi="Times New Roman"/>
      <w:kern w:val="44"/>
      <w:sz w:val="44"/>
      <w:szCs w:val="44"/>
    </w:rPr>
  </w:style>
  <w:style w:type="paragraph" w:customStyle="1" w:styleId="3H3">
    <w:name w:val="样式 标题 3H3 + 两端对齐"/>
    <w:basedOn w:val="3"/>
    <w:qFormat/>
    <w:pPr>
      <w:keepLines w:val="0"/>
      <w:tabs>
        <w:tab w:val="left" w:pos="900"/>
      </w:tabs>
      <w:adjustRightInd w:val="0"/>
      <w:spacing w:before="0" w:after="0" w:line="240" w:lineRule="auto"/>
      <w:jc w:val="left"/>
    </w:pPr>
    <w:rPr>
      <w:rFonts w:ascii="Times New Roman" w:hAnsi="Times New Roman" w:cs="宋体"/>
      <w:sz w:val="21"/>
      <w:szCs w:val="20"/>
    </w:rPr>
  </w:style>
  <w:style w:type="paragraph" w:customStyle="1" w:styleId="CharCharCharCharCharCharCharChar2">
    <w:name w:val="Char Char Char Char Char Char Char Char2"/>
    <w:basedOn w:val="a1"/>
    <w:qFormat/>
    <w:pPr>
      <w:tabs>
        <w:tab w:val="left" w:pos="360"/>
      </w:tabs>
      <w:adjustRightInd w:val="0"/>
    </w:pPr>
    <w:rPr>
      <w:rFonts w:ascii="Times New Roman" w:hAnsi="Times New Roman"/>
      <w:sz w:val="24"/>
      <w:szCs w:val="20"/>
    </w:rPr>
  </w:style>
  <w:style w:type="paragraph" w:customStyle="1" w:styleId="CharChar111">
    <w:name w:val="Char Char111"/>
    <w:basedOn w:val="a1"/>
    <w:qFormat/>
    <w:pPr>
      <w:adjustRightInd w:val="0"/>
      <w:spacing w:line="360" w:lineRule="auto"/>
    </w:pPr>
    <w:rPr>
      <w:rFonts w:ascii="Times New Roman" w:hAnsi="Times New Roman"/>
      <w:szCs w:val="20"/>
    </w:rPr>
  </w:style>
  <w:style w:type="paragraph" w:customStyle="1" w:styleId="afffffffffffffb">
    <w:name w:val="小项目标题"/>
    <w:basedOn w:val="a1"/>
    <w:qFormat/>
    <w:pPr>
      <w:spacing w:before="100" w:beforeAutospacing="1" w:after="100" w:afterAutospacing="1" w:line="360" w:lineRule="auto"/>
      <w:ind w:leftChars="200" w:left="480" w:firstLineChars="200" w:firstLine="200"/>
      <w:jc w:val="left"/>
    </w:pPr>
    <w:rPr>
      <w:rFonts w:ascii="Times New Roman" w:hAnsi="Times New Roman"/>
      <w:sz w:val="24"/>
      <w:szCs w:val="24"/>
    </w:rPr>
  </w:style>
  <w:style w:type="paragraph" w:customStyle="1" w:styleId="4b">
    <w:name w:val="目录4"/>
    <w:basedOn w:val="a1"/>
    <w:qFormat/>
    <w:pPr>
      <w:tabs>
        <w:tab w:val="left" w:leader="dot" w:pos="7370"/>
      </w:tabs>
      <w:autoSpaceDE w:val="0"/>
      <w:autoSpaceDN w:val="0"/>
      <w:adjustRightInd w:val="0"/>
      <w:spacing w:line="317" w:lineRule="atLeast"/>
      <w:ind w:firstLineChars="200" w:firstLine="629"/>
    </w:pPr>
    <w:rPr>
      <w:rFonts w:ascii="Times New Roman" w:hAnsi="Times New Roman"/>
      <w:color w:val="000000"/>
      <w:kern w:val="0"/>
      <w:szCs w:val="21"/>
    </w:rPr>
  </w:style>
  <w:style w:type="paragraph" w:customStyle="1" w:styleId="Char190">
    <w:name w:val="Char19"/>
    <w:basedOn w:val="a1"/>
    <w:qFormat/>
    <w:rPr>
      <w:rFonts w:ascii="Times New Roman" w:hAnsi="Times New Roman"/>
      <w:szCs w:val="20"/>
    </w:rPr>
  </w:style>
  <w:style w:type="paragraph" w:customStyle="1" w:styleId="afffffffffffffc">
    <w:name w:val="样式 宋体 三号 加粗 居中"/>
    <w:basedOn w:val="a1"/>
    <w:qFormat/>
    <w:pPr>
      <w:spacing w:line="360" w:lineRule="auto"/>
      <w:jc w:val="center"/>
    </w:pPr>
    <w:rPr>
      <w:rFonts w:ascii="宋体" w:hAnsi="宋体" w:cs="宋体"/>
      <w:b/>
      <w:bCs/>
      <w:sz w:val="24"/>
      <w:szCs w:val="20"/>
    </w:rPr>
  </w:style>
  <w:style w:type="paragraph" w:customStyle="1" w:styleId="afffffffffffffd">
    <w:name w:val="小节"/>
    <w:basedOn w:val="3"/>
    <w:qFormat/>
    <w:pPr>
      <w:tabs>
        <w:tab w:val="left" w:pos="900"/>
      </w:tabs>
      <w:spacing w:before="200" w:after="200" w:line="560" w:lineRule="exact"/>
      <w:jc w:val="left"/>
    </w:pPr>
    <w:rPr>
      <w:rFonts w:ascii="宋体" w:hAnsi="宋体"/>
      <w:bCs w:val="0"/>
      <w:color w:val="000000"/>
      <w:spacing w:val="10"/>
      <w:kern w:val="24"/>
      <w:sz w:val="28"/>
    </w:rPr>
  </w:style>
  <w:style w:type="paragraph" w:customStyle="1" w:styleId="afffffffffffffe">
    <w:name w:val="插图题注"/>
    <w:next w:val="a1"/>
    <w:qFormat/>
    <w:pPr>
      <w:tabs>
        <w:tab w:val="left" w:pos="780"/>
        <w:tab w:val="left" w:pos="3780"/>
      </w:tabs>
      <w:spacing w:afterLines="100"/>
      <w:ind w:leftChars="200" w:left="1089" w:hangingChars="200" w:hanging="369"/>
      <w:jc w:val="center"/>
    </w:pPr>
    <w:rPr>
      <w:rFonts w:ascii="Arial" w:hAnsi="Arial"/>
      <w:sz w:val="18"/>
      <w:szCs w:val="18"/>
    </w:rPr>
  </w:style>
  <w:style w:type="paragraph" w:customStyle="1" w:styleId="Bulletwithtext4">
    <w:name w:val="Bullet with text 4"/>
    <w:basedOn w:val="a1"/>
    <w:pPr>
      <w:widowControl/>
      <w:tabs>
        <w:tab w:val="left" w:pos="1440"/>
      </w:tabs>
      <w:ind w:left="1440" w:firstLineChars="200" w:hanging="360"/>
      <w:jc w:val="left"/>
    </w:pPr>
    <w:rPr>
      <w:rFonts w:ascii="Arial" w:hAnsi="Arial"/>
      <w:kern w:val="0"/>
      <w:sz w:val="20"/>
      <w:szCs w:val="20"/>
      <w:lang w:val="en-GB" w:eastAsia="en-US"/>
    </w:rPr>
  </w:style>
  <w:style w:type="paragraph" w:customStyle="1" w:styleId="40022">
    <w:name w:val="样式 样式 标题 4 + 非加粗 + (中文) 黑体 段前: 0 磅 段后: 0 磅 行距: 固定值 22 磅"/>
    <w:basedOn w:val="a1"/>
    <w:qFormat/>
    <w:pPr>
      <w:keepNext/>
      <w:keepLines/>
      <w:spacing w:beforeLines="50" w:afterLines="50" w:line="500" w:lineRule="exact"/>
      <w:outlineLvl w:val="3"/>
    </w:pPr>
    <w:rPr>
      <w:rFonts w:ascii="Arial" w:hAnsi="Arial"/>
      <w:b/>
      <w:bCs/>
      <w:sz w:val="24"/>
      <w:szCs w:val="24"/>
    </w:rPr>
  </w:style>
  <w:style w:type="paragraph" w:customStyle="1" w:styleId="affffffffffffff">
    <w:name w:val="目录标题"/>
    <w:basedOn w:val="a1"/>
    <w:qFormat/>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1h1H">
    <w:name w:val="样式 标题 1章节第一层h1H"/>
    <w:basedOn w:val="1"/>
    <w:pPr>
      <w:tabs>
        <w:tab w:val="left" w:pos="432"/>
      </w:tabs>
      <w:spacing w:line="240" w:lineRule="auto"/>
      <w:jc w:val="left"/>
      <w:outlineLvl w:val="9"/>
    </w:pPr>
    <w:rPr>
      <w:rFonts w:ascii="Times New Roman" w:eastAsia="宋体" w:hAnsi="Times New Roman"/>
      <w:sz w:val="52"/>
      <w:szCs w:val="52"/>
      <w:lang w:val="zh-CN"/>
    </w:rPr>
  </w:style>
  <w:style w:type="paragraph" w:customStyle="1" w:styleId="MMTopic4">
    <w:name w:val="MM Topic 4"/>
    <w:basedOn w:val="4"/>
    <w:qFormat/>
    <w:pPr>
      <w:tabs>
        <w:tab w:val="left" w:pos="780"/>
        <w:tab w:val="left" w:pos="2100"/>
      </w:tabs>
      <w:ind w:leftChars="200" w:left="780" w:hangingChars="200" w:hanging="360"/>
    </w:pPr>
  </w:style>
  <w:style w:type="paragraph" w:customStyle="1" w:styleId="MMTopic5">
    <w:name w:val="MM Topic 5"/>
    <w:basedOn w:val="5"/>
    <w:pPr>
      <w:tabs>
        <w:tab w:val="clear" w:pos="992"/>
        <w:tab w:val="left" w:pos="780"/>
        <w:tab w:val="left" w:pos="2520"/>
      </w:tabs>
      <w:ind w:leftChars="200" w:left="780" w:hangingChars="200" w:hanging="360"/>
    </w:pPr>
    <w:rPr>
      <w:rFonts w:ascii="Times New Roman" w:hAnsi="Times New Roman"/>
    </w:rPr>
  </w:style>
  <w:style w:type="paragraph" w:customStyle="1" w:styleId="affffffffffffff0">
    <w:name w:val="单元格居中"/>
    <w:basedOn w:val="a1"/>
    <w:pPr>
      <w:spacing w:line="360" w:lineRule="auto"/>
      <w:jc w:val="center"/>
    </w:pPr>
    <w:rPr>
      <w:rFonts w:ascii="Times New Roman" w:hAnsi="Times New Roman"/>
      <w:sz w:val="24"/>
      <w:szCs w:val="24"/>
    </w:rPr>
  </w:style>
  <w:style w:type="paragraph" w:customStyle="1" w:styleId="MMTopic3">
    <w:name w:val="MM Topic 3"/>
    <w:basedOn w:val="3"/>
    <w:qFormat/>
    <w:pPr>
      <w:tabs>
        <w:tab w:val="left" w:pos="780"/>
        <w:tab w:val="left" w:pos="1680"/>
      </w:tabs>
      <w:ind w:leftChars="200" w:left="780" w:hangingChars="200" w:hanging="360"/>
    </w:pPr>
    <w:rPr>
      <w:rFonts w:ascii="Times New Roman" w:hAnsi="Times New Roman"/>
    </w:rPr>
  </w:style>
  <w:style w:type="paragraph" w:customStyle="1" w:styleId="1ff5">
    <w:name w:val="数字标题1"/>
    <w:basedOn w:val="1"/>
    <w:next w:val="a1"/>
    <w:qFormat/>
    <w:pPr>
      <w:keepNext/>
      <w:keepLines/>
      <w:tabs>
        <w:tab w:val="left" w:pos="360"/>
        <w:tab w:val="left" w:pos="480"/>
      </w:tabs>
      <w:autoSpaceDE/>
      <w:autoSpaceDN/>
      <w:spacing w:before="340" w:after="330" w:line="578" w:lineRule="auto"/>
      <w:ind w:left="360" w:hanging="360"/>
      <w:jc w:val="both"/>
    </w:pPr>
    <w:rPr>
      <w:rFonts w:ascii="Times New Roman" w:eastAsia="宋体" w:hAnsi="Times New Roman"/>
      <w:kern w:val="44"/>
      <w:sz w:val="44"/>
      <w:szCs w:val="44"/>
    </w:rPr>
  </w:style>
  <w:style w:type="paragraph" w:customStyle="1" w:styleId="zTableCellBody">
    <w:name w:val="zTableCellBody"/>
    <w:basedOn w:val="a1"/>
    <w:qFormat/>
    <w:pPr>
      <w:keepNext/>
      <w:keepLines/>
      <w:widowControl/>
      <w:spacing w:line="320" w:lineRule="exact"/>
      <w:ind w:firstLineChars="200" w:firstLine="200"/>
      <w:jc w:val="left"/>
    </w:pPr>
    <w:rPr>
      <w:rFonts w:ascii="Arial" w:hAnsi="Arial"/>
      <w:kern w:val="0"/>
      <w:sz w:val="24"/>
      <w:szCs w:val="24"/>
      <w:lang w:eastAsia="en-US"/>
    </w:rPr>
  </w:style>
  <w:style w:type="paragraph" w:customStyle="1" w:styleId="affffffffffffff1">
    <w:name w:val="正文文字格式"/>
    <w:basedOn w:val="a1"/>
    <w:qFormat/>
    <w:pPr>
      <w:spacing w:line="460" w:lineRule="exact"/>
      <w:ind w:firstLine="505"/>
      <w:jc w:val="left"/>
    </w:pPr>
    <w:rPr>
      <w:rFonts w:ascii="宋体" w:hAnsi="Times New Roman"/>
      <w:kern w:val="24"/>
      <w:sz w:val="24"/>
      <w:szCs w:val="20"/>
    </w:rPr>
  </w:style>
  <w:style w:type="paragraph" w:customStyle="1" w:styleId="1ff6">
    <w:name w:val="表格标题1"/>
    <w:basedOn w:val="a1"/>
    <w:qFormat/>
    <w:pPr>
      <w:spacing w:line="360" w:lineRule="auto"/>
      <w:jc w:val="center"/>
    </w:pPr>
    <w:rPr>
      <w:rFonts w:ascii="宋体" w:hAnsi="宋体" w:cs="宋体"/>
      <w:b/>
      <w:bCs/>
      <w:color w:val="000000"/>
      <w:sz w:val="24"/>
      <w:szCs w:val="21"/>
    </w:rPr>
  </w:style>
  <w:style w:type="paragraph" w:customStyle="1" w:styleId="affffffffffffff2">
    <w:name w:val="封面华为技术"/>
    <w:basedOn w:val="a1"/>
    <w:qFormat/>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affffffffffffff3">
    <w:name w:val="左对齐表格文字"/>
    <w:basedOn w:val="a1"/>
    <w:qFormat/>
    <w:pPr>
      <w:ind w:firstLineChars="200" w:firstLine="200"/>
      <w:jc w:val="right"/>
    </w:pPr>
    <w:rPr>
      <w:rFonts w:ascii="Times New Roman" w:hAnsi="Times New Roman"/>
      <w:szCs w:val="24"/>
    </w:rPr>
  </w:style>
  <w:style w:type="paragraph" w:customStyle="1" w:styleId="1-21">
    <w:name w:val="中等深浅网格 1 - 强调文字颜色 21"/>
    <w:basedOn w:val="a1"/>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213">
    <w:name w:val="正文21"/>
    <w:basedOn w:val="a1"/>
    <w:qFormat/>
    <w:pPr>
      <w:spacing w:before="156" w:line="360" w:lineRule="auto"/>
      <w:ind w:firstLineChars="200" w:firstLine="510"/>
    </w:pPr>
    <w:rPr>
      <w:rFonts w:ascii="Times New Roman" w:hAnsi="Times New Roman"/>
      <w:sz w:val="24"/>
      <w:szCs w:val="20"/>
    </w:rPr>
  </w:style>
  <w:style w:type="paragraph" w:customStyle="1" w:styleId="affffffffffffff4">
    <w:name w:val="单元格左对齐"/>
    <w:basedOn w:val="a1"/>
    <w:qFormat/>
    <w:pPr>
      <w:spacing w:line="360" w:lineRule="auto"/>
    </w:pPr>
    <w:rPr>
      <w:rFonts w:ascii="Times New Roman" w:hAnsi="Times New Roman"/>
      <w:sz w:val="24"/>
      <w:szCs w:val="24"/>
    </w:rPr>
  </w:style>
  <w:style w:type="paragraph" w:customStyle="1" w:styleId="affffffffffffff5">
    <w:name w:val="正文表标题"/>
    <w:next w:val="afffff2"/>
    <w:qFormat/>
    <w:pPr>
      <w:tabs>
        <w:tab w:val="left" w:pos="780"/>
        <w:tab w:val="left" w:pos="840"/>
      </w:tabs>
      <w:ind w:leftChars="200" w:left="780" w:hangingChars="200" w:hanging="360"/>
      <w:jc w:val="center"/>
    </w:pPr>
    <w:rPr>
      <w:rFonts w:ascii="黑体" w:eastAsia="黑体" w:hAnsi="Times New Roman"/>
      <w:sz w:val="21"/>
    </w:rPr>
  </w:style>
  <w:style w:type="paragraph" w:customStyle="1" w:styleId="xl30">
    <w:name w:val="xl30"/>
    <w:basedOn w:val="a1"/>
    <w:qFormat/>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kern w:val="0"/>
      <w:szCs w:val="21"/>
    </w:rPr>
  </w:style>
  <w:style w:type="paragraph" w:customStyle="1" w:styleId="xl39">
    <w:name w:val="xl39"/>
    <w:basedOn w:val="a1"/>
    <w:qFormat/>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f">
    <w:name w:val="Thf"/>
    <w:basedOn w:val="Th"/>
    <w:qFormat/>
    <w:pPr>
      <w:ind w:left="0"/>
    </w:pPr>
  </w:style>
  <w:style w:type="paragraph" w:customStyle="1" w:styleId="1ff7">
    <w:name w:val="正文首行缩进1"/>
    <w:basedOn w:val="af8"/>
    <w:qFormat/>
    <w:pPr>
      <w:suppressAutoHyphens/>
      <w:ind w:firstLine="420"/>
      <w:jc w:val="left"/>
    </w:pPr>
    <w:rPr>
      <w:rFonts w:ascii="Times New Roman" w:hAnsi="Times New Roman"/>
      <w:kern w:val="1"/>
      <w:lang w:eastAsia="ar-SA"/>
    </w:rPr>
  </w:style>
  <w:style w:type="paragraph" w:customStyle="1" w:styleId="153">
    <w:name w:val="样式 微软雅黑 行距: 1.5 倍行距"/>
    <w:basedOn w:val="a1"/>
    <w:qFormat/>
    <w:pPr>
      <w:spacing w:line="360" w:lineRule="auto"/>
      <w:ind w:firstLineChars="200" w:firstLine="480"/>
    </w:pPr>
    <w:rPr>
      <w:rFonts w:ascii="微软雅黑" w:eastAsia="微软雅黑" w:hAnsi="宋体" w:cs="宋体"/>
      <w:sz w:val="24"/>
      <w:szCs w:val="20"/>
    </w:rPr>
  </w:style>
  <w:style w:type="paragraph" w:customStyle="1" w:styleId="CM14">
    <w:name w:val="CM14"/>
    <w:basedOn w:val="Default"/>
    <w:next w:val="Default"/>
    <w:qFormat/>
    <w:pPr>
      <w:spacing w:after="68"/>
    </w:pPr>
    <w:rPr>
      <w:rFonts w:ascii="FHLHE E+ Futura Bk" w:eastAsia="FHLHE E+ Futura Bk" w:hAnsi="Times New Roman" w:cs="Times New Roman"/>
      <w:color w:val="auto"/>
    </w:rPr>
  </w:style>
  <w:style w:type="paragraph" w:customStyle="1" w:styleId="affffffffffffff6">
    <w:name w:val="前言、引言标题"/>
    <w:next w:val="a1"/>
    <w:qFormat/>
    <w:pPr>
      <w:shd w:val="clear" w:color="FFFFFF" w:fill="FFFFFF"/>
      <w:tabs>
        <w:tab w:val="left" w:pos="780"/>
        <w:tab w:val="left" w:pos="840"/>
      </w:tabs>
      <w:spacing w:before="640" w:after="560"/>
      <w:ind w:leftChars="200" w:left="780" w:hangingChars="200" w:hanging="360"/>
      <w:jc w:val="center"/>
      <w:outlineLvl w:val="0"/>
    </w:pPr>
    <w:rPr>
      <w:rFonts w:ascii="黑体" w:eastAsia="黑体" w:hAnsi="Times New Roman"/>
      <w:sz w:val="32"/>
    </w:rPr>
  </w:style>
  <w:style w:type="paragraph" w:customStyle="1" w:styleId="2ff9">
    <w:name w:val="数字标题2"/>
    <w:basedOn w:val="20"/>
    <w:next w:val="a1"/>
    <w:qFormat/>
    <w:pPr>
      <w:tabs>
        <w:tab w:val="left" w:pos="360"/>
        <w:tab w:val="left" w:pos="480"/>
      </w:tabs>
      <w:spacing w:before="0" w:after="0" w:line="360" w:lineRule="auto"/>
      <w:ind w:left="360" w:hanging="360"/>
      <w:jc w:val="left"/>
    </w:pPr>
    <w:rPr>
      <w:rFonts w:ascii="Times New Roman" w:eastAsia="宋体" w:hAnsi="仿宋"/>
      <w:bCs/>
      <w:i/>
      <w:sz w:val="36"/>
      <w:szCs w:val="36"/>
    </w:rPr>
  </w:style>
  <w:style w:type="paragraph" w:customStyle="1" w:styleId="Char220">
    <w:name w:val="Char22"/>
    <w:basedOn w:val="a1"/>
    <w:qFormat/>
    <w:pPr>
      <w:spacing w:line="360" w:lineRule="auto"/>
      <w:ind w:firstLineChars="200" w:firstLine="480"/>
    </w:pPr>
    <w:rPr>
      <w:rFonts w:ascii="仿宋_GB2312" w:eastAsia="仿宋_GB2312" w:hAnsi="Times New Roman"/>
      <w:b/>
      <w:sz w:val="32"/>
      <w:szCs w:val="32"/>
    </w:rPr>
  </w:style>
  <w:style w:type="paragraph" w:customStyle="1" w:styleId="Char3CharChar1">
    <w:name w:val="Char3 Char Char1"/>
    <w:basedOn w:val="a1"/>
    <w:qFormat/>
    <w:pPr>
      <w:widowControl/>
      <w:spacing w:after="160" w:line="240" w:lineRule="exact"/>
      <w:jc w:val="left"/>
    </w:pPr>
    <w:rPr>
      <w:rFonts w:ascii="Arial" w:eastAsia="Times New Roman" w:hAnsi="Arial" w:cs="Verdana"/>
      <w:b/>
      <w:kern w:val="0"/>
      <w:sz w:val="24"/>
      <w:szCs w:val="20"/>
      <w:lang w:eastAsia="en-US"/>
    </w:rPr>
  </w:style>
  <w:style w:type="paragraph" w:customStyle="1" w:styleId="22h2L1Heading2H2sect12H21sect121H22sect12">
    <w:name w:val="样式 标题 22h2L1 Heading 2H2sect 1.2H21sect 1.21H22sect 1.2..."/>
    <w:basedOn w:val="20"/>
    <w:next w:val="a1"/>
    <w:qFormat/>
    <w:pPr>
      <w:tabs>
        <w:tab w:val="left" w:pos="425"/>
      </w:tabs>
      <w:spacing w:line="415" w:lineRule="auto"/>
      <w:ind w:left="425" w:hanging="425"/>
      <w:jc w:val="left"/>
    </w:pPr>
    <w:rPr>
      <w:rFonts w:ascii="微软雅黑" w:eastAsia="微软雅黑" w:hAnsi="微软雅黑"/>
      <w:bCs/>
      <w:szCs w:val="32"/>
    </w:rPr>
  </w:style>
  <w:style w:type="paragraph" w:customStyle="1" w:styleId="411">
    <w:name w:val="标题 41"/>
    <w:basedOn w:val="a1"/>
    <w:next w:val="a1"/>
    <w:uiPriority w:val="9"/>
    <w:unhideWhenUsed/>
    <w:qFormat/>
    <w:pPr>
      <w:keepNext/>
      <w:keepLines/>
      <w:spacing w:before="280" w:after="290" w:line="376" w:lineRule="auto"/>
      <w:outlineLvl w:val="3"/>
    </w:pPr>
    <w:rPr>
      <w:rFonts w:ascii="Cambria" w:hAnsi="Cambria"/>
      <w:b/>
      <w:bCs/>
      <w:sz w:val="28"/>
      <w:szCs w:val="28"/>
    </w:rPr>
  </w:style>
  <w:style w:type="paragraph" w:customStyle="1" w:styleId="legal">
    <w:name w:val="legal"/>
    <w:basedOn w:val="a1"/>
    <w:qFormat/>
    <w:pPr>
      <w:widowControl/>
      <w:spacing w:line="180" w:lineRule="exact"/>
      <w:ind w:firstLineChars="200" w:firstLine="200"/>
      <w:jc w:val="left"/>
    </w:pPr>
    <w:rPr>
      <w:rFonts w:ascii="Futura Bk" w:hAnsi="Futura Bk" w:cs="Futura Bk"/>
      <w:kern w:val="0"/>
      <w:sz w:val="13"/>
      <w:szCs w:val="13"/>
    </w:rPr>
  </w:style>
  <w:style w:type="paragraph" w:customStyle="1" w:styleId="2ffa">
    <w:name w:val="正文 项目2"/>
    <w:basedOn w:val="afffffffffffff4"/>
    <w:qFormat/>
    <w:pPr>
      <w:tabs>
        <w:tab w:val="left" w:pos="1200"/>
      </w:tabs>
      <w:spacing w:after="0"/>
      <w:ind w:leftChars="400" w:left="1200"/>
    </w:pPr>
  </w:style>
  <w:style w:type="paragraph" w:customStyle="1" w:styleId="CharCharCharCharCharCharCharCharCharChar2">
    <w:name w:val="Char Char Char Char Char Char Char Char Char Char2"/>
    <w:basedOn w:val="a1"/>
    <w:qFormat/>
    <w:pPr>
      <w:adjustRightInd w:val="0"/>
    </w:pPr>
    <w:rPr>
      <w:rFonts w:ascii="仿宋_GB2312" w:eastAsia="仿宋_GB2312" w:hAnsi="Times New Roman"/>
      <w:b/>
      <w:sz w:val="32"/>
      <w:szCs w:val="32"/>
    </w:rPr>
  </w:style>
  <w:style w:type="paragraph" w:customStyle="1" w:styleId="xl31">
    <w:name w:val="xl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BulletedList">
    <w:name w:val="Bulleted List"/>
    <w:basedOn w:val="a1"/>
    <w:qFormat/>
    <w:pPr>
      <w:tabs>
        <w:tab w:val="left" w:pos="780"/>
        <w:tab w:val="left" w:pos="1260"/>
      </w:tabs>
      <w:ind w:leftChars="200" w:left="780" w:hangingChars="200" w:hanging="360"/>
    </w:pPr>
    <w:rPr>
      <w:rFonts w:ascii="Times New Roman" w:hAnsi="Times New Roman"/>
      <w:szCs w:val="24"/>
    </w:rPr>
  </w:style>
  <w:style w:type="paragraph" w:customStyle="1" w:styleId="affffffffffffff7">
    <w:name w:val="节标题"/>
    <w:basedOn w:val="a1"/>
    <w:qFormat/>
    <w:pPr>
      <w:autoSpaceDE w:val="0"/>
      <w:autoSpaceDN w:val="0"/>
      <w:adjustRightInd w:val="0"/>
      <w:spacing w:line="289" w:lineRule="atLeast"/>
      <w:ind w:firstLineChars="200" w:firstLine="200"/>
      <w:jc w:val="center"/>
    </w:pPr>
    <w:rPr>
      <w:rFonts w:ascii="Times New Roman" w:hAnsi="Times New Roman"/>
      <w:color w:val="000000"/>
      <w:kern w:val="0"/>
      <w:sz w:val="28"/>
      <w:szCs w:val="28"/>
    </w:rPr>
  </w:style>
  <w:style w:type="paragraph" w:customStyle="1" w:styleId="CharChar11CharCharCharCharCharCharCharCharCharCharCharCharChar11">
    <w:name w:val="Char Char11 Char Char Char Char Char Char Char Char Char Char Char Char Char11"/>
    <w:basedOn w:val="a1"/>
    <w:qFormat/>
    <w:pPr>
      <w:spacing w:line="360" w:lineRule="auto"/>
    </w:pPr>
    <w:rPr>
      <w:rFonts w:ascii="Arial" w:eastAsia="黑体" w:hAnsi="Arial" w:cs="Arial"/>
      <w:snapToGrid w:val="0"/>
      <w:kern w:val="0"/>
      <w:szCs w:val="21"/>
    </w:rPr>
  </w:style>
  <w:style w:type="paragraph" w:customStyle="1" w:styleId="CharCharCharCharCharCharCharCharCharCharCharChar1Char">
    <w:name w:val="Char Char Char Char Char Char Char Char Char Char Char Char1 Char"/>
    <w:basedOn w:val="a1"/>
    <w:qFormat/>
    <w:pPr>
      <w:adjustRightInd w:val="0"/>
    </w:pPr>
    <w:rPr>
      <w:rFonts w:ascii="Tahoma" w:hAnsi="Tahoma" w:cs="仿宋_GB2312"/>
      <w:sz w:val="24"/>
      <w:szCs w:val="20"/>
    </w:rPr>
  </w:style>
  <w:style w:type="paragraph" w:customStyle="1" w:styleId="RFIHeading3rdLevel">
    <w:name w:val="RFI Heading 3rd Level"/>
    <w:basedOn w:val="a1"/>
    <w:qFormat/>
    <w:pPr>
      <w:widowControl/>
      <w:tabs>
        <w:tab w:val="left" w:pos="780"/>
        <w:tab w:val="left" w:pos="840"/>
      </w:tabs>
      <w:ind w:leftChars="200" w:left="200" w:firstLineChars="200" w:firstLine="200"/>
      <w:jc w:val="left"/>
    </w:pPr>
    <w:rPr>
      <w:rFonts w:ascii="Arial (W1)" w:hAnsi="Arial (W1)"/>
      <w:color w:val="000000"/>
      <w:kern w:val="0"/>
      <w:sz w:val="24"/>
      <w:szCs w:val="24"/>
      <w:lang w:val="en-GB" w:eastAsia="en-US"/>
    </w:rPr>
  </w:style>
  <w:style w:type="paragraph" w:customStyle="1" w:styleId="MMTopic2">
    <w:name w:val="MM Topic 2"/>
    <w:basedOn w:val="20"/>
    <w:qFormat/>
    <w:pPr>
      <w:tabs>
        <w:tab w:val="left" w:pos="780"/>
        <w:tab w:val="left" w:pos="1260"/>
      </w:tabs>
      <w:spacing w:before="0" w:after="0" w:line="360" w:lineRule="auto"/>
      <w:ind w:leftChars="200" w:left="780" w:hangingChars="200" w:hanging="360"/>
      <w:jc w:val="left"/>
    </w:pPr>
    <w:rPr>
      <w:bCs/>
      <w:szCs w:val="32"/>
    </w:rPr>
  </w:style>
  <w:style w:type="paragraph" w:customStyle="1" w:styleId="FA0">
    <w:name w:val="FA正文"/>
    <w:basedOn w:val="a1"/>
    <w:qFormat/>
    <w:pPr>
      <w:adjustRightInd w:val="0"/>
      <w:spacing w:line="360" w:lineRule="auto"/>
      <w:ind w:firstLineChars="200" w:firstLine="480"/>
    </w:pPr>
    <w:rPr>
      <w:rFonts w:ascii="Times New Roman" w:hAnsi="宋体"/>
      <w:sz w:val="24"/>
      <w:szCs w:val="20"/>
    </w:rPr>
  </w:style>
  <w:style w:type="paragraph" w:customStyle="1" w:styleId="xl25">
    <w:name w:val="xl25"/>
    <w:basedOn w:val="a1"/>
    <w:qFormat/>
    <w:pPr>
      <w:widowControl/>
      <w:adjustRightInd w:val="0"/>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TableCell">
    <w:name w:val="Table Cell"/>
    <w:qFormat/>
    <w:pPr>
      <w:adjustRightInd w:val="0"/>
      <w:snapToGrid w:val="0"/>
      <w:spacing w:before="20" w:after="20"/>
    </w:pPr>
    <w:rPr>
      <w:rFonts w:ascii="Courier New" w:hAnsi="Courier New"/>
      <w:sz w:val="24"/>
    </w:rPr>
  </w:style>
  <w:style w:type="paragraph" w:customStyle="1" w:styleId="CharChar11CharCharCharCharCharCharCharCharChar1">
    <w:name w:val="Char Char11 Char Char Char Char Char Char Char Char Char1"/>
    <w:basedOn w:val="a1"/>
    <w:qFormat/>
    <w:pPr>
      <w:adjustRightInd w:val="0"/>
      <w:spacing w:line="360" w:lineRule="auto"/>
    </w:pPr>
    <w:rPr>
      <w:rFonts w:ascii="Times New Roman" w:hAnsi="Times New Roman"/>
      <w:szCs w:val="20"/>
    </w:rPr>
  </w:style>
  <w:style w:type="paragraph" w:customStyle="1" w:styleId="CharChar16">
    <w:name w:val="Char Char16"/>
    <w:basedOn w:val="a1"/>
    <w:qFormat/>
    <w:pPr>
      <w:widowControl/>
      <w:adjustRightInd w:val="0"/>
      <w:spacing w:after="160" w:line="240" w:lineRule="exact"/>
      <w:jc w:val="left"/>
    </w:pPr>
    <w:rPr>
      <w:rFonts w:ascii="Times New Roman" w:eastAsia="仿宋_GB2312" w:hAnsi="Times New Roman"/>
      <w:sz w:val="28"/>
      <w:szCs w:val="24"/>
    </w:rPr>
  </w:style>
  <w:style w:type="paragraph" w:customStyle="1" w:styleId="xl42">
    <w:name w:val="xl42"/>
    <w:basedOn w:val="a1"/>
    <w:qFormat/>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rademark">
    <w:name w:val="trademark"/>
    <w:qFormat/>
    <w:pPr>
      <w:spacing w:after="60"/>
    </w:pPr>
    <w:rPr>
      <w:rFonts w:ascii="Futura Bk" w:hAnsi="Futura Bk"/>
      <w:sz w:val="15"/>
      <w:lang w:eastAsia="en-US"/>
    </w:rPr>
  </w:style>
  <w:style w:type="paragraph" w:customStyle="1" w:styleId="Char1CharCharChar3">
    <w:name w:val="Char1 Char Char Char3"/>
    <w:basedOn w:val="a1"/>
    <w:qFormat/>
    <w:pPr>
      <w:ind w:firstLineChars="200" w:firstLine="200"/>
    </w:pPr>
    <w:rPr>
      <w:rFonts w:ascii="Tahoma" w:hAnsi="Tahoma"/>
      <w:sz w:val="24"/>
      <w:szCs w:val="20"/>
    </w:rPr>
  </w:style>
  <w:style w:type="paragraph" w:customStyle="1" w:styleId="CharChar11CharCharCharCharCharCharCharCharCharCharChar1">
    <w:name w:val="Char Char11 Char Char Char Char Char Char Char Char Char Char Char1"/>
    <w:basedOn w:val="a1"/>
    <w:qFormat/>
    <w:pPr>
      <w:spacing w:line="360" w:lineRule="auto"/>
    </w:pPr>
    <w:rPr>
      <w:rFonts w:ascii="Arial" w:eastAsia="黑体" w:hAnsi="Arial" w:cs="Arial"/>
      <w:snapToGrid w:val="0"/>
      <w:kern w:val="0"/>
      <w:szCs w:val="21"/>
    </w:rPr>
  </w:style>
  <w:style w:type="paragraph" w:customStyle="1" w:styleId="2ffb">
    <w:name w:val="正文文字 2"/>
    <w:basedOn w:val="Default"/>
    <w:next w:val="Default"/>
    <w:qFormat/>
    <w:rPr>
      <w:rFonts w:ascii="宋体" w:eastAsia="宋体" w:hAnsi="Times New Roman" w:cs="Times New Roman"/>
      <w:color w:val="auto"/>
    </w:rPr>
  </w:style>
  <w:style w:type="paragraph" w:customStyle="1" w:styleId="affffffffffffff8">
    <w:name w:val="有符号正文"/>
    <w:basedOn w:val="a1"/>
    <w:qFormat/>
    <w:pPr>
      <w:spacing w:line="400" w:lineRule="exact"/>
      <w:ind w:firstLineChars="200" w:firstLine="200"/>
    </w:pPr>
    <w:rPr>
      <w:rFonts w:ascii="Arial" w:hAnsi="Arial"/>
      <w:szCs w:val="24"/>
    </w:rPr>
  </w:style>
  <w:style w:type="paragraph" w:customStyle="1" w:styleId="81">
    <w:name w:val="样式8"/>
    <w:basedOn w:val="a1"/>
    <w:qFormat/>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affffffffffffff9">
    <w:name w:val="插图说明"/>
    <w:basedOn w:val="a1"/>
    <w:qFormat/>
    <w:pPr>
      <w:adjustRightInd w:val="0"/>
      <w:spacing w:after="240"/>
      <w:ind w:firstLineChars="200" w:firstLine="200"/>
      <w:jc w:val="center"/>
      <w:textAlignment w:val="baseline"/>
    </w:pPr>
    <w:rPr>
      <w:rFonts w:ascii="Times New Roman" w:eastAsia="黑体" w:hAnsi="Times New Roman"/>
      <w:sz w:val="24"/>
      <w:szCs w:val="20"/>
    </w:rPr>
  </w:style>
  <w:style w:type="paragraph" w:customStyle="1" w:styleId="07415">
    <w:name w:val="样式 小四 首行缩进:  0.74 厘米 行距: 1.5 倍行距"/>
    <w:basedOn w:val="a1"/>
    <w:qFormat/>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3f1">
    <w:name w:val="目录3"/>
    <w:basedOn w:val="a1"/>
    <w:qFormat/>
    <w:pPr>
      <w:tabs>
        <w:tab w:val="left" w:leader="dot" w:pos="7370"/>
      </w:tabs>
      <w:autoSpaceDE w:val="0"/>
      <w:autoSpaceDN w:val="0"/>
      <w:adjustRightInd w:val="0"/>
      <w:spacing w:line="317" w:lineRule="atLeast"/>
      <w:ind w:firstLineChars="200" w:firstLine="419"/>
    </w:pPr>
    <w:rPr>
      <w:rFonts w:ascii="Times New Roman" w:hAnsi="Times New Roman"/>
      <w:color w:val="000000"/>
      <w:kern w:val="0"/>
      <w:szCs w:val="21"/>
    </w:rPr>
  </w:style>
  <w:style w:type="paragraph" w:customStyle="1" w:styleId="affffffffffffffa">
    <w:name w:val="封面"/>
    <w:basedOn w:val="a1"/>
    <w:qFormat/>
    <w:pPr>
      <w:adjustRightInd w:val="0"/>
      <w:spacing w:line="360" w:lineRule="atLeast"/>
      <w:jc w:val="right"/>
      <w:textAlignment w:val="baseline"/>
    </w:pPr>
    <w:rPr>
      <w:rFonts w:ascii="Symbol" w:hAnsi="Symbol"/>
      <w:kern w:val="0"/>
      <w:szCs w:val="20"/>
    </w:rPr>
  </w:style>
  <w:style w:type="paragraph" w:customStyle="1" w:styleId="CharCharCharCharCharCharCharCharCharCharCharChar1Char1">
    <w:name w:val="Char Char Char Char Char Char Char Char Char Char Char Char1 Char1"/>
    <w:basedOn w:val="a1"/>
    <w:qFormat/>
    <w:pPr>
      <w:adjustRightInd w:val="0"/>
    </w:pPr>
    <w:rPr>
      <w:rFonts w:ascii="Tahoma" w:hAnsi="Tahoma" w:cs="仿宋_GB2312"/>
      <w:sz w:val="24"/>
      <w:szCs w:val="20"/>
    </w:rPr>
  </w:style>
  <w:style w:type="paragraph" w:customStyle="1" w:styleId="4c">
    <w:name w:val="标题4_自定义"/>
    <w:basedOn w:val="4"/>
    <w:qFormat/>
    <w:pPr>
      <w:tabs>
        <w:tab w:val="left" w:pos="864"/>
      </w:tabs>
      <w:spacing w:before="0" w:after="0" w:line="360" w:lineRule="auto"/>
    </w:pPr>
    <w:rPr>
      <w:rFonts w:ascii="Verdana" w:eastAsia="Verdana"/>
      <w:sz w:val="21"/>
    </w:rPr>
  </w:style>
  <w:style w:type="paragraph" w:customStyle="1" w:styleId="-110">
    <w:name w:val="彩色底纹 - 强调文字颜色 11"/>
    <w:qFormat/>
    <w:rPr>
      <w:rFonts w:ascii="Times New Roman" w:hAnsi="Times New Roman"/>
      <w:kern w:val="2"/>
      <w:sz w:val="21"/>
      <w:szCs w:val="24"/>
    </w:rPr>
  </w:style>
  <w:style w:type="paragraph" w:customStyle="1" w:styleId="affffffffffffffb">
    <w:name w:val="正文 编号"/>
    <w:basedOn w:val="a1"/>
    <w:qFormat/>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affffffffffffffc">
    <w:name w:val="正文文字表格居中"/>
    <w:basedOn w:val="a1"/>
    <w:next w:val="23"/>
    <w:qFormat/>
    <w:pPr>
      <w:adjustRightInd w:val="0"/>
      <w:snapToGrid w:val="0"/>
      <w:spacing w:line="360" w:lineRule="auto"/>
    </w:pPr>
    <w:rPr>
      <w:rFonts w:ascii="宋体" w:hAnsi="Times New Roman"/>
      <w:b/>
      <w:sz w:val="24"/>
      <w:szCs w:val="20"/>
    </w:rPr>
  </w:style>
  <w:style w:type="paragraph" w:customStyle="1" w:styleId="MMEmpty">
    <w:name w:val="MM Empty"/>
    <w:basedOn w:val="a1"/>
    <w:qFormat/>
    <w:rPr>
      <w:rFonts w:ascii="Times New Roman" w:hAnsi="Times New Roman"/>
      <w:szCs w:val="24"/>
    </w:rPr>
  </w:style>
  <w:style w:type="paragraph" w:customStyle="1" w:styleId="btcontent">
    <w:name w:val="bt_content"/>
    <w:basedOn w:val="a1"/>
    <w:qFormat/>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xl40">
    <w:name w:val="xl40"/>
    <w:basedOn w:val="a1"/>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4PIM4H4h4bulletblbbH41H42H43H44H45H46H47H481">
    <w:name w:val="样式 标题 4PIM 4H4h4bulletblbbH41H42H43H44H45H46H47H48...1"/>
    <w:basedOn w:val="4"/>
    <w:qFormat/>
    <w:pPr>
      <w:widowControl/>
      <w:tabs>
        <w:tab w:val="left" w:pos="864"/>
        <w:tab w:val="left" w:pos="1620"/>
      </w:tabs>
      <w:adjustRightInd w:val="0"/>
      <w:ind w:left="1620" w:hanging="360"/>
      <w:jc w:val="left"/>
    </w:pPr>
    <w:rPr>
      <w:rFonts w:cs="宋体"/>
      <w:sz w:val="24"/>
      <w:szCs w:val="20"/>
      <w:lang w:val="zh-CN"/>
    </w:rPr>
  </w:style>
  <w:style w:type="paragraph" w:customStyle="1" w:styleId="1ff8">
    <w:name w:val="样式1 + (中宋体"/>
    <w:basedOn w:val="1fb"/>
    <w:qFormat/>
    <w:pPr>
      <w:pBdr>
        <w:bottom w:val="none" w:sz="0" w:space="0" w:color="auto"/>
      </w:pBdr>
      <w:tabs>
        <w:tab w:val="left" w:pos="1200"/>
      </w:tabs>
      <w:spacing w:line="360" w:lineRule="auto"/>
      <w:ind w:left="1200" w:firstLineChars="200" w:hanging="360"/>
    </w:pPr>
    <w:rPr>
      <w:rFonts w:ascii="宋体" w:hAnsi="宋体"/>
      <w:sz w:val="24"/>
    </w:rPr>
  </w:style>
  <w:style w:type="paragraph" w:customStyle="1" w:styleId="4d">
    <w:name w:val="数字标题4"/>
    <w:basedOn w:val="4"/>
    <w:qFormat/>
    <w:pPr>
      <w:tabs>
        <w:tab w:val="left" w:pos="0"/>
      </w:tabs>
      <w:adjustRightInd w:val="0"/>
      <w:spacing w:before="0" w:after="0" w:line="360" w:lineRule="auto"/>
      <w:ind w:left="1"/>
    </w:pPr>
    <w:rPr>
      <w:rFonts w:eastAsia="仿宋_GB2312" w:cs="Arial"/>
      <w:b w:val="0"/>
      <w:bCs w:val="0"/>
      <w:color w:val="000000"/>
      <w:kern w:val="0"/>
      <w:sz w:val="24"/>
      <w:szCs w:val="24"/>
    </w:rPr>
  </w:style>
  <w:style w:type="paragraph" w:customStyle="1" w:styleId="CharCharCharCharCharChar2">
    <w:name w:val="Char Char Char Char Char Char2"/>
    <w:basedOn w:val="a1"/>
    <w:qFormat/>
    <w:pPr>
      <w:widowControl/>
      <w:adjustRightInd w:val="0"/>
      <w:spacing w:beforeLines="50" w:afterLines="50" w:line="240" w:lineRule="exact"/>
      <w:jc w:val="left"/>
    </w:pPr>
    <w:rPr>
      <w:rFonts w:ascii="Verdana" w:hAnsi="Verdana"/>
      <w:kern w:val="0"/>
      <w:sz w:val="20"/>
      <w:szCs w:val="20"/>
      <w:lang w:eastAsia="en-US"/>
    </w:rPr>
  </w:style>
  <w:style w:type="paragraph" w:customStyle="1" w:styleId="xl29">
    <w:name w:val="xl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Level1HeadPIM1SectionHeadh1l11Heading0Datash">
    <w:name w:val="样式 标题 1Level 1 HeadPIM 1Section Headh1l11Heading 0Datash..."/>
    <w:basedOn w:val="1"/>
    <w:qFormat/>
    <w:pPr>
      <w:widowControl/>
      <w:tabs>
        <w:tab w:val="left" w:pos="432"/>
      </w:tabs>
      <w:overflowPunct w:val="0"/>
      <w:spacing w:after="100"/>
      <w:jc w:val="left"/>
      <w:textAlignment w:val="baseline"/>
    </w:pPr>
    <w:rPr>
      <w:rFonts w:ascii="宋体" w:eastAsia="宋体" w:hAnsi="宋体"/>
      <w:kern w:val="2"/>
      <w:sz w:val="24"/>
      <w:szCs w:val="20"/>
    </w:rPr>
  </w:style>
  <w:style w:type="paragraph" w:customStyle="1" w:styleId="CSS1Char">
    <w:name w:val="CSS1级正文 Char"/>
    <w:basedOn w:val="af8"/>
    <w:qFormat/>
    <w:pPr>
      <w:adjustRightInd w:val="0"/>
      <w:snapToGrid w:val="0"/>
      <w:spacing w:after="0" w:line="360" w:lineRule="auto"/>
      <w:ind w:firstLineChars="200" w:firstLine="480"/>
    </w:pPr>
    <w:rPr>
      <w:rFonts w:ascii="Times New Roman" w:hAnsi="Times New Roman"/>
      <w:sz w:val="24"/>
    </w:rPr>
  </w:style>
  <w:style w:type="paragraph" w:customStyle="1" w:styleId="affffffffffffffd">
    <w:name w:val="±íÑùÊ½"/>
    <w:basedOn w:val="a1"/>
    <w:qFormat/>
    <w:pPr>
      <w:widowControl/>
      <w:tabs>
        <w:tab w:val="left" w:pos="780"/>
        <w:tab w:val="left" w:pos="840"/>
      </w:tabs>
      <w:overflowPunct w:val="0"/>
      <w:autoSpaceDE w:val="0"/>
      <w:autoSpaceDN w:val="0"/>
      <w:adjustRightInd w:val="0"/>
      <w:ind w:leftChars="200" w:left="200" w:hangingChars="200" w:hanging="200"/>
      <w:jc w:val="left"/>
      <w:textAlignment w:val="baseline"/>
    </w:pPr>
    <w:rPr>
      <w:rFonts w:ascii="Arial Narrow" w:hAnsi="Arial Narrow"/>
      <w:kern w:val="0"/>
      <w:sz w:val="18"/>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1"/>
    <w:qFormat/>
    <w:pPr>
      <w:adjustRightInd w:val="0"/>
      <w:spacing w:line="360" w:lineRule="auto"/>
    </w:pPr>
    <w:rPr>
      <w:rFonts w:ascii="Times New Roman" w:hAnsi="Times New Roman"/>
      <w:kern w:val="0"/>
      <w:sz w:val="24"/>
      <w:szCs w:val="20"/>
    </w:rPr>
  </w:style>
  <w:style w:type="paragraph" w:customStyle="1" w:styleId="105051">
    <w:name w:val="样式 标题 1 + 黑色 段前: 0.5 行 段后: 0.5 行1"/>
    <w:basedOn w:val="1"/>
    <w:qFormat/>
    <w:pPr>
      <w:keepNext/>
      <w:pageBreakBefore/>
      <w:pBdr>
        <w:top w:val="single" w:sz="4" w:space="1" w:color="auto"/>
        <w:left w:val="single" w:sz="4" w:space="4" w:color="auto"/>
        <w:bottom w:val="single" w:sz="4" w:space="1" w:color="auto"/>
        <w:right w:val="single" w:sz="4" w:space="4" w:color="auto"/>
      </w:pBdr>
      <w:shd w:val="clear" w:color="auto" w:fill="333399"/>
      <w:tabs>
        <w:tab w:val="left" w:pos="432"/>
      </w:tabs>
      <w:autoSpaceDE/>
      <w:autoSpaceDN/>
      <w:adjustRightInd/>
      <w:spacing w:line="640" w:lineRule="exact"/>
      <w:ind w:left="431" w:hanging="431"/>
    </w:pPr>
    <w:rPr>
      <w:rFonts w:ascii="黑体" w:eastAsia="黑体" w:hAnsi="黑体" w:cs="Arial"/>
      <w:caps/>
      <w:color w:val="FFFFFF"/>
      <w:kern w:val="2"/>
      <w:sz w:val="30"/>
      <w:szCs w:val="20"/>
    </w:rPr>
  </w:style>
  <w:style w:type="paragraph" w:customStyle="1" w:styleId="affffffffffffffe">
    <w:name w:val="规划正文"/>
    <w:basedOn w:val="a1"/>
    <w:qFormat/>
    <w:pPr>
      <w:spacing w:beforeLines="100" w:line="360" w:lineRule="auto"/>
      <w:jc w:val="left"/>
    </w:pPr>
    <w:rPr>
      <w:rFonts w:ascii="Arial" w:eastAsia="仿宋_GB2312" w:hAnsi="Arial"/>
      <w:bCs/>
      <w:sz w:val="28"/>
      <w:szCs w:val="24"/>
    </w:rPr>
  </w:style>
  <w:style w:type="paragraph" w:customStyle="1" w:styleId="xl24">
    <w:name w:val="xl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73">
    <w:name w:val="正文文字 7"/>
    <w:basedOn w:val="a1"/>
    <w:next w:val="a1"/>
    <w:qFormat/>
    <w:pPr>
      <w:ind w:left="240"/>
    </w:pPr>
    <w:rPr>
      <w:sz w:val="20"/>
    </w:rPr>
  </w:style>
  <w:style w:type="paragraph" w:customStyle="1" w:styleId="64">
    <w:name w:val="正文6"/>
    <w:qFormat/>
    <w:pPr>
      <w:widowControl w:val="0"/>
      <w:jc w:val="both"/>
    </w:pPr>
    <w:rPr>
      <w:rFonts w:ascii="Times New Roman" w:hAnsi="Times New Roman" w:hint="eastAsia"/>
      <w:kern w:val="2"/>
      <w:sz w:val="21"/>
    </w:rPr>
  </w:style>
  <w:style w:type="paragraph" w:customStyle="1" w:styleId="3f2">
    <w:name w:val="纯文本3"/>
    <w:basedOn w:val="64"/>
    <w:qFormat/>
    <w:pPr>
      <w:widowControl/>
      <w:jc w:val="left"/>
    </w:pPr>
    <w:rPr>
      <w:rFonts w:ascii="宋体" w:hAnsi="Courier New"/>
    </w:rPr>
  </w:style>
  <w:style w:type="paragraph" w:customStyle="1" w:styleId="afffffffffffffff">
    <w:name w:val="不缩"/>
    <w:basedOn w:val="a1"/>
    <w:qFormat/>
    <w:rPr>
      <w:rFonts w:ascii="Times New Roman" w:hAnsi="Times New Roman"/>
      <w:sz w:val="24"/>
      <w:szCs w:val="24"/>
    </w:rPr>
  </w:style>
  <w:style w:type="paragraph" w:customStyle="1" w:styleId="Afffffffffffffff0">
    <w:name w:val="正文 A"/>
    <w:qFormat/>
    <w:pPr>
      <w:framePr w:wrap="around" w:hAnchor="text" w:yAlign="top"/>
      <w:spacing w:before="160"/>
    </w:pPr>
    <w:rPr>
      <w:rFonts w:ascii="Arial Unicode MS" w:eastAsia="Arial Unicode MS" w:hAnsi="Arial Unicode MS" w:cs="Arial Unicode MS" w:hint="eastAsia"/>
      <w:color w:val="000000"/>
      <w:sz w:val="24"/>
      <w:szCs w:val="24"/>
      <w:lang w:val="zh-TW" w:eastAsia="zh-TW"/>
    </w:rPr>
  </w:style>
  <w:style w:type="table" w:styleId="1ff9">
    <w:name w:val="Table Grid 1"/>
    <w:basedOn w:val="a3"/>
    <w:uiPriority w:val="99"/>
    <w:qFormat/>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3"/>
    <w:uiPriority w:val="99"/>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cs="Times New Roman"/>
        <w:b/>
        <w:bCs/>
        <w:color w:val="FFFFFF"/>
      </w:rPr>
      <w:tblPr/>
      <w:tcPr>
        <w:tcBorders>
          <w:top w:val="single" w:sz="8" w:space="0" w:color="9BBB59"/>
          <w:left w:val="single" w:sz="18" w:space="0" w:color="9BBB59"/>
          <w:bottom w:val="single" w:sz="8" w:space="0" w:color="9BBB59"/>
          <w:right w:val="single" w:sz="8" w:space="0" w:color="9BBB59"/>
          <w:insideH w:val="nil"/>
          <w:insideV w:val="single" w:sz="8" w:space="0" w:color="auto"/>
          <w:tl2br w:val="nil"/>
          <w:tr2bl w:val="nil"/>
        </w:tcBorders>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styleId="afffffffffffffff1">
    <w:name w:val="Table Grid"/>
    <w:basedOn w:val="a3"/>
    <w:uiPriority w:val="9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a">
    <w:name w:val="Table Simple 1"/>
    <w:basedOn w:val="a3"/>
    <w:uiPriority w:val="99"/>
    <w:qFormat/>
    <w:pPr>
      <w:widowControl w:val="0"/>
      <w:jc w:val="both"/>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top w:val="nil"/>
          <w:left w:val="single" w:sz="6" w:space="0" w:color="008000"/>
          <w:bottom w:val="nil"/>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relyOnVML/>
  <w:allowPNG/>
  <w:pixelsPerInch w:val="144"/>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cg.hzft.gov.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g.hzft.gov.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jzfcg.gov.cn/new"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59</Pages>
  <Words>5492</Words>
  <Characters>31306</Characters>
  <Application>Microsoft Office Word</Application>
  <DocSecurity>0</DocSecurity>
  <Lines>260</Lines>
  <Paragraphs>73</Paragraphs>
  <ScaleCrop>false</ScaleCrop>
  <Company>Microsoft</Company>
  <LinksUpToDate>false</LinksUpToDate>
  <CharactersWithSpaces>36725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subject/>
  <dc:creator>NTKO</dc:creator>
  <cp:keywords/>
  <cp:lastModifiedBy>冯 雪涛</cp:lastModifiedBy>
  <cp:revision>5</cp:revision>
  <cp:lastPrinted>2020-11-03T07:27:00Z</cp:lastPrinted>
  <dcterms:created xsi:type="dcterms:W3CDTF">2021-02-05T06:58:00Z</dcterms:created>
  <dcterms:modified xsi:type="dcterms:W3CDTF">2021-02-05T08:25:00Z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