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880" w:firstLineChars="200"/>
        <w:jc w:val="both"/>
        <w:textAlignment w:val="auto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组织区内</w:t>
      </w:r>
      <w:r>
        <w:rPr>
          <w:rFonts w:hint="eastAsia" w:ascii="黑体" w:hAnsi="黑体" w:eastAsia="黑体" w:cs="黑体"/>
          <w:sz w:val="44"/>
          <w:szCs w:val="44"/>
        </w:rPr>
        <w:t>企业和个体工商户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jc w:val="center"/>
        <w:textAlignment w:val="auto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 w:val="44"/>
          <w:szCs w:val="44"/>
        </w:rPr>
        <w:t>领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取“企业码”</w:t>
      </w:r>
      <w:r>
        <w:rPr>
          <w:rFonts w:hint="eastAsia" w:ascii="黑体" w:hAnsi="黑体" w:eastAsia="黑体" w:cs="黑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区内</w:t>
      </w:r>
      <w:r>
        <w:rPr>
          <w:rFonts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企业、个体工商户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华文中宋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为贯彻落实国务院做好新增财政资金直达市县基层、直接惠企利民工作座谈会精神，做好“六稳”“六保”工作，加快推动“直达市县基层、直接惠企利民”政策落地，现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组织区内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企业和个体工商户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在6月30日前集中领取企业码，有关工作通知</w:t>
      </w:r>
      <w:r>
        <w:rPr>
          <w:rFonts w:ascii="Times New Roman" w:hAnsi="Times New Roman" w:eastAsia="仿宋_GB2312" w:cs="Times New Roman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一、“企业码”简介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企业码”是以二维码为标识，由多部门、多单位、多机构共同发起为企业打造的一站式快速服务通道。企业通过“企业码”可提高办事效率，实现各类服务一站式办结。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二、</w:t>
      </w:r>
      <w:r>
        <w:rPr>
          <w:rFonts w:hint="eastAsia" w:ascii="黑体" w:hAnsi="黑体" w:eastAsia="黑体" w:cs="黑体"/>
          <w:sz w:val="32"/>
          <w:lang w:eastAsia="zh-CN"/>
        </w:rPr>
        <w:t>“</w:t>
      </w:r>
      <w:r>
        <w:rPr>
          <w:rFonts w:hint="eastAsia" w:ascii="黑体" w:hAnsi="黑体" w:eastAsia="黑体" w:cs="黑体"/>
          <w:sz w:val="32"/>
        </w:rPr>
        <w:t>企业码</w:t>
      </w:r>
      <w:r>
        <w:rPr>
          <w:rFonts w:hint="eastAsia" w:ascii="黑体" w:hAnsi="黑体" w:eastAsia="黑体" w:cs="黑体"/>
          <w:sz w:val="32"/>
          <w:lang w:eastAsia="zh-CN"/>
        </w:rPr>
        <w:t>”</w:t>
      </w:r>
      <w:r>
        <w:rPr>
          <w:rFonts w:hint="eastAsia" w:ascii="黑体" w:hAnsi="黑体" w:eastAsia="黑体" w:cs="黑体"/>
          <w:sz w:val="32"/>
          <w:lang w:val="en-US" w:eastAsia="zh-CN"/>
        </w:rPr>
        <w:t>领取</w:t>
      </w:r>
      <w:r>
        <w:rPr>
          <w:rFonts w:hint="eastAsia" w:ascii="黑体" w:hAnsi="黑体" w:eastAsia="黑体" w:cs="黑体"/>
          <w:sz w:val="32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企业法人下载“浙里办”app，通过法人账户登录后，在app首页中搜索“企业码”，点击进入领码，领码后直接进入企业码应页面，无需重复领码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具体操作流程见附件1。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常见问题解答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2"/>
          <w:lang w:val="en-US" w:eastAsia="zh-CN" w:bidi="ar-SA"/>
        </w:rPr>
        <w:t>三、“企业码”领取要求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请区内各企业、个体工商户于6月30日完成企业码领取，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不明事项可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联系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区经信局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联系电话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 w:eastAsia="zh-CN" w:bidi="zh-CN"/>
        </w:rPr>
        <w:t>81187822、81187714。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bidi w:val="0"/>
        <w:adjustRightInd/>
        <w:snapToGrid/>
        <w:spacing w:line="500" w:lineRule="exact"/>
        <w:ind w:leftChars="0" w:firstLine="640" w:firstLineChars="200"/>
        <w:jc w:val="left"/>
        <w:textAlignment w:val="auto"/>
        <w:rPr>
          <w:rFonts w:ascii="Times New Roman" w:hAnsi="Times New Roman" w:eastAsia="华文中宋" w:cs="Times New Roman"/>
          <w:sz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附件1：“企业码”领取具体操作流程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附件2：“企业码”领取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常见问题解答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杭州高新区（滨江）</w:t>
      </w:r>
      <w:r>
        <w:rPr>
          <w:rFonts w:ascii="Times New Roman" w:hAnsi="Times New Roman" w:eastAsia="仿宋_GB2312" w:cs="Times New Roman"/>
          <w:sz w:val="32"/>
          <w:szCs w:val="32"/>
        </w:rPr>
        <w:t>经济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和信息化局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2560" w:firstLineChars="800"/>
        <w:textAlignment w:val="auto"/>
        <w:rPr>
          <w:rFonts w:ascii="Times New Roman" w:hAnsi="Times New Roman" w:cs="Times New Roman"/>
        </w:rPr>
        <w:sectPr>
          <w:footerReference r:id="rId3" w:type="default"/>
          <w:footerReference r:id="rId4" w:type="even"/>
          <w:type w:val="continuous"/>
          <w:pgSz w:w="11906" w:h="16838"/>
          <w:pgMar w:top="1247" w:right="1701" w:bottom="57" w:left="170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</w:rPr>
        <w:t>2020 年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lang w:val="en-US"/>
        </w:rPr>
        <w:t>6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  <w:lang w:val="en-US"/>
        </w:rPr>
        <w:t>28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日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“企业码”领取具体操作流程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36"/>
        </w:rPr>
      </w:pPr>
      <w:r>
        <w:rPr>
          <w:rFonts w:ascii="Times New Roman" w:hAnsi="Times New Roman" w:eastAsia="仿宋" w:cs="Times New Roman"/>
          <w:sz w:val="28"/>
          <w:szCs w:val="36"/>
        </w:rPr>
        <w:t>企业法人下载“浙里办”app，在app中搜索“企业码” 后，通过法人账户登录，第一次进入需要点击领码，领码后直接进入企业码应页面，无需重复领码。具体的步骤如下：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sz w:val="28"/>
          <w:szCs w:val="36"/>
        </w:rPr>
      </w:pPr>
      <w:r>
        <w:rPr>
          <w:rFonts w:ascii="Times New Roman" w:hAnsi="Times New Roman" w:eastAsia="楷体" w:cs="Times New Roman"/>
          <w:sz w:val="28"/>
          <w:szCs w:val="36"/>
        </w:rPr>
        <w:t>情况1：企业有浙里办账号密码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36"/>
        </w:rPr>
      </w:pPr>
      <w:r>
        <w:rPr>
          <w:rFonts w:ascii="Times New Roman" w:hAnsi="Times New Roman" w:eastAsia="仿宋" w:cs="Times New Roman"/>
          <w:sz w:val="28"/>
          <w:szCs w:val="36"/>
        </w:rPr>
        <w:t>首先打开浙里办app，点击“我的”，选择法人用户，输入账号密码后登录。登录后在首页搜索框内搜索“企业码”，点击进入领码即可。</w:t>
      </w:r>
    </w:p>
    <w:p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07040" behindDoc="0" locked="0" layoutInCell="1" allowOverlap="1">
            <wp:simplePos x="0" y="0"/>
            <wp:positionH relativeFrom="column">
              <wp:posOffset>560705</wp:posOffset>
            </wp:positionH>
            <wp:positionV relativeFrom="paragraph">
              <wp:posOffset>194310</wp:posOffset>
            </wp:positionV>
            <wp:extent cx="1800225" cy="3422650"/>
            <wp:effectExtent l="0" t="0" r="9525" b="6350"/>
            <wp:wrapNone/>
            <wp:docPr id="2" name="图片 2" descr="771c4e1418241e069fa9a82b2f7369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71c4e1418241e069fa9a82b2f7369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223520</wp:posOffset>
            </wp:positionV>
            <wp:extent cx="1800225" cy="3392805"/>
            <wp:effectExtent l="0" t="0" r="9525" b="17145"/>
            <wp:wrapNone/>
            <wp:docPr id="3" name="图片 3" descr="f8eea091d129cd638a2fab4657e3bd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8eea091d129cd638a2fab4657e3bd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>
      <w:pPr>
        <w:spacing w:line="560" w:lineRule="exact"/>
        <w:rPr>
          <w:rFonts w:ascii="Times New Roman" w:hAnsi="Times New Roman" w:eastAsia="楷体" w:cs="Times New Roman"/>
          <w:sz w:val="28"/>
          <w:szCs w:val="36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23495</wp:posOffset>
                </wp:positionV>
                <wp:extent cx="1729105" cy="314960"/>
                <wp:effectExtent l="12700" t="0" r="29845" b="15240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3149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39.4pt;margin-top:1.85pt;height:24.8pt;width:136.15pt;z-index:251664384;v-text-anchor:middle;mso-width-relative:page;mso-height-relative:page;" filled="f" stroked="t" coordsize="21600,21600" o:gfxdata="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90vHPWAAAA&#10;CAEAAA8AAAAAAAAAAQAgAAAAIgAAAGRycy9kb3ducmV2LnhtbFBLAQIUABQAAAAIAIdO4kBmXzzq&#10;HwIAAAkEAAAOAAAAAAAAAAEAIAAAACUBAABkcnMvZTJvRG9jLnhtbFBLBQYAAAAABgAGAFkBAAC2&#10;BQAAAAA=&#10;">
                <v:fill on="f" focussize="0,0"/>
                <v:stroke weight="2pt" color="#F79646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  <w:rPr>
          <w:rFonts w:ascii="Times New Roman" w:hAnsi="Times New Roman" w:eastAsia="楷体" w:cs="Times New Roman"/>
          <w:sz w:val="28"/>
          <w:szCs w:val="36"/>
        </w:rPr>
      </w:pPr>
      <w:r>
        <w:rPr>
          <w:rFonts w:ascii="Times New Roman" w:hAnsi="Times New Roman" w:eastAsia="楷体" w:cs="Times New Roman"/>
          <w:sz w:val="28"/>
          <w:szCs w:val="36"/>
        </w:rPr>
        <w:br w:type="page"/>
      </w:r>
    </w:p>
    <w:p>
      <w:pPr>
        <w:spacing w:line="560" w:lineRule="exact"/>
        <w:rPr>
          <w:rFonts w:ascii="Times New Roman" w:hAnsi="Times New Roman" w:eastAsia="楷体" w:cs="Times New Roman"/>
          <w:sz w:val="28"/>
          <w:szCs w:val="36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sz w:val="28"/>
          <w:szCs w:val="36"/>
        </w:rPr>
      </w:pPr>
      <w:r>
        <w:rPr>
          <w:rFonts w:ascii="Times New Roman" w:hAnsi="Times New Roman" w:eastAsia="楷体" w:cs="Times New Roman"/>
          <w:sz w:val="28"/>
          <w:szCs w:val="36"/>
        </w:rPr>
        <w:t>情况2：无浙里办账号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36"/>
        </w:rPr>
      </w:pPr>
      <w:r>
        <w:rPr>
          <w:rFonts w:ascii="Times New Roman" w:hAnsi="Times New Roman" w:eastAsia="仿宋" w:cs="Times New Roman"/>
          <w:sz w:val="28"/>
          <w:szCs w:val="36"/>
        </w:rPr>
        <w:t>首先进行账号密码注册，推荐使用网页注册。</w:t>
      </w:r>
    </w:p>
    <w:p>
      <w:pPr>
        <w:spacing w:line="560" w:lineRule="exact"/>
        <w:rPr>
          <w:rFonts w:ascii="Times New Roman" w:hAnsi="Times New Roman" w:eastAsia="仿宋" w:cs="Times New Roman"/>
          <w:sz w:val="28"/>
          <w:szCs w:val="36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429260</wp:posOffset>
            </wp:positionV>
            <wp:extent cx="4911725" cy="2414270"/>
            <wp:effectExtent l="0" t="0" r="3175" b="5080"/>
            <wp:wrapTopAndBottom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28"/>
          <w:szCs w:val="36"/>
        </w:rPr>
        <w:t>第一步，打开网址http://www.zjzwfw.gov.cn</w:t>
      </w:r>
    </w:p>
    <w:p>
      <w:pPr>
        <w:spacing w:line="560" w:lineRule="exact"/>
        <w:jc w:val="center"/>
        <w:rPr>
          <w:rFonts w:ascii="Times New Roman" w:hAnsi="Times New Roman" w:cs="Times New Roman"/>
        </w:rPr>
      </w:pPr>
    </w:p>
    <w:p>
      <w:pPr>
        <w:spacing w:line="56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sz w:val="24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460375</wp:posOffset>
            </wp:positionV>
            <wp:extent cx="4942840" cy="2395855"/>
            <wp:effectExtent l="0" t="0" r="10160" b="4445"/>
            <wp:wrapTopAndBottom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28"/>
          <w:szCs w:val="36"/>
        </w:rPr>
        <w:t>第二步，选择右上角登录，选择法人登录进入如下界面。点击“去注册”</w:t>
      </w:r>
      <w:r>
        <w:rPr>
          <w:rFonts w:ascii="Times New Roman" w:hAnsi="Times New Roman" w:eastAsia="仿宋" w:cs="Times New Roman"/>
          <w:sz w:val="24"/>
          <w:szCs w:val="32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</w:p>
    <w:p>
      <w:pPr>
        <w:widowControl/>
        <w:jc w:val="left"/>
        <w:rPr>
          <w:rFonts w:ascii="Times New Roman" w:hAnsi="Times New Roman" w:eastAsia="仿宋" w:cs="Times New Roman"/>
          <w:sz w:val="28"/>
          <w:szCs w:val="36"/>
        </w:rPr>
      </w:pPr>
      <w:r>
        <w:rPr>
          <w:rFonts w:ascii="Times New Roman" w:hAnsi="Times New Roman" w:eastAsia="仿宋" w:cs="Times New Roman"/>
          <w:sz w:val="28"/>
          <w:szCs w:val="36"/>
        </w:rPr>
        <w:br w:type="page"/>
      </w:r>
    </w:p>
    <w:p>
      <w:pPr>
        <w:spacing w:line="560" w:lineRule="exact"/>
        <w:jc w:val="left"/>
        <w:rPr>
          <w:rFonts w:ascii="Times New Roman" w:hAnsi="Times New Roman" w:eastAsia="仿宋" w:cs="Times New Roman"/>
          <w:sz w:val="28"/>
          <w:szCs w:val="36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405130</wp:posOffset>
            </wp:positionV>
            <wp:extent cx="4866640" cy="2442845"/>
            <wp:effectExtent l="0" t="0" r="10160" b="14605"/>
            <wp:wrapTopAndBottom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64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28"/>
          <w:szCs w:val="36"/>
        </w:rPr>
        <w:t>第三步，填写相关信息并完成认证后即可完成注册。</w:t>
      </w:r>
    </w:p>
    <w:p>
      <w:pPr>
        <w:spacing w:line="560" w:lineRule="exact"/>
        <w:jc w:val="left"/>
        <w:rPr>
          <w:rFonts w:ascii="Times New Roman" w:hAnsi="Times New Roman" w:eastAsia="仿宋" w:cs="Times New Roman"/>
          <w:sz w:val="28"/>
          <w:szCs w:val="36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3263900</wp:posOffset>
            </wp:positionV>
            <wp:extent cx="5312410" cy="2611120"/>
            <wp:effectExtent l="0" t="0" r="2540" b="17780"/>
            <wp:wrapTopAndBottom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41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28"/>
          <w:szCs w:val="36"/>
        </w:rPr>
        <w:t>注：如企业是外商投资企业，法定代表人身份证属于港澳台或者海外，请按下图操作。根据实际情况选择法人身份证所在地并进行人工验证。</w:t>
      </w:r>
    </w:p>
    <w:p>
      <w:pPr>
        <w:spacing w:line="560" w:lineRule="exact"/>
        <w:jc w:val="left"/>
        <w:rPr>
          <w:rFonts w:ascii="Times New Roman" w:hAnsi="Times New Roman" w:eastAsia="仿宋" w:cs="Times New Roman"/>
          <w:sz w:val="28"/>
          <w:szCs w:val="36"/>
        </w:rPr>
      </w:pPr>
      <w:r>
        <w:rPr>
          <w:rFonts w:ascii="Times New Roman" w:hAnsi="Times New Roman" w:eastAsia="仿宋" w:cs="Times New Roman"/>
          <w:sz w:val="28"/>
          <w:szCs w:val="36"/>
        </w:rPr>
        <w:t>完成以上步骤后，重复情况1的操作即可。</w:t>
      </w:r>
    </w:p>
    <w:p>
      <w:pPr>
        <w:spacing w:line="560" w:lineRule="exact"/>
        <w:jc w:val="left"/>
        <w:rPr>
          <w:rFonts w:ascii="Times New Roman" w:hAnsi="Times New Roman" w:eastAsia="仿宋" w:cs="Times New Roman"/>
          <w:sz w:val="28"/>
          <w:szCs w:val="36"/>
        </w:rPr>
      </w:pPr>
      <w:r>
        <w:rPr>
          <w:rFonts w:ascii="Times New Roman" w:hAnsi="Times New Roman" w:eastAsia="仿宋" w:cs="Times New Roman"/>
          <w:sz w:val="28"/>
          <w:szCs w:val="36"/>
        </w:rPr>
        <w:t>另外附上浙里办APP注册账号的方式，两者选择一种注册即可，推荐使用网页注册。</w:t>
      </w:r>
    </w:p>
    <w:p>
      <w:pPr>
        <w:spacing w:line="560" w:lineRule="exact"/>
        <w:jc w:val="left"/>
        <w:rPr>
          <w:rFonts w:ascii="Times New Roman" w:hAnsi="Times New Roman" w:eastAsia="仿宋" w:cs="Times New Roman"/>
          <w:sz w:val="28"/>
          <w:szCs w:val="36"/>
        </w:rPr>
      </w:pPr>
      <w:r>
        <w:rPr>
          <w:rFonts w:ascii="Times New Roman" w:hAnsi="Times New Roman" w:eastAsia="仿宋" w:cs="Times New Roman"/>
          <w:sz w:val="28"/>
          <w:szCs w:val="36"/>
        </w:rPr>
        <w:t>第一步，点击我的，选择法人用户后，点击下方立即注册。</w:t>
      </w:r>
    </w:p>
    <w:p>
      <w:pPr>
        <w:spacing w:line="560" w:lineRule="exact"/>
        <w:jc w:val="left"/>
        <w:rPr>
          <w:rFonts w:ascii="Times New Roman" w:hAnsi="Times New Roman" w:eastAsia="仿宋" w:cs="Times New Roman"/>
          <w:sz w:val="28"/>
          <w:szCs w:val="36"/>
        </w:rPr>
      </w:pPr>
      <w:r>
        <w:rPr>
          <w:rFonts w:ascii="Times New Roman" w:hAnsi="Times New Roman" w:eastAsia="仿宋" w:cs="Times New Roman"/>
          <w:sz w:val="28"/>
          <w:szCs w:val="36"/>
        </w:rPr>
        <w:t>第二步，填写相关信息并验证手机号后完成注册，重复操作1，登录领码。</w:t>
      </w:r>
    </w:p>
    <w:p>
      <w:pPr>
        <w:spacing w:line="56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349250</wp:posOffset>
            </wp:positionV>
            <wp:extent cx="1670685" cy="3013075"/>
            <wp:effectExtent l="0" t="0" r="5715" b="15875"/>
            <wp:wrapTopAndBottom/>
            <wp:docPr id="10" name="图片 10" descr="442d302b3361ee310e38bb3f95edf1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42d302b3361ee310e38bb3f95edf1b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349885</wp:posOffset>
            </wp:positionV>
            <wp:extent cx="1615440" cy="3037205"/>
            <wp:effectExtent l="0" t="0" r="3810" b="10795"/>
            <wp:wrapTopAndBottom/>
            <wp:docPr id="9" name="图片 9" descr="771c4e1418241e069fa9a82b2f7369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71c4e1418241e069fa9a82b2f7369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附件2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“企业码”领取具体常见问题解答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华文中宋" w:cs="Times New Roman"/>
          <w:sz w:val="32"/>
        </w:rPr>
      </w:pPr>
      <w:r>
        <w:rPr>
          <w:rFonts w:hint="eastAsia" w:ascii="Times New Roman" w:hAnsi="Times New Roman" w:eastAsia="华文中宋" w:cs="Times New Roman"/>
          <w:sz w:val="32"/>
        </w:rPr>
        <w:t>政务服务网法人账号热线电话：400-888-4636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华文中宋" w:cs="Times New Roman"/>
          <w:sz w:val="32"/>
        </w:rPr>
      </w:pPr>
      <w:r>
        <w:rPr>
          <w:rFonts w:hint="eastAsia" w:ascii="Times New Roman" w:hAnsi="Times New Roman" w:eastAsia="华文中宋" w:cs="Times New Roman"/>
          <w:sz w:val="32"/>
        </w:rPr>
        <w:t>法人账户注册常见问题：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华文中宋" w:cs="Times New Roman"/>
          <w:sz w:val="32"/>
        </w:rPr>
      </w:pPr>
      <w:r>
        <w:rPr>
          <w:rFonts w:hint="eastAsia" w:ascii="Times New Roman" w:hAnsi="Times New Roman" w:eastAsia="华文中宋" w:cs="Times New Roman"/>
          <w:sz w:val="32"/>
        </w:rPr>
        <w:t>1.注册提示“法人法人信息实名认证失败”或“负责人信息实名认证失败”怎么办？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  <w:t>答：企业证照上的负责人或法人是谁就写对应的名字，若您的信息输入无误则点击“人工认证渠道”按照提示路径进行申请即可，申请之后审核时长为一个工作日内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  <w:t>，审核之后将用短信方式告知经办人。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  <w:t xml:space="preserve"> 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华文中宋" w:cs="Times New Roman"/>
          <w:sz w:val="32"/>
        </w:rPr>
      </w:pPr>
      <w:r>
        <w:rPr>
          <w:rFonts w:hint="eastAsia" w:ascii="Times New Roman" w:hAnsi="Times New Roman" w:eastAsia="华文中宋" w:cs="Times New Roman"/>
          <w:sz w:val="32"/>
        </w:rPr>
        <w:t>2.法人是港澳台人士，怎么注册？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  <w:t>答：注册时法人代表所在地选择港澳台，点击“人工认证渠道”按照路径进行填写信息比对、创建用户、等待审核，审核时长为一个工作日内，审核之后将用短信方式通知经办人。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华文中宋" w:cs="Times New Roman"/>
          <w:sz w:val="32"/>
        </w:rPr>
      </w:pPr>
      <w:r>
        <w:rPr>
          <w:rFonts w:hint="eastAsia" w:ascii="Times New Roman" w:hAnsi="Times New Roman" w:eastAsia="华文中宋" w:cs="Times New Roman"/>
          <w:sz w:val="32"/>
        </w:rPr>
        <w:t xml:space="preserve"> 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华文中宋" w:cs="Times New Roman"/>
          <w:sz w:val="32"/>
        </w:rPr>
      </w:pPr>
      <w:r>
        <w:rPr>
          <w:rFonts w:hint="eastAsia" w:ascii="Times New Roman" w:hAnsi="Times New Roman" w:eastAsia="华文中宋" w:cs="Times New Roman"/>
          <w:sz w:val="32"/>
        </w:rPr>
        <w:t>3.法人是外国人，怎么注册？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  <w:t>答：注册时法人代表所在地选择选择海外其他，点击“人工认证渠道”按照路径进行填写信息比对、创建用户、等待审核，审核时长为一个工作日内，采取短信方式通知经办人。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  <w:t xml:space="preserve"> 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华文中宋" w:cs="Times New Roman"/>
          <w:sz w:val="32"/>
        </w:rPr>
      </w:pPr>
      <w:r>
        <w:rPr>
          <w:rFonts w:hint="eastAsia" w:ascii="Times New Roman" w:hAnsi="Times New Roman" w:eastAsia="华文中宋" w:cs="Times New Roman"/>
          <w:sz w:val="32"/>
        </w:rPr>
        <w:t>4.我不是浙江省内的企业，怎么注册？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  <w:t>答：省外企业注册选择“非浙江省”点击“人工认证渠道”按照路径进行填写信息比对、创建用户、等待审核，审核时长为一个工作日内，审核之后会用短信方式提醒经办人登陆。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华文中宋" w:cs="Times New Roman"/>
          <w:sz w:val="32"/>
        </w:rPr>
      </w:pPr>
      <w:r>
        <w:rPr>
          <w:rFonts w:hint="eastAsia" w:ascii="Times New Roman" w:hAnsi="Times New Roman" w:eastAsia="华文中宋" w:cs="Times New Roman"/>
          <w:sz w:val="32"/>
        </w:rPr>
        <w:t xml:space="preserve"> 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华文中宋" w:cs="Times New Roman"/>
          <w:sz w:val="32"/>
        </w:rPr>
      </w:pPr>
      <w:r>
        <w:rPr>
          <w:rFonts w:hint="eastAsia" w:ascii="Times New Roman" w:hAnsi="Times New Roman" w:eastAsia="华文中宋" w:cs="Times New Roman"/>
          <w:sz w:val="32"/>
        </w:rPr>
        <w:t>5.我企业还在登记设立阶段，没有营业执照等企业证件，只有预核准通知书，怎么注册？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  <w:t>答：只有一张预核准通知书，其他资料都没下发，也可以通过“人工认证渠道”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  <w:t>按照路径进行填写信息比对、创建用户、等待审核，审核时长为一个工作日内，审核之后会用短信方式提醒经办人登陆。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  <w:t>注意：能否提供含有法人编号的法人单位，证件选择不能提供（单位尚在筹建中等情况），上传证件里上传预核准通知书。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华文中宋" w:cs="Times New Roman"/>
          <w:sz w:val="32"/>
        </w:rPr>
      </w:pPr>
      <w:r>
        <w:rPr>
          <w:rFonts w:hint="eastAsia" w:ascii="Times New Roman" w:hAnsi="Times New Roman" w:eastAsia="华文中宋" w:cs="Times New Roman"/>
          <w:sz w:val="32"/>
        </w:rPr>
        <w:t xml:space="preserve"> 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华文中宋" w:cs="Times New Roman"/>
          <w:sz w:val="32"/>
        </w:rPr>
      </w:pPr>
      <w:r>
        <w:rPr>
          <w:rFonts w:hint="eastAsia" w:ascii="Times New Roman" w:hAnsi="Times New Roman" w:eastAsia="华文中宋" w:cs="Times New Roman"/>
          <w:sz w:val="32"/>
        </w:rPr>
        <w:t>6.我是村委会，没有证件怎么注册？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  <w:t>答：开具上级部门的证明或经办人写个说明盖公章，证明/说明里说明要注册的单位名称、进政务网办理的项目、 加盖公章/部门章或上级部门的公章；准备好之后可以通过“人工认证渠道”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  <w:t>按照路径进行填写信息比对、创建用户、等待审核，审核时长为一个工作日内，审核之后会用短信方式提醒经办人登录。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  <w:t>注意：能否提供含有法人编号的法人单位，证件选择不能提供（单位尚在筹建中等情况），上传证件里上传对应文件/批文/证明/说明。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华文中宋" w:cs="Times New Roman"/>
          <w:sz w:val="32"/>
        </w:rPr>
      </w:pPr>
      <w:r>
        <w:rPr>
          <w:rFonts w:hint="eastAsia" w:ascii="Times New Roman" w:hAnsi="Times New Roman" w:eastAsia="华文中宋" w:cs="Times New Roman"/>
          <w:sz w:val="32"/>
        </w:rPr>
        <w:t xml:space="preserve"> 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华文中宋" w:cs="Times New Roman"/>
          <w:sz w:val="32"/>
        </w:rPr>
      </w:pPr>
      <w:r>
        <w:rPr>
          <w:rFonts w:hint="eastAsia" w:ascii="Times New Roman" w:hAnsi="Times New Roman" w:eastAsia="华文中宋" w:cs="Times New Roman"/>
          <w:sz w:val="32"/>
        </w:rPr>
        <w:t>7.注册的用户名密码忘记，怎么找回？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  <w:t>答：点击政务网忘记密码→手机号和单位编号找回，需输入注册时绑定的手机号码找回；若忘记注册时绑定是手机号码则联系法人账户专线400-888-4636。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华文中宋" w:cs="Times New Roman"/>
          <w:sz w:val="32"/>
        </w:rPr>
      </w:pPr>
      <w:r>
        <w:rPr>
          <w:rFonts w:hint="eastAsia" w:ascii="Times New Roman" w:hAnsi="Times New Roman" w:eastAsia="华文中宋" w:cs="Times New Roman"/>
          <w:sz w:val="32"/>
        </w:rPr>
        <w:t xml:space="preserve"> 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华文中宋" w:cs="Times New Roman"/>
          <w:sz w:val="32"/>
        </w:rPr>
      </w:pPr>
      <w:r>
        <w:rPr>
          <w:rFonts w:hint="eastAsia" w:ascii="Times New Roman" w:hAnsi="Times New Roman" w:eastAsia="华文中宋" w:cs="Times New Roman"/>
          <w:sz w:val="32"/>
        </w:rPr>
        <w:t>8.法人登录提示“法人数据库异常”或“您单位的组织机构代码号数据异常”怎么办？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  <w:t>答：可能是系统故障，建议您一个小时之后再登陆试试，若还是此提示，则联系法人账户专线400-888-4636。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华文中宋" w:cs="Times New Roman"/>
          <w:sz w:val="32"/>
        </w:rPr>
      </w:pPr>
      <w:r>
        <w:rPr>
          <w:rFonts w:hint="eastAsia" w:ascii="Times New Roman" w:hAnsi="Times New Roman" w:eastAsia="华文中宋" w:cs="Times New Roman"/>
          <w:sz w:val="32"/>
        </w:rPr>
        <w:t xml:space="preserve"> 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华文中宋" w:cs="Times New Roman"/>
          <w:sz w:val="32"/>
        </w:rPr>
      </w:pPr>
      <w:r>
        <w:rPr>
          <w:rFonts w:hint="eastAsia" w:ascii="Times New Roman" w:hAnsi="Times New Roman" w:eastAsia="华文中宋" w:cs="Times New Roman"/>
          <w:sz w:val="32"/>
        </w:rPr>
        <w:t>9.登陆提示“密码输入次数过多，您的账号已被锁定”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  <w:t>答：为保护企业账号安全以防被暴力破解，输入10次会锁定，出现此提示请联系法人账户专线400-888-4636。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华文中宋" w:cs="Times New Roman"/>
          <w:sz w:val="32"/>
        </w:rPr>
      </w:pPr>
      <w:r>
        <w:rPr>
          <w:rFonts w:hint="eastAsia" w:ascii="Times New Roman" w:hAnsi="Times New Roman" w:eastAsia="华文中宋" w:cs="Times New Roman"/>
          <w:sz w:val="32"/>
        </w:rPr>
        <w:t xml:space="preserve"> 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eastAsia" w:ascii="Times New Roman" w:hAnsi="Times New Roman" w:eastAsia="华文中宋" w:cs="Times New Roman"/>
          <w:sz w:val="32"/>
        </w:rPr>
      </w:pPr>
      <w:r>
        <w:rPr>
          <w:rFonts w:hint="eastAsia" w:ascii="Times New Roman" w:hAnsi="Times New Roman" w:eastAsia="华文中宋" w:cs="Times New Roman"/>
          <w:sz w:val="32"/>
        </w:rPr>
        <w:t>10.如何修改法人账号绑定的经办人信息？</w:t>
      </w:r>
    </w:p>
    <w:p>
      <w:pPr>
        <w:pStyle w:val="14"/>
        <w:spacing w:line="540" w:lineRule="exact"/>
        <w:ind w:left="0" w:leftChars="0" w:firstLine="0" w:firstLineChars="0"/>
        <w:jc w:val="both"/>
        <w:rPr>
          <w:rFonts w:hint="default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  <w:t>答：法人用户名登陆之后，右上角账户设置点开，下面可以看到经办人信息，若需要修改则点击“变更使用人信息”，然后按照提示操作即可。</w:t>
      </w:r>
    </w:p>
    <w:sectPr>
      <w:pgSz w:w="11906" w:h="16838"/>
      <w:pgMar w:top="1701" w:right="1701" w:bottom="1418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183853"/>
    </w:sdtPr>
    <w:sdtEndPr>
      <w:rPr>
        <w:rFonts w:ascii="Times New Roman" w:hAnsi="Times New Roman" w:cs="Times New Roman"/>
        <w:sz w:val="32"/>
        <w:szCs w:val="32"/>
      </w:rPr>
    </w:sdtEndPr>
    <w:sdtContent>
      <w:p>
        <w:pPr>
          <w:pStyle w:val="5"/>
          <w:jc w:val="right"/>
          <w:rPr>
            <w:rFonts w:ascii="Times New Roman" w:hAnsi="Times New Roman" w:cs="Times New Roman"/>
            <w:sz w:val="32"/>
            <w:szCs w:val="32"/>
          </w:rPr>
        </w:pP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-</w:t>
        </w:r>
        <w:r>
          <w:rPr>
            <w:rFonts w:ascii="Times New Roman" w:hAnsi="Times New Roman" w:cs="Times New Roman"/>
            <w:sz w:val="32"/>
            <w:szCs w:val="32"/>
          </w:rPr>
          <w:t xml:space="preserve"> 3 -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7427278"/>
    </w:sdtPr>
    <w:sdtEndPr>
      <w:rPr>
        <w:rFonts w:ascii="Times New Roman" w:hAnsi="Times New Roman" w:cs="Times New Roman"/>
        <w:sz w:val="32"/>
        <w:szCs w:val="32"/>
      </w:rPr>
    </w:sdtEndPr>
    <w:sdtContent>
      <w:p>
        <w:pPr>
          <w:pStyle w:val="5"/>
          <w:rPr>
            <w:rFonts w:ascii="Times New Roman" w:hAnsi="Times New Roman" w:cs="Times New Roman"/>
            <w:sz w:val="32"/>
            <w:szCs w:val="32"/>
          </w:rPr>
        </w:pP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-</w:t>
        </w:r>
        <w:r>
          <w:rPr>
            <w:rFonts w:ascii="Times New Roman" w:hAnsi="Times New Roman" w:cs="Times New Roman"/>
            <w:sz w:val="32"/>
            <w:szCs w:val="32"/>
          </w:rPr>
          <w:t xml:space="preserve"> 4 -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EE"/>
    <w:rsid w:val="000108EE"/>
    <w:rsid w:val="000B1ADE"/>
    <w:rsid w:val="00140002"/>
    <w:rsid w:val="001622E5"/>
    <w:rsid w:val="001C73A7"/>
    <w:rsid w:val="0025593D"/>
    <w:rsid w:val="0026446F"/>
    <w:rsid w:val="00275514"/>
    <w:rsid w:val="003111A6"/>
    <w:rsid w:val="00314C8F"/>
    <w:rsid w:val="00315C24"/>
    <w:rsid w:val="003E04AE"/>
    <w:rsid w:val="003F5FCB"/>
    <w:rsid w:val="003F60D5"/>
    <w:rsid w:val="00414053"/>
    <w:rsid w:val="00436A8F"/>
    <w:rsid w:val="004A2A73"/>
    <w:rsid w:val="004D5070"/>
    <w:rsid w:val="0054183E"/>
    <w:rsid w:val="005456EE"/>
    <w:rsid w:val="00575730"/>
    <w:rsid w:val="00583DDA"/>
    <w:rsid w:val="005B0DF7"/>
    <w:rsid w:val="00631C66"/>
    <w:rsid w:val="006D5EFC"/>
    <w:rsid w:val="00733445"/>
    <w:rsid w:val="008078CD"/>
    <w:rsid w:val="008162EA"/>
    <w:rsid w:val="00825BF4"/>
    <w:rsid w:val="00843644"/>
    <w:rsid w:val="00843912"/>
    <w:rsid w:val="00876556"/>
    <w:rsid w:val="008B0FE7"/>
    <w:rsid w:val="00975319"/>
    <w:rsid w:val="009921A0"/>
    <w:rsid w:val="009A30BD"/>
    <w:rsid w:val="009B7CFC"/>
    <w:rsid w:val="00A0170A"/>
    <w:rsid w:val="00A3599E"/>
    <w:rsid w:val="00B4314C"/>
    <w:rsid w:val="00B57FF1"/>
    <w:rsid w:val="00BB038C"/>
    <w:rsid w:val="00BC24E8"/>
    <w:rsid w:val="00CA0761"/>
    <w:rsid w:val="00CE2E6A"/>
    <w:rsid w:val="00D75D89"/>
    <w:rsid w:val="00DB1317"/>
    <w:rsid w:val="00DD5BE4"/>
    <w:rsid w:val="00DE3D6C"/>
    <w:rsid w:val="00E45D8C"/>
    <w:rsid w:val="00E771A0"/>
    <w:rsid w:val="00EC2029"/>
    <w:rsid w:val="00FA4F6F"/>
    <w:rsid w:val="00FB0508"/>
    <w:rsid w:val="03C9200E"/>
    <w:rsid w:val="05063C51"/>
    <w:rsid w:val="0AB20DCF"/>
    <w:rsid w:val="10770222"/>
    <w:rsid w:val="19392938"/>
    <w:rsid w:val="1B5009E6"/>
    <w:rsid w:val="24ED7BE6"/>
    <w:rsid w:val="25012C52"/>
    <w:rsid w:val="265F2ADD"/>
    <w:rsid w:val="2A9244EC"/>
    <w:rsid w:val="2ECD1898"/>
    <w:rsid w:val="30A443F6"/>
    <w:rsid w:val="310779FD"/>
    <w:rsid w:val="31407431"/>
    <w:rsid w:val="31D80861"/>
    <w:rsid w:val="32081B48"/>
    <w:rsid w:val="32D1312D"/>
    <w:rsid w:val="3AF4201E"/>
    <w:rsid w:val="481E66AC"/>
    <w:rsid w:val="491C6B25"/>
    <w:rsid w:val="4B7D7F8F"/>
    <w:rsid w:val="4C314AEC"/>
    <w:rsid w:val="507C615F"/>
    <w:rsid w:val="574010A1"/>
    <w:rsid w:val="5EBB2153"/>
    <w:rsid w:val="64F42697"/>
    <w:rsid w:val="6ACB1568"/>
    <w:rsid w:val="6B003553"/>
    <w:rsid w:val="74DA3F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1"/>
    <w:pPr>
      <w:autoSpaceDE w:val="0"/>
      <w:autoSpaceDN w:val="0"/>
      <w:ind w:left="2028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Char"/>
    <w:basedOn w:val="9"/>
    <w:link w:val="3"/>
    <w:semiHidden/>
    <w:qFormat/>
    <w:uiPriority w:val="99"/>
    <w:rPr>
      <w:kern w:val="2"/>
      <w:sz w:val="21"/>
      <w:szCs w:val="22"/>
    </w:rPr>
  </w:style>
  <w:style w:type="character" w:customStyle="1" w:styleId="16">
    <w:name w:val="正文文本 Char"/>
    <w:basedOn w:val="9"/>
    <w:link w:val="2"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B9BF68-9D1A-4EC4-9E82-C1931C3DE7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139</Words>
  <Characters>796</Characters>
  <Lines>6</Lines>
  <Paragraphs>1</Paragraphs>
  <TotalTime>1</TotalTime>
  <ScaleCrop>false</ScaleCrop>
  <LinksUpToDate>false</LinksUpToDate>
  <CharactersWithSpaces>934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2020-05-27T04:58:00Z</dcterms:created>
  <dc:creator>lenovo</dc:creator>
  <cp:lastModifiedBy>叶松耸</cp:lastModifiedBy>
  <cp:lastPrinted>2020-06-28T03:43:00Z</cp:lastPrinted>
  <dcterms:modified xsi:type="dcterms:W3CDTF">2020-06-28T06:11:00Z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