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6B" w:rsidRDefault="00CF5DE2">
      <w:pPr>
        <w:widowControl/>
        <w:jc w:val="center"/>
        <w:rPr>
          <w:rFonts w:ascii="方正小标宋简体" w:eastAsia="方正小标宋简体" w:hAnsi="Arial" w:cs="Arial"/>
          <w:bCs/>
          <w:color w:val="191919"/>
          <w:kern w:val="0"/>
          <w:sz w:val="36"/>
          <w:szCs w:val="44"/>
          <w:shd w:val="clear" w:color="auto" w:fill="FFFFFF"/>
        </w:rPr>
      </w:pPr>
      <w:r>
        <w:rPr>
          <w:rFonts w:ascii="方正小标宋简体" w:eastAsia="方正小标宋简体" w:hAnsi="Arial" w:cs="Arial" w:hint="eastAsia"/>
          <w:bCs/>
          <w:color w:val="191919"/>
          <w:kern w:val="0"/>
          <w:sz w:val="36"/>
          <w:szCs w:val="44"/>
          <w:shd w:val="clear" w:color="auto" w:fill="FFFFFF"/>
        </w:rPr>
        <w:t>关于对2</w:t>
      </w:r>
      <w:r>
        <w:rPr>
          <w:rFonts w:ascii="方正小标宋简体" w:eastAsia="方正小标宋简体" w:hAnsi="Arial" w:cs="Arial"/>
          <w:bCs/>
          <w:color w:val="191919"/>
          <w:kern w:val="0"/>
          <w:sz w:val="36"/>
          <w:szCs w:val="44"/>
          <w:shd w:val="clear" w:color="auto" w:fill="FFFFFF"/>
        </w:rPr>
        <w:t>021年度</w:t>
      </w:r>
      <w:r>
        <w:rPr>
          <w:rFonts w:ascii="方正小标宋简体" w:eastAsia="方正小标宋简体" w:hAnsi="Arial" w:cs="Arial" w:hint="eastAsia"/>
          <w:bCs/>
          <w:color w:val="191919"/>
          <w:kern w:val="0"/>
          <w:sz w:val="36"/>
          <w:szCs w:val="44"/>
          <w:shd w:val="clear" w:color="auto" w:fill="FFFFFF"/>
        </w:rPr>
        <w:t>中小学教师职称评审申报对象</w:t>
      </w:r>
    </w:p>
    <w:p w:rsidR="00B15E6B" w:rsidRDefault="00CF5DE2">
      <w:pPr>
        <w:widowControl/>
        <w:jc w:val="center"/>
        <w:rPr>
          <w:rFonts w:ascii="方正小标宋简体" w:eastAsia="方正小标宋简体" w:hAnsi="宋体" w:cs="宋体"/>
          <w:kern w:val="0"/>
          <w:sz w:val="36"/>
          <w:szCs w:val="44"/>
        </w:rPr>
      </w:pPr>
      <w:r>
        <w:rPr>
          <w:rFonts w:ascii="方正小标宋简体" w:eastAsia="方正小标宋简体" w:hAnsi="Arial" w:cs="Arial" w:hint="eastAsia"/>
          <w:bCs/>
          <w:color w:val="191919"/>
          <w:kern w:val="0"/>
          <w:sz w:val="36"/>
          <w:szCs w:val="44"/>
          <w:shd w:val="clear" w:color="auto" w:fill="FFFFFF"/>
        </w:rPr>
        <w:t>进行师德师风专项公示的通知</w:t>
      </w:r>
    </w:p>
    <w:p w:rsidR="00B15E6B" w:rsidRDefault="00CF5DE2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Arial" w:cs="Arial"/>
          <w:color w:val="191919"/>
          <w:kern w:val="0"/>
          <w:sz w:val="28"/>
          <w:szCs w:val="24"/>
        </w:rPr>
      </w:pPr>
      <w:r>
        <w:rPr>
          <w:rFonts w:ascii="仿宋_GB2312" w:eastAsia="仿宋_GB2312" w:hAnsi="Arial" w:cs="Arial" w:hint="eastAsia"/>
          <w:color w:val="191919"/>
          <w:kern w:val="0"/>
          <w:sz w:val="28"/>
          <w:szCs w:val="24"/>
        </w:rPr>
        <w:t>根据《杭州市教育局办公室关于做好 2021年度中小学教师职称评审申报推荐工作的通知》（杭教办人〔2021〕58 号）中“要把践行《中小学教师职业道德规范》《新时代中小学教师职业行为十项准则》《新时代幼儿园教师职业行为十项准则》作为申报推荐的首要条件，强化对教师职业操守的考察，引导教师尊重学生人格和合法权益，认真履行教育教学职责，自觉抵制有偿家教，对教师违反师德实行‘一票否决’”的意见，为切实深化教师队伍师德师风建设，对照《</w:t>
      </w:r>
      <w:r>
        <w:rPr>
          <w:rFonts w:ascii="仿宋_GB2312" w:eastAsia="仿宋_GB2312" w:hAnsi="仿宋" w:cs="仿宋_GB2312" w:hint="eastAsia"/>
          <w:sz w:val="28"/>
          <w:szCs w:val="30"/>
        </w:rPr>
        <w:t>滨江区教师师德负面清单</w:t>
      </w:r>
      <w:r>
        <w:rPr>
          <w:rFonts w:ascii="仿宋_GB2312" w:eastAsia="仿宋_GB2312" w:hAnsi="Arial" w:cs="Arial" w:hint="eastAsia"/>
          <w:color w:val="191919"/>
          <w:kern w:val="0"/>
          <w:sz w:val="28"/>
          <w:szCs w:val="24"/>
        </w:rPr>
        <w:t>》《</w:t>
      </w:r>
      <w:r>
        <w:rPr>
          <w:rFonts w:ascii="仿宋_GB2312" w:eastAsia="仿宋_GB2312" w:hAnsi="仿宋" w:cs="仿宋_GB2312" w:hint="eastAsia"/>
          <w:sz w:val="28"/>
          <w:szCs w:val="30"/>
        </w:rPr>
        <w:t>滨江区教师</w:t>
      </w:r>
      <w:r w:rsidR="00446EB7">
        <w:rPr>
          <w:rFonts w:ascii="仿宋_GB2312" w:eastAsia="仿宋_GB2312" w:hAnsi="仿宋" w:cs="仿宋_GB2312" w:hint="eastAsia"/>
          <w:sz w:val="28"/>
          <w:szCs w:val="30"/>
        </w:rPr>
        <w:t>”双减”</w:t>
      </w:r>
      <w:r>
        <w:rPr>
          <w:rFonts w:ascii="仿宋_GB2312" w:eastAsia="仿宋_GB2312" w:hAnsi="仿宋" w:cs="仿宋_GB2312" w:hint="eastAsia"/>
          <w:sz w:val="28"/>
          <w:szCs w:val="30"/>
        </w:rPr>
        <w:t>行动负面清单</w:t>
      </w:r>
      <w:r>
        <w:rPr>
          <w:rFonts w:ascii="仿宋_GB2312" w:eastAsia="仿宋_GB2312" w:hAnsi="Arial" w:cs="Arial" w:hint="eastAsia"/>
          <w:color w:val="191919"/>
          <w:kern w:val="0"/>
          <w:sz w:val="28"/>
          <w:szCs w:val="24"/>
        </w:rPr>
        <w:t>》（详见附件1、附件2），对2</w:t>
      </w:r>
      <w:r>
        <w:rPr>
          <w:rFonts w:ascii="仿宋_GB2312" w:eastAsia="仿宋_GB2312" w:hAnsi="Arial" w:cs="Arial"/>
          <w:color w:val="191919"/>
          <w:kern w:val="0"/>
          <w:sz w:val="28"/>
          <w:szCs w:val="24"/>
        </w:rPr>
        <w:t>021年度申报中小学教师职称评审的人员</w:t>
      </w:r>
      <w:r>
        <w:rPr>
          <w:rFonts w:ascii="仿宋_GB2312" w:eastAsia="仿宋_GB2312" w:hAnsi="Arial" w:cs="Arial" w:hint="eastAsia"/>
          <w:color w:val="191919"/>
          <w:kern w:val="0"/>
          <w:sz w:val="28"/>
          <w:szCs w:val="24"/>
        </w:rPr>
        <w:t>（详见附件3）</w:t>
      </w:r>
      <w:r>
        <w:rPr>
          <w:rFonts w:ascii="仿宋_GB2312" w:eastAsia="仿宋_GB2312" w:hAnsi="Arial" w:cs="Arial"/>
          <w:color w:val="191919"/>
          <w:kern w:val="0"/>
          <w:sz w:val="28"/>
          <w:szCs w:val="24"/>
        </w:rPr>
        <w:t>进行师德师风专项公示</w:t>
      </w:r>
      <w:r>
        <w:rPr>
          <w:rFonts w:ascii="仿宋_GB2312" w:eastAsia="仿宋_GB2312" w:hAnsi="Arial" w:cs="Arial" w:hint="eastAsia"/>
          <w:color w:val="191919"/>
          <w:kern w:val="0"/>
          <w:sz w:val="28"/>
          <w:szCs w:val="24"/>
        </w:rPr>
        <w:t>。</w:t>
      </w:r>
    </w:p>
    <w:p w:rsidR="00B15E6B" w:rsidRDefault="00CF5DE2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Arial" w:cs="Arial"/>
          <w:color w:val="191919"/>
          <w:kern w:val="0"/>
          <w:sz w:val="28"/>
          <w:szCs w:val="24"/>
        </w:rPr>
      </w:pPr>
      <w:r>
        <w:rPr>
          <w:rFonts w:ascii="仿宋_GB2312" w:eastAsia="仿宋_GB2312" w:hAnsi="Arial" w:cs="Arial" w:hint="eastAsia"/>
          <w:color w:val="191919"/>
          <w:kern w:val="0"/>
          <w:sz w:val="28"/>
          <w:szCs w:val="24"/>
        </w:rPr>
        <w:t>如有涉及师德师风违规行为的（含涉及师德师风的两张清单之外的违规行为），请在评审期内向区教育局组织人事科反映，</w:t>
      </w:r>
      <w:r>
        <w:rPr>
          <w:rFonts w:ascii="仿宋_GB2312" w:eastAsia="仿宋_GB2312" w:hAnsi="仿宋" w:cs="仿宋_GB2312" w:hint="eastAsia"/>
          <w:sz w:val="28"/>
          <w:szCs w:val="30"/>
        </w:rPr>
        <w:t>联系电话：0571-</w:t>
      </w:r>
      <w:r>
        <w:rPr>
          <w:rFonts w:ascii="仿宋_GB2312" w:eastAsia="仿宋_GB2312" w:hAnsi="仿宋" w:cs="仿宋_GB2312"/>
          <w:sz w:val="28"/>
          <w:szCs w:val="30"/>
        </w:rPr>
        <w:t>87702425、</w:t>
      </w:r>
      <w:r>
        <w:rPr>
          <w:rFonts w:ascii="仿宋_GB2312" w:eastAsia="仿宋_GB2312" w:hAnsi="仿宋" w:cs="仿宋_GB2312" w:hint="eastAsia"/>
          <w:sz w:val="28"/>
          <w:szCs w:val="30"/>
        </w:rPr>
        <w:t>057</w:t>
      </w:r>
      <w:r>
        <w:rPr>
          <w:rFonts w:ascii="仿宋_GB2312" w:eastAsia="仿宋_GB2312" w:hAnsi="仿宋" w:cs="仿宋_GB2312"/>
          <w:sz w:val="28"/>
          <w:szCs w:val="30"/>
        </w:rPr>
        <w:t>1-87702530</w:t>
      </w:r>
      <w:r>
        <w:rPr>
          <w:rFonts w:ascii="仿宋_GB2312" w:eastAsia="仿宋_GB2312" w:hAnsi="仿宋" w:cs="仿宋_GB2312" w:hint="eastAsia"/>
          <w:sz w:val="28"/>
          <w:szCs w:val="30"/>
        </w:rPr>
        <w:t>；邮箱地址：</w:t>
      </w:r>
      <w:r>
        <w:rPr>
          <w:rFonts w:ascii="仿宋_GB2312" w:eastAsia="仿宋_GB2312" w:hAnsi="仿宋" w:cs="仿宋_GB2312"/>
          <w:sz w:val="28"/>
          <w:szCs w:val="30"/>
        </w:rPr>
        <w:t>1005029879@qq.com</w:t>
      </w:r>
      <w:r>
        <w:rPr>
          <w:rFonts w:ascii="仿宋_GB2312" w:eastAsia="仿宋_GB2312" w:hAnsi="Arial" w:cs="Arial" w:hint="eastAsia"/>
          <w:color w:val="191919"/>
          <w:kern w:val="0"/>
          <w:sz w:val="28"/>
          <w:szCs w:val="24"/>
        </w:rPr>
        <w:t>。</w:t>
      </w:r>
    </w:p>
    <w:p w:rsidR="00B15E6B" w:rsidRDefault="00CF5DE2">
      <w:pPr>
        <w:widowControl/>
        <w:shd w:val="clear" w:color="auto" w:fill="FFFFFF"/>
        <w:ind w:firstLineChars="200" w:firstLine="560"/>
        <w:jc w:val="left"/>
        <w:rPr>
          <w:rFonts w:ascii="仿宋_GB2312" w:eastAsia="仿宋_GB2312" w:hAnsi="Arial" w:cs="Arial"/>
          <w:color w:val="191919"/>
          <w:kern w:val="0"/>
          <w:sz w:val="28"/>
          <w:szCs w:val="24"/>
        </w:rPr>
      </w:pPr>
      <w:r>
        <w:rPr>
          <w:rFonts w:ascii="仿宋_GB2312" w:eastAsia="仿宋_GB2312" w:hAnsi="Arial" w:cs="Arial"/>
          <w:color w:val="191919"/>
          <w:kern w:val="0"/>
          <w:sz w:val="28"/>
          <w:szCs w:val="24"/>
        </w:rPr>
        <w:t>反映问题要实事求是并提供联系方式</w:t>
      </w:r>
      <w:r>
        <w:rPr>
          <w:rFonts w:ascii="仿宋_GB2312" w:eastAsia="仿宋_GB2312" w:hAnsi="Arial" w:cs="Arial" w:hint="eastAsia"/>
          <w:color w:val="191919"/>
          <w:kern w:val="0"/>
          <w:sz w:val="28"/>
          <w:szCs w:val="24"/>
        </w:rPr>
        <w:t>，</w:t>
      </w:r>
      <w:r>
        <w:rPr>
          <w:rFonts w:ascii="仿宋_GB2312" w:eastAsia="仿宋_GB2312" w:hAnsi="Arial" w:cs="Arial"/>
          <w:color w:val="191919"/>
          <w:kern w:val="0"/>
          <w:sz w:val="28"/>
          <w:szCs w:val="24"/>
        </w:rPr>
        <w:t>以单位名义反映问题的应加盖公章，以个人名义反映问题的须</w:t>
      </w:r>
      <w:r>
        <w:rPr>
          <w:rFonts w:ascii="仿宋_GB2312" w:eastAsia="仿宋_GB2312" w:hAnsi="Arial" w:cs="Arial" w:hint="eastAsia"/>
          <w:color w:val="191919"/>
          <w:kern w:val="0"/>
          <w:sz w:val="28"/>
          <w:szCs w:val="24"/>
        </w:rPr>
        <w:t>签署</w:t>
      </w:r>
      <w:r>
        <w:rPr>
          <w:rFonts w:ascii="仿宋_GB2312" w:eastAsia="仿宋_GB2312" w:hAnsi="Arial" w:cs="Arial"/>
          <w:color w:val="191919"/>
          <w:kern w:val="0"/>
          <w:sz w:val="28"/>
          <w:szCs w:val="24"/>
        </w:rPr>
        <w:t>真实姓名。</w:t>
      </w:r>
    </w:p>
    <w:p w:rsidR="00B15E6B" w:rsidRDefault="00CF5DE2">
      <w:pPr>
        <w:widowControl/>
        <w:shd w:val="clear" w:color="auto" w:fill="FFFFFF"/>
        <w:ind w:firstLineChars="200" w:firstLine="560"/>
        <w:jc w:val="right"/>
        <w:rPr>
          <w:rFonts w:ascii="仿宋_GB2312" w:eastAsia="仿宋_GB2312" w:hAnsi="仿宋" w:cs="仿宋_GB2312"/>
          <w:sz w:val="28"/>
          <w:szCs w:val="30"/>
        </w:rPr>
      </w:pPr>
      <w:r>
        <w:rPr>
          <w:rFonts w:ascii="仿宋_GB2312" w:eastAsia="仿宋_GB2312" w:hAnsi="仿宋" w:cs="仿宋_GB2312" w:hint="eastAsia"/>
          <w:sz w:val="28"/>
          <w:szCs w:val="30"/>
        </w:rPr>
        <w:t>杭州市滨江区教育局</w:t>
      </w:r>
    </w:p>
    <w:p w:rsidR="00B15E6B" w:rsidRDefault="00CF5DE2">
      <w:pPr>
        <w:widowControl/>
        <w:shd w:val="clear" w:color="auto" w:fill="FFFFFF"/>
        <w:ind w:firstLineChars="200" w:firstLine="560"/>
        <w:jc w:val="right"/>
        <w:rPr>
          <w:rFonts w:ascii="仿宋_GB2312" w:eastAsia="仿宋_GB2312" w:hAnsi="仿宋" w:cs="仿宋_GB2312"/>
          <w:sz w:val="28"/>
          <w:szCs w:val="30"/>
        </w:rPr>
      </w:pPr>
      <w:r>
        <w:rPr>
          <w:rFonts w:ascii="仿宋_GB2312" w:eastAsia="仿宋_GB2312" w:hAnsi="仿宋" w:cs="仿宋_GB2312" w:hint="eastAsia"/>
          <w:sz w:val="28"/>
          <w:szCs w:val="30"/>
        </w:rPr>
        <w:t>2021年11月22日</w:t>
      </w:r>
    </w:p>
    <w:p w:rsidR="00B15E6B" w:rsidRDefault="00B15E6B">
      <w:pPr>
        <w:pStyle w:val="a9"/>
        <w:tabs>
          <w:tab w:val="left" w:pos="1276"/>
          <w:tab w:val="left" w:pos="1418"/>
        </w:tabs>
        <w:ind w:left="1428" w:firstLineChars="0" w:firstLine="0"/>
        <w:rPr>
          <w:rFonts w:ascii="仿宋_GB2312" w:eastAsia="仿宋_GB2312" w:hAnsi="仿宋" w:cs="仿宋_GB2312"/>
          <w:sz w:val="30"/>
          <w:szCs w:val="30"/>
        </w:rPr>
      </w:pPr>
    </w:p>
    <w:p w:rsidR="00B15E6B" w:rsidRDefault="00B15E6B">
      <w:pPr>
        <w:jc w:val="left"/>
        <w:rPr>
          <w:rFonts w:ascii="黑体" w:eastAsia="黑体" w:hAnsi="黑体"/>
          <w:sz w:val="30"/>
          <w:szCs w:val="30"/>
        </w:rPr>
      </w:pPr>
    </w:p>
    <w:p w:rsidR="00CF5DE2" w:rsidRPr="00CF5DE2" w:rsidRDefault="00CF5DE2">
      <w:pPr>
        <w:jc w:val="left"/>
        <w:rPr>
          <w:rFonts w:ascii="黑体" w:eastAsia="黑体" w:hAnsi="黑体"/>
          <w:sz w:val="30"/>
          <w:szCs w:val="30"/>
        </w:rPr>
      </w:pPr>
      <w:bookmarkStart w:id="0" w:name="_GoBack"/>
      <w:bookmarkEnd w:id="0"/>
    </w:p>
    <w:p w:rsidR="00B15E6B" w:rsidRDefault="00CF5DE2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附件1：</w:t>
      </w:r>
    </w:p>
    <w:p w:rsidR="00B15E6B" w:rsidRDefault="00CF5DE2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《</w:t>
      </w:r>
      <w:r>
        <w:rPr>
          <w:rFonts w:ascii="黑体" w:eastAsia="黑体" w:hAnsi="黑体"/>
          <w:sz w:val="30"/>
          <w:szCs w:val="30"/>
        </w:rPr>
        <w:t>滨江区</w:t>
      </w:r>
      <w:r>
        <w:rPr>
          <w:rFonts w:ascii="黑体" w:eastAsia="黑体" w:hAnsi="黑体" w:hint="eastAsia"/>
          <w:sz w:val="30"/>
          <w:szCs w:val="30"/>
        </w:rPr>
        <w:t>教师</w:t>
      </w:r>
      <w:r>
        <w:rPr>
          <w:rFonts w:ascii="黑体" w:eastAsia="黑体" w:hAnsi="黑体"/>
          <w:sz w:val="30"/>
          <w:szCs w:val="30"/>
        </w:rPr>
        <w:t>师德</w:t>
      </w:r>
      <w:r>
        <w:rPr>
          <w:rFonts w:ascii="黑体" w:eastAsia="黑体" w:hAnsi="黑体" w:hint="eastAsia"/>
          <w:sz w:val="30"/>
          <w:szCs w:val="30"/>
        </w:rPr>
        <w:t>负面清单》</w:t>
      </w:r>
    </w:p>
    <w:p w:rsidR="00B15E6B" w:rsidRDefault="00CF5DE2" w:rsidP="00CF5DE2">
      <w:pPr>
        <w:pStyle w:val="a9"/>
        <w:tabs>
          <w:tab w:val="left" w:pos="1276"/>
          <w:tab w:val="left" w:pos="1418"/>
        </w:tabs>
        <w:ind w:firstLineChars="236" w:firstLine="661"/>
        <w:rPr>
          <w:rFonts w:ascii="仿宋_GB2312" w:eastAsia="仿宋_GB2312" w:hAnsi="仿宋" w:cs="仿宋_GB2312"/>
          <w:sz w:val="28"/>
          <w:szCs w:val="30"/>
        </w:rPr>
      </w:pPr>
      <w:r>
        <w:rPr>
          <w:rFonts w:ascii="仿宋_GB2312" w:eastAsia="仿宋_GB2312" w:hAnsi="仿宋" w:cs="仿宋_GB2312" w:hint="eastAsia"/>
          <w:sz w:val="28"/>
          <w:szCs w:val="30"/>
        </w:rPr>
        <w:t>一、政治信念不强。有违背党中央集中统一领导、违背党和国家方针政策的言行；散布损害国家主权、安全和社会公共利益的言论，发布错误言论、虚假或不良信息；宣传宗教、邪教、封建迷信等。</w:t>
      </w:r>
    </w:p>
    <w:p w:rsidR="00B15E6B" w:rsidRDefault="00CF5DE2" w:rsidP="00CF5DE2">
      <w:pPr>
        <w:pStyle w:val="a9"/>
        <w:tabs>
          <w:tab w:val="left" w:pos="1418"/>
        </w:tabs>
        <w:ind w:firstLineChars="236" w:firstLine="661"/>
        <w:rPr>
          <w:rFonts w:ascii="仿宋_GB2312" w:eastAsia="仿宋_GB2312" w:hAnsi="仿宋" w:cs="仿宋_GB2312"/>
          <w:sz w:val="28"/>
          <w:szCs w:val="30"/>
        </w:rPr>
      </w:pPr>
      <w:r>
        <w:rPr>
          <w:rFonts w:ascii="仿宋_GB2312" w:eastAsia="仿宋_GB2312" w:hAnsi="仿宋" w:cs="仿宋_GB2312" w:hint="eastAsia"/>
          <w:sz w:val="28"/>
          <w:szCs w:val="30"/>
        </w:rPr>
        <w:t>二、为师形象不表。日常言行违背社会公序良俗和职业道德，在公共场所行为不当；刻意诋毁、恶意损害学校或教师形象；以虚假申报或其他不正当手段谋取私利；以非法方式表达诉求，参与非法集会、集社、上访；有参与“黄”“赌”“毒”、非法传销及酒后驾驶机动车等行为。</w:t>
      </w:r>
    </w:p>
    <w:p w:rsidR="00B15E6B" w:rsidRDefault="00CF5DE2">
      <w:pPr>
        <w:tabs>
          <w:tab w:val="left" w:pos="1418"/>
        </w:tabs>
        <w:ind w:firstLine="709"/>
        <w:rPr>
          <w:rFonts w:ascii="仿宋_GB2312" w:eastAsia="仿宋_GB2312" w:hAnsi="仿宋" w:cs="仿宋_GB2312"/>
          <w:sz w:val="28"/>
          <w:szCs w:val="30"/>
        </w:rPr>
      </w:pPr>
      <w:r>
        <w:rPr>
          <w:rFonts w:ascii="仿宋_GB2312" w:eastAsia="仿宋_GB2312" w:hAnsi="仿宋" w:cs="仿宋_GB2312" w:hint="eastAsia"/>
          <w:sz w:val="28"/>
          <w:szCs w:val="30"/>
        </w:rPr>
        <w:t>三、敬业精神不足。无正当理由不服从学校分配的工作、消极怠工；日常工作组织、落实不负责任，对学生或家长的合理诉求置若罔闻或应付了事；工作时间及工作场所上网闲聊、网络购物、炒股、玩游戏等; 从事微商、代购或未经审批在社会机构兼职；无正当理由和审批手续迟到、早退。</w:t>
      </w:r>
    </w:p>
    <w:p w:rsidR="00B15E6B" w:rsidRDefault="00CF5DE2">
      <w:pPr>
        <w:tabs>
          <w:tab w:val="left" w:pos="1418"/>
        </w:tabs>
        <w:ind w:firstLine="709"/>
        <w:jc w:val="left"/>
        <w:rPr>
          <w:rFonts w:ascii="仿宋_GB2312" w:eastAsia="仿宋_GB2312" w:hAnsi="仿宋" w:cs="仿宋_GB2312"/>
          <w:sz w:val="28"/>
          <w:szCs w:val="30"/>
        </w:rPr>
      </w:pPr>
      <w:r>
        <w:rPr>
          <w:rFonts w:ascii="仿宋_GB2312" w:eastAsia="仿宋_GB2312" w:hAnsi="仿宋" w:cs="仿宋_GB2312" w:hint="eastAsia"/>
          <w:sz w:val="28"/>
          <w:szCs w:val="30"/>
        </w:rPr>
        <w:t>四、廉洁底线不守。组织或参与有偿家教和有偿补课、为校外培训机构介绍生源或提供信息、强制学生订购教辅资料和图书报刊等针对学生的营利性活动；参加学生及家长等服务对象支付费用的宴请、旅游、娱乐休闲等活动；索要、收受学生及家长赠送的礼品、礼卡、礼金等财物。</w:t>
      </w:r>
    </w:p>
    <w:p w:rsidR="00B15E6B" w:rsidRDefault="00CF5DE2">
      <w:pPr>
        <w:pStyle w:val="a6"/>
        <w:shd w:val="clear" w:color="auto" w:fill="FFFFFF"/>
        <w:spacing w:before="0" w:beforeAutospacing="0" w:after="0" w:afterAutospacing="0" w:line="435" w:lineRule="atLeast"/>
        <w:ind w:firstLine="709"/>
        <w:rPr>
          <w:rFonts w:ascii="仿宋_GB2312" w:eastAsia="仿宋_GB2312" w:hAnsi="仿宋"/>
          <w:color w:val="333333"/>
          <w:sz w:val="28"/>
          <w:szCs w:val="30"/>
        </w:rPr>
      </w:pPr>
      <w:r>
        <w:rPr>
          <w:rFonts w:ascii="仿宋_GB2312" w:eastAsia="仿宋_GB2312" w:hAnsi="仿宋" w:cs="仿宋_GB2312" w:hint="eastAsia"/>
          <w:sz w:val="28"/>
          <w:szCs w:val="30"/>
        </w:rPr>
        <w:t>五、教育行为不端。教学工作敷衍了事，备课、上课、批改作业、辅导学生不认真，甚至于不备课、不批改作业或经常让家长批改</w:t>
      </w:r>
      <w:r>
        <w:rPr>
          <w:rFonts w:ascii="仿宋_GB2312" w:eastAsia="仿宋_GB2312" w:hAnsi="仿宋" w:cs="仿宋_GB2312" w:hint="eastAsia"/>
          <w:sz w:val="28"/>
          <w:szCs w:val="30"/>
        </w:rPr>
        <w:lastRenderedPageBreak/>
        <w:t>作业；上课期间擅离教学岗位、缺课或接听手机；违规剥夺学生上课的权利。</w:t>
      </w:r>
    </w:p>
    <w:p w:rsidR="00B15E6B" w:rsidRDefault="00CF5DE2" w:rsidP="00CF5DE2">
      <w:pPr>
        <w:tabs>
          <w:tab w:val="left" w:pos="851"/>
          <w:tab w:val="left" w:pos="1134"/>
          <w:tab w:val="left" w:pos="1418"/>
        </w:tabs>
        <w:ind w:firstLineChars="236" w:firstLine="661"/>
        <w:rPr>
          <w:rFonts w:ascii="仿宋_GB2312" w:eastAsia="仿宋_GB2312" w:hAnsi="仿宋" w:cs="仿宋_GB2312"/>
          <w:sz w:val="28"/>
          <w:szCs w:val="30"/>
        </w:rPr>
      </w:pPr>
      <w:r>
        <w:rPr>
          <w:rFonts w:ascii="仿宋_GB2312" w:eastAsia="仿宋_GB2312" w:hAnsi="仿宋" w:cs="仿宋_GB2312" w:hint="eastAsia"/>
          <w:sz w:val="28"/>
          <w:szCs w:val="30"/>
        </w:rPr>
        <w:t>六、学术风气不正。在评先评优、资格申请、职务申报中弄虚作假；抄袭、剽窃和侵占他人学术成果，买卖或由他人代写、为他人代写课题、论文等；对学生的推荐、考核、评议等工作中徇私舞弊。</w:t>
      </w:r>
    </w:p>
    <w:p w:rsidR="00B15E6B" w:rsidRDefault="00CF5DE2" w:rsidP="00CF5DE2">
      <w:pPr>
        <w:pStyle w:val="a9"/>
        <w:tabs>
          <w:tab w:val="left" w:pos="1560"/>
        </w:tabs>
        <w:ind w:firstLineChars="236" w:firstLine="661"/>
        <w:rPr>
          <w:rFonts w:ascii="仿宋_GB2312" w:eastAsia="仿宋_GB2312" w:hAnsi="仿宋" w:cs="仿宋_GB2312"/>
          <w:sz w:val="28"/>
          <w:szCs w:val="30"/>
        </w:rPr>
      </w:pPr>
      <w:r>
        <w:rPr>
          <w:rFonts w:ascii="仿宋_GB2312" w:eastAsia="仿宋_GB2312" w:hAnsi="仿宋" w:cs="仿宋_GB2312" w:hint="eastAsia"/>
          <w:sz w:val="28"/>
          <w:szCs w:val="30"/>
        </w:rPr>
        <w:t>七、守护学生不力。体罚或以侮辱、歧视等方式变相体罚甚至虐待、猥亵、性侵学生；对涉校园欺凌或有可能引发伤害事件等情况不闻不问不尽职；安全防范意识不强，组织教育教学活动准备不充分、落实不到位；教育教学活动中遇突发事件、面临危险时，不顾学生安危，擅离职守或自行逃离</w:t>
      </w:r>
      <w:r>
        <w:rPr>
          <w:rFonts w:ascii="仿宋_GB2312" w:eastAsia="仿宋_GB2312" w:hAnsi="仿宋" w:hint="eastAsia"/>
          <w:color w:val="000000"/>
          <w:sz w:val="28"/>
          <w:szCs w:val="30"/>
        </w:rPr>
        <w:t>。</w:t>
      </w:r>
    </w:p>
    <w:p w:rsidR="00B15E6B" w:rsidRDefault="00CF5DE2" w:rsidP="00CF5DE2">
      <w:pPr>
        <w:tabs>
          <w:tab w:val="left" w:pos="1560"/>
        </w:tabs>
        <w:ind w:firstLineChars="236" w:firstLine="661"/>
        <w:rPr>
          <w:rFonts w:ascii="仿宋_GB2312" w:eastAsia="仿宋_GB2312" w:hAnsi="仿宋" w:cs="仿宋_GB2312"/>
          <w:sz w:val="28"/>
          <w:szCs w:val="30"/>
        </w:rPr>
      </w:pPr>
      <w:r>
        <w:rPr>
          <w:rFonts w:ascii="仿宋_GB2312" w:eastAsia="仿宋_GB2312" w:hAnsi="仿宋" w:cs="仿宋_GB2312" w:hint="eastAsia"/>
          <w:sz w:val="28"/>
          <w:szCs w:val="30"/>
        </w:rPr>
        <w:t>八、评价处事不公。歧视、孤立、排挤特殊学生、困难学生和其他弱势群体；选举班干部、评优、推荐等工作只关注关系学生，有故意偏向行为；民主推荐、评议同事和干部中拉票贿选、拉帮结派，搞不正当小团体。</w:t>
      </w:r>
    </w:p>
    <w:p w:rsidR="00B15E6B" w:rsidRDefault="00B15E6B" w:rsidP="00CF5DE2">
      <w:pPr>
        <w:tabs>
          <w:tab w:val="left" w:pos="1560"/>
        </w:tabs>
        <w:ind w:firstLineChars="236" w:firstLine="661"/>
        <w:rPr>
          <w:rFonts w:ascii="仿宋_GB2312" w:eastAsia="仿宋_GB2312" w:hAnsi="仿宋" w:cs="仿宋_GB2312"/>
          <w:sz w:val="28"/>
          <w:szCs w:val="30"/>
        </w:rPr>
      </w:pPr>
    </w:p>
    <w:p w:rsidR="00B15E6B" w:rsidRDefault="00B15E6B" w:rsidP="00CF5DE2">
      <w:pPr>
        <w:tabs>
          <w:tab w:val="left" w:pos="1560"/>
        </w:tabs>
        <w:ind w:firstLineChars="236" w:firstLine="661"/>
        <w:rPr>
          <w:rFonts w:ascii="仿宋_GB2312" w:eastAsia="仿宋_GB2312" w:hAnsi="仿宋" w:cs="仿宋_GB2312"/>
          <w:sz w:val="28"/>
          <w:szCs w:val="30"/>
        </w:rPr>
      </w:pPr>
    </w:p>
    <w:p w:rsidR="00B15E6B" w:rsidRDefault="00B15E6B" w:rsidP="00CF5DE2">
      <w:pPr>
        <w:tabs>
          <w:tab w:val="left" w:pos="1560"/>
        </w:tabs>
        <w:ind w:firstLineChars="236" w:firstLine="661"/>
        <w:rPr>
          <w:rFonts w:ascii="仿宋_GB2312" w:eastAsia="仿宋_GB2312" w:hAnsi="仿宋" w:cs="仿宋_GB2312"/>
          <w:sz w:val="28"/>
          <w:szCs w:val="30"/>
        </w:rPr>
      </w:pPr>
    </w:p>
    <w:p w:rsidR="00B15E6B" w:rsidRDefault="00B15E6B" w:rsidP="00CF5DE2">
      <w:pPr>
        <w:tabs>
          <w:tab w:val="left" w:pos="1560"/>
        </w:tabs>
        <w:ind w:firstLineChars="236" w:firstLine="661"/>
        <w:rPr>
          <w:rFonts w:ascii="仿宋_GB2312" w:eastAsia="仿宋_GB2312" w:hAnsi="仿宋" w:cs="仿宋_GB2312"/>
          <w:sz w:val="28"/>
          <w:szCs w:val="30"/>
        </w:rPr>
      </w:pPr>
    </w:p>
    <w:p w:rsidR="00B15E6B" w:rsidRDefault="00B15E6B" w:rsidP="00CF5DE2">
      <w:pPr>
        <w:tabs>
          <w:tab w:val="left" w:pos="1560"/>
        </w:tabs>
        <w:ind w:firstLineChars="236" w:firstLine="661"/>
        <w:rPr>
          <w:rFonts w:ascii="仿宋_GB2312" w:eastAsia="仿宋_GB2312" w:hAnsi="仿宋" w:cs="仿宋_GB2312"/>
          <w:sz w:val="28"/>
          <w:szCs w:val="30"/>
        </w:rPr>
      </w:pPr>
    </w:p>
    <w:p w:rsidR="00B15E6B" w:rsidRDefault="00B15E6B" w:rsidP="00CF5DE2">
      <w:pPr>
        <w:tabs>
          <w:tab w:val="left" w:pos="1560"/>
        </w:tabs>
        <w:ind w:firstLineChars="236" w:firstLine="661"/>
        <w:rPr>
          <w:rFonts w:ascii="仿宋_GB2312" w:eastAsia="仿宋_GB2312" w:hAnsi="仿宋" w:cs="仿宋_GB2312"/>
          <w:sz w:val="28"/>
          <w:szCs w:val="30"/>
        </w:rPr>
      </w:pPr>
    </w:p>
    <w:p w:rsidR="00B15E6B" w:rsidRDefault="00B15E6B" w:rsidP="00CF5DE2">
      <w:pPr>
        <w:tabs>
          <w:tab w:val="left" w:pos="1560"/>
        </w:tabs>
        <w:ind w:firstLineChars="236" w:firstLine="661"/>
        <w:rPr>
          <w:rFonts w:ascii="仿宋_GB2312" w:eastAsia="仿宋_GB2312" w:hAnsi="仿宋" w:cs="仿宋_GB2312"/>
          <w:sz w:val="28"/>
          <w:szCs w:val="30"/>
        </w:rPr>
      </w:pPr>
    </w:p>
    <w:p w:rsidR="00B15E6B" w:rsidRDefault="00B15E6B" w:rsidP="00CF5DE2">
      <w:pPr>
        <w:tabs>
          <w:tab w:val="left" w:pos="1560"/>
        </w:tabs>
        <w:ind w:firstLineChars="236" w:firstLine="699"/>
        <w:rPr>
          <w:rFonts w:ascii="仿宋_GB2312" w:eastAsia="仿宋_GB2312" w:hAnsi="仿宋"/>
          <w:color w:val="333333"/>
          <w:spacing w:val="8"/>
          <w:sz w:val="28"/>
          <w:szCs w:val="30"/>
        </w:rPr>
      </w:pPr>
    </w:p>
    <w:p w:rsidR="00B15E6B" w:rsidRDefault="00CF5DE2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附件2：</w:t>
      </w:r>
    </w:p>
    <w:p w:rsidR="00B15E6B" w:rsidRDefault="00CF5DE2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《</w:t>
      </w:r>
      <w:r>
        <w:rPr>
          <w:rFonts w:ascii="黑体" w:eastAsia="黑体" w:hAnsi="黑体"/>
          <w:sz w:val="30"/>
          <w:szCs w:val="30"/>
        </w:rPr>
        <w:t>滨江区</w:t>
      </w:r>
      <w:r>
        <w:rPr>
          <w:rFonts w:ascii="黑体" w:eastAsia="黑体" w:hAnsi="黑体" w:hint="eastAsia"/>
          <w:sz w:val="30"/>
          <w:szCs w:val="30"/>
        </w:rPr>
        <w:t>教师</w:t>
      </w:r>
      <w:r w:rsidR="00446EB7">
        <w:rPr>
          <w:rFonts w:ascii="黑体" w:eastAsia="黑体" w:hAnsi="黑体" w:hint="eastAsia"/>
          <w:sz w:val="30"/>
          <w:szCs w:val="30"/>
        </w:rPr>
        <w:t>”双减”</w:t>
      </w:r>
      <w:r>
        <w:rPr>
          <w:rFonts w:ascii="黑体" w:eastAsia="黑体" w:hAnsi="黑体" w:hint="eastAsia"/>
          <w:sz w:val="30"/>
          <w:szCs w:val="30"/>
        </w:rPr>
        <w:t>行动负面清单》</w:t>
      </w:r>
    </w:p>
    <w:p w:rsidR="00B15E6B" w:rsidRDefault="00CF5DE2">
      <w:pPr>
        <w:tabs>
          <w:tab w:val="left" w:pos="1276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黑体" w:cs="小标宋"/>
          <w:sz w:val="28"/>
          <w:szCs w:val="32"/>
        </w:rPr>
      </w:pPr>
      <w:r>
        <w:rPr>
          <w:rFonts w:ascii="仿宋_GB2312" w:eastAsia="仿宋_GB2312" w:hAnsi="黑体" w:cs="仿宋_GB2312" w:hint="eastAsia"/>
          <w:sz w:val="28"/>
          <w:szCs w:val="32"/>
        </w:rPr>
        <w:t>一、学习宣传不到位。</w:t>
      </w:r>
      <w:r>
        <w:rPr>
          <w:rFonts w:ascii="仿宋_GB2312" w:eastAsia="仿宋_GB2312" w:hAnsi="仿宋" w:cs="仿宋_GB2312" w:hint="eastAsia"/>
          <w:sz w:val="28"/>
          <w:szCs w:val="32"/>
        </w:rPr>
        <w:t>不学习、不宣传</w:t>
      </w:r>
      <w:r w:rsidR="00446EB7">
        <w:rPr>
          <w:rFonts w:ascii="仿宋_GB2312" w:eastAsia="仿宋_GB2312" w:hAnsi="仿宋" w:cs="仿宋_GB2312" w:hint="eastAsia"/>
          <w:sz w:val="28"/>
          <w:szCs w:val="32"/>
        </w:rPr>
        <w:t>”双减”</w:t>
      </w:r>
      <w:r>
        <w:rPr>
          <w:rFonts w:ascii="仿宋_GB2312" w:eastAsia="仿宋_GB2312" w:hAnsi="仿宋" w:cs="仿宋_GB2312" w:hint="eastAsia"/>
          <w:sz w:val="28"/>
          <w:szCs w:val="32"/>
        </w:rPr>
        <w:t>政策，对</w:t>
      </w:r>
      <w:r w:rsidR="00446EB7">
        <w:rPr>
          <w:rFonts w:ascii="仿宋_GB2312" w:eastAsia="仿宋_GB2312" w:hAnsi="仿宋" w:cs="仿宋_GB2312" w:hint="eastAsia"/>
          <w:sz w:val="28"/>
          <w:szCs w:val="32"/>
        </w:rPr>
        <w:t>”双减”</w:t>
      </w:r>
      <w:r>
        <w:rPr>
          <w:rFonts w:ascii="仿宋_GB2312" w:eastAsia="仿宋_GB2312" w:hAnsi="仿宋" w:cs="仿宋_GB2312" w:hint="eastAsia"/>
          <w:sz w:val="28"/>
          <w:szCs w:val="32"/>
        </w:rPr>
        <w:t>的意义和内涵认识不足</w:t>
      </w:r>
      <w:r>
        <w:rPr>
          <w:rFonts w:ascii="仿宋_GB2312" w:eastAsia="仿宋_GB2312" w:hAnsi="黑体" w:cs="仿宋_GB2312" w:hint="eastAsia"/>
          <w:sz w:val="28"/>
          <w:szCs w:val="32"/>
        </w:rPr>
        <w:t>；</w:t>
      </w:r>
      <w:r>
        <w:rPr>
          <w:rFonts w:ascii="仿宋_GB2312" w:eastAsia="仿宋_GB2312" w:hAnsi="仿宋" w:cs="仿宋_GB2312" w:hint="eastAsia"/>
          <w:sz w:val="28"/>
          <w:szCs w:val="32"/>
        </w:rPr>
        <w:t>对学生参与校外培训情况不关心、参与违规培训不劝阻；发布有违</w:t>
      </w:r>
      <w:r w:rsidR="00446EB7">
        <w:rPr>
          <w:rFonts w:ascii="仿宋_GB2312" w:eastAsia="仿宋_GB2312" w:hAnsi="仿宋" w:cs="仿宋_GB2312" w:hint="eastAsia"/>
          <w:sz w:val="28"/>
          <w:szCs w:val="32"/>
        </w:rPr>
        <w:t>”双减”</w:t>
      </w:r>
      <w:r>
        <w:rPr>
          <w:rFonts w:ascii="仿宋_GB2312" w:eastAsia="仿宋_GB2312" w:hAnsi="仿宋" w:cs="仿宋_GB2312" w:hint="eastAsia"/>
          <w:sz w:val="28"/>
          <w:szCs w:val="32"/>
        </w:rPr>
        <w:t>政策的不当言论或不实信息。</w:t>
      </w:r>
    </w:p>
    <w:p w:rsidR="00B15E6B" w:rsidRDefault="00CF5DE2">
      <w:pPr>
        <w:tabs>
          <w:tab w:val="left" w:pos="1276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黑体" w:cs="小标宋"/>
          <w:sz w:val="28"/>
          <w:szCs w:val="32"/>
        </w:rPr>
      </w:pPr>
      <w:r>
        <w:rPr>
          <w:rFonts w:ascii="仿宋_GB2312" w:eastAsia="仿宋_GB2312" w:hAnsi="黑体" w:cs="小标宋" w:hint="eastAsia"/>
          <w:sz w:val="28"/>
          <w:szCs w:val="32"/>
        </w:rPr>
        <w:t>二、课堂教学不认真。</w:t>
      </w:r>
      <w:r>
        <w:rPr>
          <w:rFonts w:ascii="仿宋_GB2312" w:eastAsia="仿宋_GB2312" w:hint="eastAsia"/>
          <w:sz w:val="28"/>
          <w:szCs w:val="32"/>
        </w:rPr>
        <w:t>不按课程标准开好上好课程，不按教学规范备课、上课、批改作业；随意变更教学计划，随意增减课时、提高难度、加快进度；教学设计不严谨、不科学，课堂效率低下。</w:t>
      </w:r>
    </w:p>
    <w:p w:rsidR="00B15E6B" w:rsidRDefault="00CF5DE2">
      <w:pPr>
        <w:tabs>
          <w:tab w:val="left" w:pos="1276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黑体" w:cs="小标宋"/>
          <w:sz w:val="28"/>
          <w:szCs w:val="32"/>
        </w:rPr>
      </w:pPr>
      <w:r>
        <w:rPr>
          <w:rFonts w:ascii="仿宋_GB2312" w:eastAsia="仿宋_GB2312" w:hAnsi="黑体" w:cs="小标宋" w:hint="eastAsia"/>
          <w:sz w:val="28"/>
          <w:szCs w:val="32"/>
        </w:rPr>
        <w:t>三、作业减负不作为。</w:t>
      </w:r>
      <w:r>
        <w:rPr>
          <w:rFonts w:ascii="仿宋_GB2312" w:eastAsia="仿宋_GB2312" w:hint="eastAsia"/>
          <w:sz w:val="28"/>
          <w:szCs w:val="32"/>
        </w:rPr>
        <w:t>超总量、超时长、超标准、超进度布置家庭作业，布置机械、无效作业和重复性、惩罚性作业；作业管理和指导不认真，只布置不批改、批改方式随意、评价方式单一</w:t>
      </w:r>
      <w:r>
        <w:rPr>
          <w:rFonts w:ascii="仿宋_GB2312" w:eastAsia="仿宋_GB2312" w:hAnsi="黑体" w:cs="小标宋" w:hint="eastAsia"/>
          <w:sz w:val="28"/>
          <w:szCs w:val="32"/>
        </w:rPr>
        <w:t>；</w:t>
      </w:r>
      <w:r>
        <w:rPr>
          <w:rFonts w:ascii="仿宋_GB2312" w:eastAsia="仿宋_GB2312" w:hint="eastAsia"/>
          <w:sz w:val="28"/>
          <w:szCs w:val="32"/>
        </w:rPr>
        <w:t>给家长布置或变相布置作业，要求家长检查、批改作业，或要求学生自批自改作业</w:t>
      </w:r>
      <w:r>
        <w:rPr>
          <w:rFonts w:ascii="仿宋_GB2312" w:eastAsia="仿宋_GB2312" w:hAnsi="仿宋" w:cs="仿宋_GB2312" w:hint="eastAsia"/>
          <w:sz w:val="28"/>
          <w:szCs w:val="32"/>
        </w:rPr>
        <w:t>。</w:t>
      </w:r>
    </w:p>
    <w:p w:rsidR="00B15E6B" w:rsidRDefault="00CF5DE2">
      <w:pPr>
        <w:tabs>
          <w:tab w:val="left" w:pos="1276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黑体" w:cs="小标宋"/>
          <w:sz w:val="28"/>
          <w:szCs w:val="32"/>
        </w:rPr>
      </w:pPr>
      <w:r>
        <w:rPr>
          <w:rFonts w:ascii="仿宋_GB2312" w:eastAsia="仿宋_GB2312" w:hAnsi="黑体" w:cs="小标宋" w:hint="eastAsia"/>
          <w:sz w:val="28"/>
          <w:szCs w:val="32"/>
        </w:rPr>
        <w:t>四、课后服务不负责。</w:t>
      </w:r>
      <w:r>
        <w:rPr>
          <w:rFonts w:ascii="仿宋_GB2312" w:eastAsia="仿宋_GB2312" w:hint="eastAsia"/>
          <w:sz w:val="28"/>
          <w:szCs w:val="32"/>
        </w:rPr>
        <w:t>强制或禁止学生参与课后服务；课后服务不管不问，对特殊群体或有特殊需求的学生未提供有针对性的帮助；课后服务时间讲授新课；</w:t>
      </w:r>
      <w:r>
        <w:rPr>
          <w:rFonts w:ascii="仿宋_GB2312" w:eastAsia="仿宋_GB2312" w:hAnsi="宋体" w:cs="仿宋_GB2312" w:hint="eastAsia"/>
          <w:color w:val="040404"/>
          <w:kern w:val="0"/>
          <w:sz w:val="28"/>
          <w:szCs w:val="32"/>
          <w:lang/>
        </w:rPr>
        <w:t>课后服务擅离岗位或从事与教育教学无关的行为</w:t>
      </w:r>
      <w:r>
        <w:rPr>
          <w:rFonts w:ascii="仿宋_GB2312" w:eastAsia="仿宋_GB2312" w:hint="eastAsia"/>
          <w:sz w:val="28"/>
          <w:szCs w:val="32"/>
        </w:rPr>
        <w:t>。</w:t>
      </w:r>
    </w:p>
    <w:p w:rsidR="00B15E6B" w:rsidRDefault="00CF5DE2">
      <w:pPr>
        <w:tabs>
          <w:tab w:val="left" w:pos="1276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黑体" w:cs="小标宋"/>
          <w:sz w:val="28"/>
          <w:szCs w:val="32"/>
        </w:rPr>
      </w:pPr>
      <w:r>
        <w:rPr>
          <w:rFonts w:ascii="仿宋_GB2312" w:eastAsia="仿宋_GB2312" w:hAnsi="黑体" w:cs="小标宋" w:hint="eastAsia"/>
          <w:sz w:val="28"/>
          <w:szCs w:val="32"/>
        </w:rPr>
        <w:t>五、教育行为不规范。</w:t>
      </w:r>
      <w:r>
        <w:rPr>
          <w:rFonts w:ascii="仿宋_GB2312" w:eastAsia="仿宋_GB2312" w:hAnsi="仿宋" w:cs="小标宋" w:hint="eastAsia"/>
          <w:sz w:val="28"/>
          <w:szCs w:val="32"/>
        </w:rPr>
        <w:t>违规增加考试次数、提高试卷难度、公布考试排名；</w:t>
      </w:r>
      <w:r>
        <w:rPr>
          <w:rFonts w:ascii="仿宋_GB2312" w:eastAsia="仿宋_GB2312" w:hAnsi="仿宋" w:cs="仿宋_GB2312" w:hint="eastAsia"/>
          <w:sz w:val="28"/>
          <w:szCs w:val="32"/>
        </w:rPr>
        <w:t>强制学生订购教辅资料和图书报刊；</w:t>
      </w:r>
      <w:r>
        <w:rPr>
          <w:rFonts w:ascii="仿宋_GB2312" w:eastAsia="仿宋_GB2312" w:hAnsi="仿宋" w:cs="小标宋" w:hint="eastAsia"/>
          <w:sz w:val="28"/>
          <w:szCs w:val="32"/>
        </w:rPr>
        <w:t>评价学生</w:t>
      </w:r>
      <w:r>
        <w:rPr>
          <w:rFonts w:ascii="仿宋_GB2312" w:eastAsia="仿宋_GB2312" w:hAnsi="仿宋" w:hint="eastAsia"/>
          <w:sz w:val="28"/>
          <w:szCs w:val="32"/>
        </w:rPr>
        <w:t>唯分数为上；落实“</w:t>
      </w:r>
      <w:r>
        <w:rPr>
          <w:rFonts w:ascii="仿宋_GB2312" w:eastAsia="仿宋_GB2312" w:hAnsi="仿宋" w:cs="小标宋" w:hint="eastAsia"/>
          <w:sz w:val="28"/>
          <w:szCs w:val="32"/>
        </w:rPr>
        <w:t>五项管理</w:t>
      </w:r>
      <w:r>
        <w:rPr>
          <w:rFonts w:ascii="仿宋_GB2312" w:eastAsia="仿宋_GB2312" w:hAnsi="仿宋" w:hint="eastAsia"/>
          <w:sz w:val="28"/>
          <w:szCs w:val="32"/>
        </w:rPr>
        <w:t>”</w:t>
      </w:r>
      <w:r>
        <w:rPr>
          <w:rFonts w:ascii="仿宋_GB2312" w:eastAsia="仿宋_GB2312" w:hAnsi="仿宋" w:cs="小标宋" w:hint="eastAsia"/>
          <w:sz w:val="28"/>
          <w:szCs w:val="32"/>
        </w:rPr>
        <w:t>工作不到位。</w:t>
      </w:r>
    </w:p>
    <w:p w:rsidR="00B15E6B" w:rsidRDefault="00CF5DE2">
      <w:pPr>
        <w:tabs>
          <w:tab w:val="left" w:pos="1276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黑体" w:cs="黑体"/>
          <w:sz w:val="28"/>
          <w:szCs w:val="32"/>
        </w:rPr>
      </w:pPr>
      <w:r>
        <w:rPr>
          <w:rFonts w:ascii="仿宋_GB2312" w:eastAsia="仿宋_GB2312" w:hAnsi="黑体" w:cs="小标宋" w:hint="eastAsia"/>
          <w:sz w:val="28"/>
          <w:szCs w:val="32"/>
        </w:rPr>
        <w:t>六、有偿家教不抵制。</w:t>
      </w:r>
      <w:r>
        <w:rPr>
          <w:rFonts w:ascii="仿宋_GB2312" w:eastAsia="仿宋_GB2312" w:hAnsi="仿宋" w:cs="仿宋_GB2312" w:hint="eastAsia"/>
          <w:sz w:val="28"/>
          <w:szCs w:val="32"/>
        </w:rPr>
        <w:t>组织、推荐和诱导学生参加校内外违规有偿补课，或向学生家长推介校外培训机构，为校外培训机构和他人介绍生源、提供相关信息；参与违规有偿补课，或到校外培训机构兼课兼职；参与其他变相有偿家教。</w:t>
      </w:r>
    </w:p>
    <w:p w:rsidR="00B15E6B" w:rsidRDefault="00B15E6B">
      <w:pPr>
        <w:tabs>
          <w:tab w:val="left" w:pos="1276"/>
        </w:tabs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黑体" w:cs="黑体"/>
          <w:sz w:val="30"/>
          <w:szCs w:val="30"/>
        </w:rPr>
      </w:pPr>
    </w:p>
    <w:p w:rsidR="00B15E6B" w:rsidRDefault="00CF5DE2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附件3：</w:t>
      </w:r>
    </w:p>
    <w:tbl>
      <w:tblPr>
        <w:tblW w:w="9477" w:type="dxa"/>
        <w:tblInd w:w="-572" w:type="dxa"/>
        <w:tblLook w:val="04A0"/>
      </w:tblPr>
      <w:tblGrid>
        <w:gridCol w:w="851"/>
        <w:gridCol w:w="992"/>
        <w:gridCol w:w="3595"/>
        <w:gridCol w:w="2066"/>
        <w:gridCol w:w="1973"/>
      </w:tblGrid>
      <w:tr w:rsidR="00B15E6B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姓 名</w:t>
            </w:r>
          </w:p>
        </w:tc>
        <w:tc>
          <w:tcPr>
            <w:tcW w:w="3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现工作单位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申报类型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现从事专业名称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孙伟文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浙江省杭州滨兴学校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葛晨颖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杭州江南实验学校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杭州江南实验学校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姚铃儿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浙江省杭州高新实验学校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钱潇潇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浙江省杭州高新实验学校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初中科学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陈安平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浙江省杭州长河中学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叶玲玲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邢文波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来洪江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浙江省杭州滨和中学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李伟锦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杭州市西兴实验小学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詹宏桥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杭州市长河小学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小学综合实践活动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汪咏屏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杭州市浦沿小学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汤继强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杭州市东冠小学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夏碎飞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袁春胭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杭州市滨江实验小学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王云燕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滨江区浦沿幼儿园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滨江区钱塘春晓幼儿园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罗青青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滨江区国信嘉园幼儿园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林约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滨江区春波南苑幼儿园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滨江区明月江南幼儿园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柴小燕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滨江区奥体中心幼儿园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洪霞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滨江区海康威视幼儿园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竺柏明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多思创新学校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蒋雄飞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初中体育与健康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颜君敏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朱晓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浙江康复医疗中心（青苹果学园幼儿园）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特殊教育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李青青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浙江康复医疗中心（青苹果学园幼儿园）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特殊教育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胡文文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武林门儿童之家幼儿园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徐建龙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浙江省杭州滨兴学校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倪泓润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杭州江南实验学校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初中科学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孔志昂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杭州江南实验学校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小学体育与健康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吴玮娜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杭州江南实验学校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张凯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杭州江南实验学校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程陶奕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浙江省杭州高新实验学校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初中信息技术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付文俊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浙江省杭州高新实验学校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彭金萍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浙江省杭州高新实验学校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戴裘佳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浙江省杭州高新实验学校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龚婷洁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浙江省杭州高新实验学校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富晨薇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浙江省杭州高新实验学校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初中体育与健康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余昊青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浙江省杭州西兴中学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韩露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浙江省杭州长河中学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沈世平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浙江省杭州长河中学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唐琦芳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浙江省杭州长河中学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初中科学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陆霞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浙江省杭州浦沿中学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初中科学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商阳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浙江省杭州浦沿中学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初中心理健康教育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宣灿芳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浙江省杭州浦沿中学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沈姚莲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浙江省杭州浦沿中学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陈菊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浙江省杭州浦沿中学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周萌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冯佳奇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吴书胤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初中历史与社会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倪梦怡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初中科学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傅梦媛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杨梦珂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陈楚群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赵然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沈诗俊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初中音乐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徐琳洁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初中科学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戚佳妮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汤婷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初中体育与健康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郭海月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南楚楚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王丹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初中科学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任璐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史敏华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浙江省杭州闻涛中学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周哲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浙江省杭州滨和中学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初中音乐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陶辰菲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浙江省杭州滨和中学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陈茹茹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浙江省杭州滨和中学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初中历史与社会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柯琦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浙江省杭州滨和中学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牛欣桐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浙江省杭州滨和中学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徐孟珽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浙江大学教育学院附属学校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韩婷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浙江大学教育学院附属学校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初中历史与社会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浙江大学教育学院附属学校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赵妙妙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浙江大学教育学院附属学校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王雨菁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浙江大学教育学院附属学校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袁文翰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浙江大学教育学院附属学校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初中历史与社会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杨亚男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杭州市西兴实验小学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卢玲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杭州市长河小学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裴佳佳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杭州市浦沿小学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张夏歌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杭州市浦沿小学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小学科学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赵彬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杭州市浦沿小学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程婷丽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杭州市闻涛小学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小学体育与健康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李欢欢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杭州市闻涛小学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小学信息技术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姚佳杰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杭州市闻涛小学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小学体育与健康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杭州市博文小学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黄曼文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杭州市东冠小学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俞春晖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杭州市滨文小学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王丽平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黄宝花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小学体育与健康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刘红欣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马明明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马红义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小学体育与健康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付玥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于涵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胡松妹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李奕桢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邓倩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宣艳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楼莉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杨双双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小学信息技术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袁玲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顾玉英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小学音乐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凌玲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小学科学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高珊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赵思漪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小学音乐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杨雅雯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汪月华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张立辉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小学体育与健康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楼敏瑶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杭州市丹枫实验小学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李诗超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谢云冰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任冰尔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牛莹媛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小学体育与健康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瞿丹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小学综合实践活动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张潇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陈路遥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章秀兰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来慧丽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钱立红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小学道德与法治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汤璇霞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小学道德与法治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黄飞娜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李燕燕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来丹飞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费兰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小学心理健康教育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来敏雅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小学音乐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汪燕伦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小学科学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葛雪斐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小学道德与法治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朱萍萍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楼钟媛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李永乐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黄健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徐滢超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江婷婷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杭州市钱塘实验小学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王喆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杭州市滨江实验小学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杭州市滨江实验小学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郭春燕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杭州市滨江实验小学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劳建儿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杭州市滨江实验小学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华凯丽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杭州市滨江实验小学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褚紫玲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杭州市滨江实验小学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朱晨燕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杭州市滨江实验小学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俞振男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杭州市滨江实验小学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小学体育与健康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陈丽娜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杭州市滨江实验小学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小学科学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王晓红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杭州市滨江实验小学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王力明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杭州市滨江实验小学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张炀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杭州市滨江实验小学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徐俊桦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杭州市滨江实验小学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来琮琮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杭州市滨江实验小学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徐洁如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杭州市春晖小学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林芝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杭州市春晖小学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陈思瑾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杭州市春晖小学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杭州市春晖小学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应小涛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杭州市创意城小学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李亚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杭州市创意城小学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郑丹丹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杭州市创意城小学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苏燕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杭州市创意城小学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徐雅男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杭州市奥体实验小学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王肖甬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杭州市钱江湾小学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小学音乐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沈红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杭州市钱江湾小学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来春菲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杭州市钱江湾小学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杭州市钱江湾小学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刘玉婷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杭州市钱江湾小学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虞伟杰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杭州市钱江湾小学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叶钟琴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滨江区长河幼儿园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赵国芳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滨江区长河幼儿园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黄宋超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滨江区长河幼儿园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陈飞銮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滨江区浦沿幼儿园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方夏怡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滨江区浦沿幼儿园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赵皆通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滨江区钱塘春晓幼儿园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卢惠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滨江区钱塘春晓幼儿园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傅州燕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滨江区钱塘春晓幼儿园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周婷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滨江区钱塘春晓幼儿园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廖磊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滨江区钱塘春晓幼儿园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慎玮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滨江区钱塘春晓幼儿园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陆舒梅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滨江区国信嘉园幼儿园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毛夏玲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滨江区国信嘉园幼儿园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姚依丽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滨江区国信嘉园幼儿园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叶喆旎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滨江区国信嘉园幼儿园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楼秀琴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滨江区白金海岸幼儿园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余丹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滨江区白金海岸幼儿园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金怡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滨江区春波南苑幼儿园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陆燕燕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滨江区春波南苑幼儿园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张琦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滨江区春波南苑幼儿园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彭引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滨江区春波南苑幼儿园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何笑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滨江区春波南苑幼儿园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李佳佳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滨江区滨兴幼儿园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瞿晓蓉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滨江区钱江湾幼儿园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徐婷丽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滨江区钱江湾幼儿园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吴雅妮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滨江区钱江湾幼儿园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王婷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滨江区钱塘山水幼儿园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黄诗超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滨江区钱塘山水幼儿园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叶春青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滨江区钱塘山水幼儿园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李梦芸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滨江区钱塘山水幼儿园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赵梦霞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滨江区钱塘山水幼儿园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华玲玲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滨江区钱塘山水幼儿园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金晶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滨江区钱塘山水幼儿园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潘婷婷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滨江区钱塘山水幼儿园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叶媛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滨江区钱塘山水幼儿园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何静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滨江区钱塘山水幼儿园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方婷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滨江区钱塘山水幼儿园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何文飞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滨江区明月江南幼儿园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沈宏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滨江区明月江南幼儿园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赵婧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滨江区明月江南幼儿园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赵尔立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滨江区明月江南幼儿园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王小妮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滨江区明月江南幼儿园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滨江区明月江南幼儿园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张柳静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滨江区明月江南幼儿园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鞠一巍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滨江区明月江南幼儿园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田文文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滨江区明月江南幼儿园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马婧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滨江区钱塘帝景幼儿园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郑鑫慧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滨江区钱塘帝景幼儿园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潘燕珍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滨江区钱塘帝景幼儿园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冯光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滨江区钱塘帝景幼儿园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王燕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滨江区奥体中心幼儿园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劳佳明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滨江区奥体中心幼儿园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黄沁媛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滨江区奥体中心幼儿园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郑佳丽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滨江区奥体中心幼儿园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朱思诗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滨江区丹枫幼儿园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黄飞英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滨江区月明幼儿园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周燕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滨江区月明幼儿园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谢哲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滨江区月明幼儿园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俞益婷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滨江区月亮湾幼儿园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王佳冰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滨江区月亮湾幼儿园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杨立丹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滨江区月亮湾幼儿园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严蕾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滨江区月亮湾幼儿园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孙敏敏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滨江区月亮湾幼儿园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倪杭芳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滨江区月亮湾幼儿园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陈爱琳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滨江区月亮湾幼儿园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吴颖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滨江区湖畔幼儿园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成雨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滨江区湖畔幼儿园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裘璐璐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滨江区浦乐幼儿园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莫建颖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滨江区浦乐幼儿园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楼晓双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滨江区浦乐幼儿园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胡超亚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滨江区浦乐幼儿园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许颖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滨江区浦乐幼儿园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吴小敏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滨江区浦乐幼儿园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莫宛璐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滨江区新天地幼儿园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秦桂芳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滨江区新天地幼儿园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金芳芳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滨江区官河锦庭幼儿园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徐珍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滨江区官河锦庭幼儿园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柴燕明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滨江区官河锦庭幼儿园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陈禹含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滨江区官河锦庭幼儿园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张晓丽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滨江区官河锦庭幼儿园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张露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滨江区官河锦庭幼儿园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罗意雯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滨江区官河锦庭幼儿园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金炯敏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滨江区滨文苑幼儿园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马雪晴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滨江区东方郡幼儿园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俞振霞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滨江区东方郡幼儿园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郭楠楠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滨江区东方郡幼儿园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杨云霞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滨江区钱塘实验幼儿园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胡央波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滨江区钱塘实验幼儿园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潘波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滨江区钱塘实验幼儿园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林惠倩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滨江区钱塘实验幼儿园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毛丽霞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滨江区钱塘实验幼儿园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倪莉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滨江区钱塘实验幼儿园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金灿丽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滨江区钱塘实验幼儿园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夏玲俊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滨江区钱塘实验幼儿园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李人凤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滨江区钱塘实验幼儿园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斯苏萍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滨江区钱塘实验幼儿园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吴婷婷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滨江区钱塘实验幼儿园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柴博学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滨江区白马湖实验幼儿园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杨洁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滨江区白马湖实验幼儿园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杨媛媛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滨江区白马湖实验幼儿园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吴宝珍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滨江区海康威视幼儿园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唐莹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滨江区海康威视幼儿园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吕雅琦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滨江区海康威视幼儿园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邓渠锐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滨江区海康威视幼儿园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芦曦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多思创新学校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晏茹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多思创新学校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何宗玉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多思创新学校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初中历史与社会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邢素美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多思创新学校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季德飞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多思创新学校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多思创新学校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朱庆芸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多思创新学校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黄洁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多思创新学校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张利娜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多思创新学校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郑莹莹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多思创新学校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玉冰冰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黄丽萍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童晓亮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陈文涛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初中科学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彭桂洪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马囡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王珂馨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甘沁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应柯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初中道德与法治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郑未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俞安娜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徐娇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卢轶韬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滨兰实验学校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马双峰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初中数学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鲍坛军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初中体育与健康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黄璐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王琳荔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叶伟敏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小学体育与健康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梁莉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小学道德与法治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刘迪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小学音乐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金闪闪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小学体育与健康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潘莹州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徐晓鹏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小学体育与健康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陈书哲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小学音乐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张佳艳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小学科学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韩华珍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小学信息技术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朱凌洁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孙文琴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初中历史与社会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胡青山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初中音乐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方思炜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初中英语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余智霞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小学美术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裴芳萍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杭州二中白马湖学校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初中科学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胡慧洁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省级机关滨江幼儿园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吴慧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省级机关滨江幼儿园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张瓯旋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省级机关滨江幼儿园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池佳妮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省级机关滨江幼儿园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孙雪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浙江康复医疗中心（青苹果学园幼儿园）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特殊教育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王菲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浙江康复医疗中心（青苹果学园幼儿园）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特殊教育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张森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杭州市滨江区江一幼儿园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刘洋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武林门儿童之家幼儿园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  <w:tr w:rsidR="00B15E6B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顾凯丽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杭州市滨江区欧文幼儿园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6B" w:rsidRDefault="00CF5DE2">
            <w:pPr>
              <w:widowControl/>
              <w:jc w:val="center"/>
              <w:textAlignment w:val="center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</w:tr>
    </w:tbl>
    <w:p w:rsidR="00B15E6B" w:rsidRDefault="00B15E6B">
      <w:pPr>
        <w:tabs>
          <w:tab w:val="left" w:pos="1276"/>
        </w:tabs>
        <w:adjustRightInd w:val="0"/>
        <w:snapToGrid w:val="0"/>
        <w:spacing w:line="360" w:lineRule="auto"/>
        <w:ind w:firstLineChars="200" w:firstLine="602"/>
        <w:rPr>
          <w:rFonts w:ascii="黑体" w:eastAsia="黑体" w:hAnsi="黑体" w:cs="黑体"/>
          <w:b/>
          <w:sz w:val="30"/>
          <w:szCs w:val="30"/>
        </w:rPr>
      </w:pPr>
    </w:p>
    <w:sectPr w:rsidR="00B15E6B" w:rsidSect="00B77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D6F85"/>
    <w:rsid w:val="00034762"/>
    <w:rsid w:val="00071A96"/>
    <w:rsid w:val="000A6556"/>
    <w:rsid w:val="000B1AAC"/>
    <w:rsid w:val="001A3934"/>
    <w:rsid w:val="001E6DC6"/>
    <w:rsid w:val="003229B9"/>
    <w:rsid w:val="00446EB7"/>
    <w:rsid w:val="00457934"/>
    <w:rsid w:val="00571FE1"/>
    <w:rsid w:val="00590907"/>
    <w:rsid w:val="006003A1"/>
    <w:rsid w:val="00604FFE"/>
    <w:rsid w:val="0061289B"/>
    <w:rsid w:val="00632D5B"/>
    <w:rsid w:val="006B5CE2"/>
    <w:rsid w:val="006F0D74"/>
    <w:rsid w:val="007529B1"/>
    <w:rsid w:val="0077777A"/>
    <w:rsid w:val="0083197B"/>
    <w:rsid w:val="0085665F"/>
    <w:rsid w:val="008F3AF5"/>
    <w:rsid w:val="00AD2281"/>
    <w:rsid w:val="00AD6F85"/>
    <w:rsid w:val="00B064FB"/>
    <w:rsid w:val="00B15E6B"/>
    <w:rsid w:val="00B77985"/>
    <w:rsid w:val="00BA1418"/>
    <w:rsid w:val="00C71762"/>
    <w:rsid w:val="00CF5DE2"/>
    <w:rsid w:val="00D245C6"/>
    <w:rsid w:val="00D41233"/>
    <w:rsid w:val="00EA12CD"/>
    <w:rsid w:val="00EE6ADE"/>
    <w:rsid w:val="00FF01FB"/>
    <w:rsid w:val="00FF0BFB"/>
    <w:rsid w:val="00FF2CFB"/>
    <w:rsid w:val="010C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7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77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B779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77985"/>
    <w:rPr>
      <w:b/>
      <w:bCs/>
    </w:rPr>
  </w:style>
  <w:style w:type="character" w:styleId="a8">
    <w:name w:val="Hyperlink"/>
    <w:basedOn w:val="a0"/>
    <w:uiPriority w:val="99"/>
    <w:unhideWhenUsed/>
    <w:rsid w:val="00B77985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B7798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985"/>
    <w:rPr>
      <w:sz w:val="18"/>
      <w:szCs w:val="18"/>
    </w:rPr>
  </w:style>
  <w:style w:type="paragraph" w:styleId="a9">
    <w:name w:val="List Paragraph"/>
    <w:basedOn w:val="a"/>
    <w:uiPriority w:val="34"/>
    <w:qFormat/>
    <w:rsid w:val="00B7798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B779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1679</Words>
  <Characters>9571</Characters>
  <Application>Microsoft Office Word</Application>
  <DocSecurity>0</DocSecurity>
  <Lines>79</Lines>
  <Paragraphs>22</Paragraphs>
  <ScaleCrop>false</ScaleCrop>
  <Company>Microsoft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xbany</cp:lastModifiedBy>
  <cp:revision>17</cp:revision>
  <cp:lastPrinted>2021-11-22T02:22:00Z</cp:lastPrinted>
  <dcterms:created xsi:type="dcterms:W3CDTF">2021-11-22T03:19:00Z</dcterms:created>
  <dcterms:modified xsi:type="dcterms:W3CDTF">2023-04-18T00:56:00Z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385D6D90DB3E40F88ACE622220A238A7</vt:lpwstr>
  </property>
</Properties>
</file>