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eastAsia="黑体"/>
          <w:sz w:val="36"/>
          <w:lang w:eastAsia="zh-CN"/>
        </w:rPr>
      </w:pPr>
      <w:bookmarkStart w:id="0" w:name="SECTION_PROTECTED"/>
      <w:bookmarkEnd w:id="0"/>
      <w:r>
        <w:rPr>
          <w:rFonts w:hint="eastAsia" w:eastAsia="黑体"/>
          <w:sz w:val="36"/>
          <w:szCs w:val="20"/>
          <w:lang w:eastAsia="zh-CN"/>
        </w:rPr>
        <w:drawing>
          <wp:anchor distT="0" distB="0" distL="114300" distR="114300" simplePos="0" relativeHeight="251659264" behindDoc="0" locked="0" layoutInCell="1" allowOverlap="1">
            <wp:simplePos x="0" y="0"/>
            <wp:positionH relativeFrom="column">
              <wp:posOffset>213360</wp:posOffset>
            </wp:positionH>
            <wp:positionV relativeFrom="paragraph">
              <wp:posOffset>172085</wp:posOffset>
            </wp:positionV>
            <wp:extent cx="5116195" cy="397510"/>
            <wp:effectExtent l="0" t="0" r="8255" b="2540"/>
            <wp:wrapNone/>
            <wp:docPr id="2" name="图片 4" descr="经信厅便笺（对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经信厅便笺（对外）"/>
                    <pic:cNvPicPr>
                      <a:picLocks noChangeAspect="1"/>
                    </pic:cNvPicPr>
                  </pic:nvPicPr>
                  <pic:blipFill>
                    <a:blip r:embed="rId16"/>
                    <a:stretch>
                      <a:fillRect/>
                    </a:stretch>
                  </pic:blipFill>
                  <pic:spPr>
                    <a:xfrm>
                      <a:off x="0" y="0"/>
                      <a:ext cx="5116195" cy="397510"/>
                    </a:xfrm>
                    <a:prstGeom prst="rect">
                      <a:avLst/>
                    </a:prstGeom>
                    <a:noFill/>
                    <a:ln>
                      <a:noFill/>
                    </a:ln>
                  </pic:spPr>
                </pic:pic>
              </a:graphicData>
            </a:graphic>
          </wp:anchor>
        </w:drawing>
      </w:r>
    </w:p>
    <w:p>
      <w:pPr>
        <w:spacing w:line="480" w:lineRule="exact"/>
        <w:jc w:val="center"/>
        <w:rPr>
          <w:rFonts w:hint="eastAsia" w:eastAsia="黑体"/>
          <w:sz w:val="36"/>
        </w:rPr>
      </w:pPr>
    </w:p>
    <w:p>
      <w:pPr>
        <w:spacing w:line="480" w:lineRule="exact"/>
        <w:jc w:val="center"/>
        <w:rPr>
          <w:rFonts w:hint="eastAsia" w:eastAsia="黑体"/>
          <w:sz w:val="36"/>
        </w:rPr>
      </w:pPr>
      <w:r>
        <mc:AlternateContent>
          <mc:Choice Requires="wps">
            <w:drawing>
              <wp:anchor distT="0" distB="0" distL="114300" distR="114300" simplePos="0" relativeHeight="251658240" behindDoc="0" locked="0" layoutInCell="1" allowOverlap="1">
                <wp:simplePos x="0" y="0"/>
                <wp:positionH relativeFrom="column">
                  <wp:posOffset>67310</wp:posOffset>
                </wp:positionH>
                <wp:positionV relativeFrom="paragraph">
                  <wp:posOffset>236855</wp:posOffset>
                </wp:positionV>
                <wp:extent cx="5457190" cy="9525"/>
                <wp:effectExtent l="0" t="0" r="0" b="0"/>
                <wp:wrapNone/>
                <wp:docPr id="1" name="GEMWAY_RH直线 1026"/>
                <wp:cNvGraphicFramePr/>
                <a:graphic xmlns:a="http://schemas.openxmlformats.org/drawingml/2006/main">
                  <a:graphicData uri="http://schemas.microsoft.com/office/word/2010/wordprocessingShape">
                    <wps:wsp>
                      <wps:cNvSpPr/>
                      <wps:spPr>
                        <a:xfrm flipV="1">
                          <a:off x="0" y="0"/>
                          <a:ext cx="5457190" cy="9525"/>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GEMWAY_RH直线 1026" o:spid="_x0000_s1026" o:spt="20" style="position:absolute;left:0pt;flip:y;margin-left:5.3pt;margin-top:18.65pt;height:0.75pt;width:429.7pt;z-index:251658240;mso-width-relative:page;mso-height-relative:page;" filled="f" stroked="t" coordsize="21600,21600" o:gfxdata="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ZIQ8tQAAAAIAQAADwAAAAAAAAABACAAAAAiAAAAZHJzL2Rvd25y&#10;ZXYueG1sUEsBAhQAFAAAAAgAh07iQFBroe0CAgAA9QMAAA4AAAAAAAAAAQAgAAAAIwEAAGRycy9l&#10;Mm9Eb2MueG1sUEsFBgAAAAAGAAYAWQEAAJcFAAAAAA==&#10;">
                <v:fill on="f" focussize="0,0"/>
                <v:stroke weight="2pt" color="#FF0000" joinstyle="round"/>
                <v:imagedata o:title=""/>
                <o:lock v:ext="edit" aspectratio="f"/>
              </v:line>
            </w:pict>
          </mc:Fallback>
        </mc:AlternateContent>
      </w:r>
    </w:p>
    <w:p>
      <w:pPr>
        <w:spacing w:line="480" w:lineRule="exact"/>
        <w:jc w:val="center"/>
        <w:rPr>
          <w:rFonts w:hint="eastAsia" w:eastAsia="黑体"/>
          <w:sz w:val="36"/>
        </w:rPr>
      </w:pPr>
    </w:p>
    <w:p>
      <w:pPr>
        <w:pStyle w:val="2"/>
        <w:spacing w:after="0" w:line="660" w:lineRule="exact"/>
        <w:jc w:val="center"/>
        <w:rPr>
          <w:rFonts w:hint="eastAsia" w:ascii="方正小标宋简体" w:hAnsi="方正小标宋简体" w:eastAsia="方正小标宋简体" w:cs="方正小标宋简体"/>
          <w:sz w:val="44"/>
          <w:lang w:val="en-US" w:eastAsia="zh-CN"/>
        </w:rPr>
      </w:pPr>
      <w:bookmarkStart w:id="1" w:name="标题"/>
      <w:r>
        <w:rPr>
          <w:rFonts w:hint="eastAsia" w:ascii="方正小标宋简体" w:hAnsi="方正小标宋简体" w:eastAsia="方正小标宋简体" w:cs="方正小标宋简体"/>
          <w:sz w:val="44"/>
          <w:lang w:val="en-US" w:eastAsia="zh-CN"/>
        </w:rPr>
        <w:t>关于做好第六批制造业单项冠军推荐和</w:t>
      </w:r>
    </w:p>
    <w:p>
      <w:pPr>
        <w:pStyle w:val="2"/>
        <w:spacing w:after="0" w:line="660" w:lineRule="exact"/>
        <w:jc w:val="center"/>
        <w:rPr>
          <w:rFonts w:hint="eastAsia" w:ascii="方正小标宋简体" w:hAnsi="方正小标宋简体" w:eastAsia="方正小标宋简体" w:cs="方正小标宋简体"/>
          <w:sz w:val="44"/>
          <w:lang w:val="en-US" w:eastAsia="zh-CN"/>
        </w:rPr>
      </w:pPr>
      <w:r>
        <w:rPr>
          <w:rFonts w:hint="eastAsia" w:ascii="方正小标宋简体" w:hAnsi="方正小标宋简体" w:eastAsia="方正小标宋简体" w:cs="方正小标宋简体"/>
          <w:sz w:val="44"/>
          <w:lang w:val="en-US" w:eastAsia="zh-CN"/>
        </w:rPr>
        <w:t>第三批制造业单项冠军复核工作的通知</w:t>
      </w:r>
      <w:bookmarkEnd w:id="1"/>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eastAsia="黑体"/>
          <w:sz w:val="36"/>
          <w:szCs w:val="20"/>
          <w:lang w:eastAsia="zh-CN"/>
        </w:rPr>
      </w:pPr>
      <w:bookmarkStart w:id="3" w:name="_GoBack"/>
      <w:bookmarkEnd w:id="3"/>
    </w:p>
    <w:p>
      <w:pPr>
        <w:spacing w:line="580" w:lineRule="exact"/>
        <w:rPr>
          <w:rFonts w:hint="eastAsia" w:eastAsia="仿宋_GB2312"/>
          <w:lang w:eastAsia="zh-CN"/>
        </w:rPr>
        <w:sectPr>
          <w:headerReference r:id="rId4" w:type="default"/>
          <w:footerReference r:id="rId5" w:type="default"/>
          <w:footerReference r:id="rId6" w:type="even"/>
          <w:pgSz w:w="11906" w:h="16838"/>
          <w:pgMar w:top="1814" w:right="1588" w:bottom="1588" w:left="1588" w:header="851" w:footer="1418" w:gutter="0"/>
          <w:cols w:space="720" w:num="1"/>
          <w:titlePg/>
          <w:docGrid w:type="lines" w:linePitch="312" w:charSpace="0"/>
        </w:sectPr>
      </w:pPr>
      <w:bookmarkStart w:id="2" w:name="主送"/>
      <w:r>
        <w:rPr>
          <w:rFonts w:hint="eastAsia"/>
          <w:lang w:val="en-US" w:eastAsia="zh-CN"/>
        </w:rPr>
        <w:t>各市经信局（宁波除外）</w:t>
      </w:r>
      <w:bookmarkEnd w:id="2"/>
      <w:r>
        <w:rPr>
          <w:rFonts w:hint="eastAsia"/>
        </w:rPr>
        <w:t>：</w:t>
      </w:r>
    </w:p>
    <w:p>
      <w:pPr>
        <w:spacing w:line="580" w:lineRule="exact"/>
        <w:ind w:firstLine="640"/>
      </w:pPr>
      <w:r>
        <w:rPr>
          <w:rFonts w:hint="eastAsia"/>
        </w:rPr>
        <w:t>根据《制造业单项冠军企业培育提升专项行动实施方案》（工信部产业〔</w:t>
      </w:r>
      <w:r>
        <w:t>2016〕105号</w:t>
      </w:r>
      <w:r>
        <w:rPr>
          <w:rFonts w:hint="eastAsia"/>
        </w:rPr>
        <w:t>）和《工业和信息化部 中国工业经济联合会关于组织推荐第六批制造业单项冠军和复核第三批制造业单项冠军的通知》（工信厅联政法函〔2</w:t>
      </w:r>
      <w:r>
        <w:t>021〕</w:t>
      </w:r>
      <w:r>
        <w:rPr>
          <w:rFonts w:hint="eastAsia"/>
        </w:rPr>
        <w:t>9</w:t>
      </w:r>
      <w:r>
        <w:t>5</w:t>
      </w:r>
      <w:r>
        <w:rPr>
          <w:rFonts w:hint="eastAsia"/>
        </w:rPr>
        <w:t>号）要求，现就做好我省推荐和复核工作通知如下：</w:t>
      </w:r>
    </w:p>
    <w:p>
      <w:pPr>
        <w:pStyle w:val="3"/>
        <w:spacing w:line="580" w:lineRule="exact"/>
        <w:ind w:firstLine="640"/>
      </w:pPr>
      <w:r>
        <w:rPr>
          <w:rFonts w:hint="eastAsia"/>
        </w:rPr>
        <w:t>一、第六批制造业单项冠军推荐条件</w:t>
      </w:r>
    </w:p>
    <w:p>
      <w:pPr>
        <w:spacing w:line="580" w:lineRule="exact"/>
        <w:ind w:firstLine="640"/>
      </w:pPr>
      <w:r>
        <w:rPr>
          <w:rFonts w:hint="eastAsia"/>
        </w:rPr>
        <w:t>制造业单项冠军包括单项冠军示范企业和单项冠军产品，须满足以下条件：</w:t>
      </w:r>
    </w:p>
    <w:p>
      <w:pPr>
        <w:spacing w:line="580" w:lineRule="exact"/>
        <w:ind w:firstLine="640"/>
      </w:pPr>
      <w:r>
        <w:rPr>
          <w:rStyle w:val="17"/>
        </w:rPr>
        <w:t>（</w:t>
      </w:r>
      <w:r>
        <w:rPr>
          <w:rStyle w:val="17"/>
          <w:rFonts w:hint="eastAsia"/>
        </w:rPr>
        <w:t>一</w:t>
      </w:r>
      <w:r>
        <w:rPr>
          <w:rStyle w:val="17"/>
        </w:rPr>
        <w:t>）坚持专业化发展。</w:t>
      </w:r>
      <w:r>
        <w:t>企业长期专注并深耕于产业链某一环节或某一产品领域。从事相关领域10年及以上，属于新产品的应达到3年及以上。</w:t>
      </w:r>
    </w:p>
    <w:p>
      <w:pPr>
        <w:spacing w:line="580" w:lineRule="exact"/>
        <w:ind w:firstLine="640"/>
      </w:pPr>
      <w:r>
        <w:rPr>
          <w:rStyle w:val="17"/>
        </w:rPr>
        <w:t>（</w:t>
      </w:r>
      <w:r>
        <w:rPr>
          <w:rStyle w:val="17"/>
          <w:rFonts w:hint="eastAsia"/>
        </w:rPr>
        <w:t>二</w:t>
      </w:r>
      <w:r>
        <w:rPr>
          <w:rStyle w:val="17"/>
        </w:rPr>
        <w:t>）市场份额全球领先。</w:t>
      </w:r>
      <w:r>
        <w:t>企业申请产品的市场占有率位居全球前三。产品类别原则上按照《统计用产品分类目录》8位或10位代码，难以准确归入的应符合行业普遍认可的惯例。</w:t>
      </w:r>
    </w:p>
    <w:p>
      <w:pPr>
        <w:spacing w:line="580" w:lineRule="exact"/>
        <w:ind w:firstLine="640"/>
      </w:pPr>
      <w:r>
        <w:rPr>
          <w:rStyle w:val="17"/>
        </w:rPr>
        <w:t>（</w:t>
      </w:r>
      <w:r>
        <w:rPr>
          <w:rStyle w:val="17"/>
          <w:rFonts w:hint="eastAsia"/>
        </w:rPr>
        <w:t>三</w:t>
      </w:r>
      <w:r>
        <w:rPr>
          <w:rStyle w:val="17"/>
        </w:rPr>
        <w:t>）创新能力强。</w:t>
      </w:r>
      <w:r>
        <w:t>企业生产技术、工艺国际领先，重视研发投入</w:t>
      </w:r>
      <w:r>
        <w:rPr>
          <w:rFonts w:hint="eastAsia"/>
        </w:rPr>
        <w:t>，</w:t>
      </w:r>
      <w:r>
        <w:t>拥有核心自主知识产权，主导或参与制定相关领域技术标准。</w:t>
      </w:r>
    </w:p>
    <w:p>
      <w:pPr>
        <w:spacing w:line="580" w:lineRule="exact"/>
        <w:ind w:firstLine="640"/>
      </w:pPr>
      <w:r>
        <w:rPr>
          <w:rStyle w:val="17"/>
        </w:rPr>
        <w:t>（</w:t>
      </w:r>
      <w:r>
        <w:rPr>
          <w:rStyle w:val="17"/>
          <w:rFonts w:hint="eastAsia"/>
        </w:rPr>
        <w:t>四</w:t>
      </w:r>
      <w:r>
        <w:rPr>
          <w:rStyle w:val="17"/>
        </w:rPr>
        <w:t>）质量效益高。</w:t>
      </w:r>
      <w:r>
        <w:t>企业申请产品质量精良，关键性能指标处于国际同类产品领先水平。经营业绩优秀，盈利能力超过行业企业的总体水平。重视并实施国际化经营和品牌战略，全球市场前景好，建立完善的品牌培育管理体系并取得良好成效。</w:t>
      </w:r>
    </w:p>
    <w:p>
      <w:pPr>
        <w:spacing w:line="580" w:lineRule="exact"/>
        <w:ind w:firstLine="640"/>
      </w:pPr>
      <w:r>
        <w:rPr>
          <w:rStyle w:val="17"/>
        </w:rPr>
        <w:t>（</w:t>
      </w:r>
      <w:r>
        <w:rPr>
          <w:rStyle w:val="17"/>
          <w:rFonts w:hint="eastAsia"/>
        </w:rPr>
        <w:t>五</w:t>
      </w:r>
      <w:r>
        <w:rPr>
          <w:rStyle w:val="17"/>
        </w:rPr>
        <w:t>）</w:t>
      </w:r>
      <w:r>
        <w:t>具有独立法人资格，具有健全的财务、知识产权、技术标准、质量保证和安全生产等管理制度。近三年无环境、质量、安全违法记录，企业申请产品能耗达到能耗限额标准先进值，安全生产水平达到行业先进水平。</w:t>
      </w:r>
    </w:p>
    <w:p>
      <w:pPr>
        <w:spacing w:line="580" w:lineRule="exact"/>
        <w:ind w:firstLine="640"/>
      </w:pPr>
      <w:r>
        <w:rPr>
          <w:rStyle w:val="17"/>
        </w:rPr>
        <w:t>（</w:t>
      </w:r>
      <w:r>
        <w:rPr>
          <w:rStyle w:val="17"/>
          <w:rFonts w:hint="eastAsia"/>
        </w:rPr>
        <w:t>六</w:t>
      </w:r>
      <w:r>
        <w:rPr>
          <w:rStyle w:val="17"/>
        </w:rPr>
        <w:t>）</w:t>
      </w:r>
      <w:r>
        <w:rPr>
          <w:rFonts w:hint="eastAsia"/>
        </w:rPr>
        <w:t>年销售收入</w:t>
      </w:r>
      <w:r>
        <w:t>4亿元以下的企业，如申请单项冠军，应为已入选的</w:t>
      </w:r>
      <w:r>
        <w:rPr>
          <w:rFonts w:hint="eastAsia"/>
          <w:lang w:eastAsia="zh-CN"/>
        </w:rPr>
        <w:t>工信部</w:t>
      </w:r>
      <w:r>
        <w:t>专精特新“小巨人”企业。</w:t>
      </w:r>
    </w:p>
    <w:p>
      <w:pPr>
        <w:pStyle w:val="3"/>
        <w:spacing w:line="580" w:lineRule="exact"/>
        <w:ind w:firstLine="640"/>
      </w:pPr>
      <w:r>
        <w:rPr>
          <w:rFonts w:hint="eastAsia"/>
        </w:rPr>
        <w:t>二、第三批制造业单项冠军企业复核要求</w:t>
      </w:r>
    </w:p>
    <w:p>
      <w:pPr>
        <w:spacing w:line="580" w:lineRule="exact"/>
        <w:ind w:firstLine="640"/>
      </w:pPr>
      <w:r>
        <w:rPr>
          <w:rFonts w:hint="eastAsia"/>
        </w:rPr>
        <w:t>根据《实施方案》关于动态管理的要求，每</w:t>
      </w:r>
      <w:r>
        <w:t>3年对入选单项冠军进行一次评估复核。对符合条件的企业在公布的名单中予以保留，对不符合条件或未提交复核申请材料的企业从名单中予以撤销。</w:t>
      </w:r>
      <w:r>
        <w:rPr>
          <w:rFonts w:hint="eastAsia"/>
        </w:rPr>
        <w:t>请列入第三批制造业单项冠军按要求做好填报工作。单项冠军示范企业相应产品的销售收入达不到企业主营业务收入</w:t>
      </w:r>
      <w:r>
        <w:t>70%以上的，可申请复核相应产品为单项冠军产品。</w:t>
      </w:r>
    </w:p>
    <w:p>
      <w:pPr>
        <w:spacing w:line="580" w:lineRule="exact"/>
        <w:ind w:firstLine="640"/>
      </w:pPr>
      <w:r>
        <w:rPr>
          <w:rFonts w:hint="eastAsia"/>
        </w:rPr>
        <w:t>前三批单项冠军培育企业如自评满足示范企业申请条件的，需另行提出申请，并按新申请第六批单项冠军程序和要求进行</w:t>
      </w:r>
      <w:r>
        <w:rPr>
          <w:rFonts w:hint="eastAsia"/>
          <w:lang w:eastAsia="zh-CN"/>
        </w:rPr>
        <w:t>申报</w:t>
      </w:r>
      <w:r>
        <w:rPr>
          <w:rFonts w:hint="eastAsia"/>
        </w:rPr>
        <w:t>。</w:t>
      </w:r>
    </w:p>
    <w:p>
      <w:pPr>
        <w:pStyle w:val="3"/>
        <w:spacing w:line="580" w:lineRule="exact"/>
        <w:ind w:firstLine="640"/>
      </w:pPr>
      <w:r>
        <w:rPr>
          <w:rFonts w:hint="eastAsia"/>
        </w:rPr>
        <w:t>三、有关要求</w:t>
      </w:r>
    </w:p>
    <w:p>
      <w:pPr>
        <w:spacing w:line="580" w:lineRule="exact"/>
        <w:ind w:firstLine="640"/>
        <w:rPr>
          <w:rFonts w:hint="eastAsia"/>
        </w:rPr>
      </w:pPr>
      <w:r>
        <w:rPr>
          <w:rStyle w:val="17"/>
        </w:rPr>
        <w:t>（</w:t>
      </w:r>
      <w:r>
        <w:rPr>
          <w:rStyle w:val="17"/>
          <w:rFonts w:hint="eastAsia"/>
        </w:rPr>
        <w:t>一</w:t>
      </w:r>
      <w:r>
        <w:rPr>
          <w:rStyle w:val="17"/>
        </w:rPr>
        <w:t>）</w:t>
      </w:r>
      <w:r>
        <w:rPr>
          <w:rStyle w:val="17"/>
          <w:rFonts w:hint="eastAsia"/>
        </w:rPr>
        <w:t>申请材料类别。</w:t>
      </w:r>
      <w:r>
        <w:rPr>
          <w:rFonts w:hint="eastAsia"/>
        </w:rPr>
        <w:t>企业依据自身条件在单项冠军示范企业和单项冠军产品中择一申请，并按要求填写《第六批制造业单项冠军申请书》（附件1）。申请单项冠军示范企业的，相应产品的销售收入须占企业主营业务收入的</w:t>
      </w:r>
      <w:r>
        <w:t>70%以上，申请单项冠军产品的，只能申请一个产品</w:t>
      </w:r>
      <w:r>
        <w:rPr>
          <w:rFonts w:hint="eastAsia"/>
        </w:rPr>
        <w:t>。第三批单项冠军企业复核填写《第三批制造业单项冠军复核申请书》（附件2）。</w:t>
      </w:r>
    </w:p>
    <w:p>
      <w:pPr>
        <w:spacing w:line="580" w:lineRule="exact"/>
        <w:ind w:firstLine="640"/>
      </w:pPr>
      <w:r>
        <w:rPr>
          <w:rStyle w:val="17"/>
        </w:rPr>
        <w:t>（</w:t>
      </w:r>
      <w:r>
        <w:rPr>
          <w:rStyle w:val="17"/>
          <w:rFonts w:hint="eastAsia"/>
        </w:rPr>
        <w:t>二</w:t>
      </w:r>
      <w:r>
        <w:rPr>
          <w:rStyle w:val="17"/>
        </w:rPr>
        <w:t>）</w:t>
      </w:r>
      <w:r>
        <w:rPr>
          <w:rStyle w:val="17"/>
          <w:rFonts w:hint="eastAsia"/>
        </w:rPr>
        <w:t>突出补短板。</w:t>
      </w:r>
      <w:r>
        <w:rPr>
          <w:rFonts w:hint="eastAsia"/>
        </w:rPr>
        <w:t>为深入推进产业基础高级化、产业链现代化，对符合工信部单项冠军培育遴选重点领域（附件3）的企业和产品，</w:t>
      </w:r>
      <w:r>
        <w:t>尤其是重点领域补短板的，优先予以推荐。</w:t>
      </w:r>
    </w:p>
    <w:p>
      <w:pPr>
        <w:spacing w:line="580" w:lineRule="exact"/>
        <w:ind w:firstLine="640"/>
      </w:pPr>
      <w:r>
        <w:rPr>
          <w:rStyle w:val="17"/>
          <w:rFonts w:hint="eastAsia"/>
        </w:rPr>
        <w:t>（三）强化梯度培育。</w:t>
      </w:r>
      <w:r>
        <w:rPr>
          <w:rFonts w:hint="eastAsia"/>
        </w:rPr>
        <w:t>为充分发</w:t>
      </w:r>
      <w:r>
        <w:rPr>
          <w:rFonts w:hint="eastAsia"/>
          <w:lang w:eastAsia="zh-CN"/>
        </w:rPr>
        <w:t>挥</w:t>
      </w:r>
      <w:r>
        <w:rPr>
          <w:rFonts w:hint="eastAsia"/>
        </w:rPr>
        <w:t>制造业单项冠军省级培育库作用，加快壮大后备力量，构建融通发展的梯次培育体系，本次推荐原则上从制造业单项冠军省级培育库中择优推荐。</w:t>
      </w:r>
    </w:p>
    <w:p>
      <w:pPr>
        <w:pStyle w:val="3"/>
        <w:spacing w:line="580" w:lineRule="exact"/>
        <w:ind w:firstLine="640"/>
      </w:pPr>
      <w:r>
        <w:rPr>
          <w:rFonts w:hint="eastAsia"/>
        </w:rPr>
        <w:t>四、工作组织</w:t>
      </w:r>
    </w:p>
    <w:p>
      <w:pPr>
        <w:spacing w:line="580" w:lineRule="exact"/>
        <w:ind w:firstLine="640"/>
        <w:rPr>
          <w:rFonts w:hint="eastAsia"/>
        </w:rPr>
      </w:pPr>
      <w:r>
        <w:rPr>
          <w:rStyle w:val="17"/>
        </w:rPr>
        <w:t>（</w:t>
      </w:r>
      <w:r>
        <w:rPr>
          <w:rStyle w:val="17"/>
          <w:rFonts w:hint="eastAsia"/>
        </w:rPr>
        <w:t>一</w:t>
      </w:r>
      <w:r>
        <w:rPr>
          <w:rStyle w:val="17"/>
        </w:rPr>
        <w:t>）</w:t>
      </w:r>
      <w:r>
        <w:rPr>
          <w:rStyle w:val="17"/>
          <w:rFonts w:hint="eastAsia"/>
        </w:rPr>
        <w:t>严格把关。</w:t>
      </w:r>
      <w:r>
        <w:rPr>
          <w:rFonts w:hint="eastAsia"/>
        </w:rPr>
        <w:t>请各市经信局按照要求，在企业自愿的基础上，有重点、有针对性地组织推荐符合条件的企业和产品，并做好初审工作。重点对申请企业（产品）的市场占有率</w:t>
      </w:r>
      <w:r>
        <w:rPr>
          <w:rFonts w:hint="eastAsia"/>
          <w:lang w:eastAsia="zh-CN"/>
        </w:rPr>
        <w:t>（企业需提供市场占有率测算说明）</w:t>
      </w:r>
      <w:r>
        <w:rPr>
          <w:rFonts w:hint="eastAsia"/>
        </w:rPr>
        <w:t>、独立法人地位、有无环境、质量、安全等方面违法记录等予以重点把关，确保推荐质量。</w:t>
      </w:r>
    </w:p>
    <w:p>
      <w:pPr>
        <w:spacing w:line="580" w:lineRule="exact"/>
        <w:ind w:firstLine="640"/>
        <w:rPr>
          <w:rFonts w:hint="eastAsia"/>
        </w:rPr>
      </w:pPr>
      <w:r>
        <w:rPr>
          <w:rStyle w:val="17"/>
        </w:rPr>
        <w:t>（</w:t>
      </w:r>
      <w:r>
        <w:rPr>
          <w:rStyle w:val="17"/>
          <w:rFonts w:hint="eastAsia"/>
        </w:rPr>
        <w:t>二</w:t>
      </w:r>
      <w:r>
        <w:rPr>
          <w:rStyle w:val="17"/>
        </w:rPr>
        <w:t>）</w:t>
      </w:r>
      <w:r>
        <w:rPr>
          <w:rStyle w:val="17"/>
          <w:rFonts w:hint="eastAsia"/>
        </w:rPr>
        <w:t>报送要求。</w:t>
      </w:r>
      <w:r>
        <w:rPr>
          <w:rFonts w:hint="eastAsia"/>
        </w:rPr>
        <w:t>申报采用网上填报与纸质报送相结合的方式。各市经信局于6月11日前，将推荐和复核汇总表</w:t>
      </w:r>
      <w:r>
        <w:rPr>
          <w:rFonts w:hint="eastAsia"/>
          <w:lang w:val="en-US" w:eastAsia="zh-CN"/>
        </w:rPr>
        <w:t>1份、</w:t>
      </w:r>
      <w:r>
        <w:rPr>
          <w:rFonts w:hint="eastAsia"/>
        </w:rPr>
        <w:t>企业申报</w:t>
      </w:r>
      <w:r>
        <w:rPr>
          <w:rFonts w:hint="eastAsia"/>
          <w:lang w:eastAsia="zh-CN"/>
        </w:rPr>
        <w:t>书面</w:t>
      </w:r>
      <w:r>
        <w:rPr>
          <w:rFonts w:hint="eastAsia"/>
        </w:rPr>
        <w:t>材料</w:t>
      </w:r>
      <w:r>
        <w:rPr>
          <w:rFonts w:hint="eastAsia"/>
          <w:lang w:val="en-US" w:eastAsia="zh-CN"/>
        </w:rPr>
        <w:t>1份</w:t>
      </w:r>
      <w:r>
        <w:rPr>
          <w:rFonts w:hint="eastAsia"/>
          <w:lang w:eastAsia="zh-CN"/>
        </w:rPr>
        <w:t>行文寄至省技术创新中心</w:t>
      </w:r>
      <w:r>
        <w:rPr>
          <w:rFonts w:hint="eastAsia"/>
        </w:rPr>
        <w:t>，</w:t>
      </w:r>
      <w:r>
        <w:rPr>
          <w:rFonts w:hint="eastAsia"/>
          <w:lang w:eastAsia="zh-CN"/>
        </w:rPr>
        <w:t>电子档通过邮箱报送，</w:t>
      </w:r>
      <w:r>
        <w:rPr>
          <w:rFonts w:hint="eastAsia"/>
        </w:rPr>
        <w:t>逾期不予受理。经评审确定拟推荐上报的企业，通过制造业单项冠军报送系统（</w:t>
      </w:r>
      <w:r>
        <w:rPr>
          <w:rFonts w:hint="eastAsia"/>
          <w:lang w:val="en-US" w:eastAsia="zh-CN"/>
        </w:rPr>
        <w:t>dgb</w:t>
      </w:r>
      <w:r>
        <w:rPr>
          <w:rFonts w:hint="default"/>
          <w:lang w:val="en" w:eastAsia="zh-CN"/>
        </w:rPr>
        <w:t>.cfie.org.cn</w:t>
      </w:r>
      <w:r>
        <w:rPr>
          <w:rFonts w:hint="eastAsia"/>
        </w:rPr>
        <w:t>）统一申报</w:t>
      </w:r>
      <w:r>
        <w:rPr>
          <w:rFonts w:hint="eastAsia"/>
          <w:lang w:eastAsia="zh-CN"/>
        </w:rPr>
        <w:t>，</w:t>
      </w:r>
      <w:r>
        <w:rPr>
          <w:rFonts w:hint="eastAsia"/>
        </w:rPr>
        <w:t>纸质材料（系统下载后打印</w:t>
      </w:r>
      <w:r>
        <w:rPr>
          <w:rFonts w:hint="eastAsia"/>
          <w:lang w:eastAsia="zh-CN"/>
        </w:rPr>
        <w:t>盖章</w:t>
      </w:r>
      <w:r>
        <w:rPr>
          <w:rFonts w:hint="eastAsia"/>
        </w:rPr>
        <w:t>，含水印）一式三份</w:t>
      </w:r>
      <w:r>
        <w:rPr>
          <w:rFonts w:hint="eastAsia"/>
          <w:lang w:eastAsia="zh-CN"/>
        </w:rPr>
        <w:t>报</w:t>
      </w:r>
      <w:r>
        <w:rPr>
          <w:rFonts w:hint="eastAsia"/>
        </w:rPr>
        <w:t>送我厅技术创新处。</w:t>
      </w:r>
    </w:p>
    <w:p>
      <w:pPr>
        <w:spacing w:line="580" w:lineRule="exact"/>
        <w:ind w:firstLine="640"/>
      </w:pPr>
      <w:r>
        <w:rPr>
          <w:rFonts w:hint="eastAsia"/>
          <w:lang w:eastAsia="zh-CN"/>
        </w:rPr>
        <w:t>省经信厅</w:t>
      </w:r>
      <w:r>
        <w:rPr>
          <w:rFonts w:hint="eastAsia"/>
        </w:rPr>
        <w:t>联系人：王冠</w:t>
      </w:r>
      <w:r>
        <w:rPr>
          <w:rFonts w:hint="eastAsia"/>
          <w:lang w:val="en-US" w:eastAsia="zh-CN"/>
        </w:rPr>
        <w:t xml:space="preserve"> </w:t>
      </w:r>
      <w:r>
        <w:rPr>
          <w:rFonts w:hint="eastAsia"/>
        </w:rPr>
        <w:t>0</w:t>
      </w:r>
      <w:r>
        <w:t>571-87058112</w:t>
      </w:r>
      <w:r>
        <w:rPr>
          <w:rFonts w:hint="eastAsia"/>
        </w:rPr>
        <w:t>。</w:t>
      </w:r>
    </w:p>
    <w:p>
      <w:pPr>
        <w:spacing w:line="580" w:lineRule="exact"/>
        <w:ind w:firstLine="640"/>
        <w:rPr>
          <w:rFonts w:hint="default" w:eastAsia="仿宋_GB2312"/>
          <w:lang w:val="en-US" w:eastAsia="zh-CN"/>
        </w:rPr>
      </w:pPr>
      <w:r>
        <w:rPr>
          <w:rFonts w:hint="eastAsia"/>
          <w:lang w:eastAsia="zh-CN"/>
        </w:rPr>
        <w:t>省技术创新中心联系人：潘婷婷</w:t>
      </w:r>
      <w:r>
        <w:rPr>
          <w:rFonts w:hint="eastAsia"/>
          <w:lang w:val="en-US" w:eastAsia="zh-CN"/>
        </w:rPr>
        <w:t>0571-88229695;邮箱：eden090909@163.com</w:t>
      </w:r>
    </w:p>
    <w:p>
      <w:pPr>
        <w:spacing w:line="580" w:lineRule="exact"/>
        <w:ind w:firstLine="640"/>
        <w:rPr>
          <w:rFonts w:hint="eastAsia"/>
        </w:rPr>
      </w:pPr>
    </w:p>
    <w:p>
      <w:pPr>
        <w:spacing w:line="580" w:lineRule="exact"/>
        <w:ind w:firstLine="640"/>
      </w:pPr>
      <w:r>
        <w:rPr>
          <w:rFonts w:hint="eastAsia"/>
        </w:rPr>
        <w:t>附件：1</w:t>
      </w:r>
      <w:r>
        <w:t>.</w:t>
      </w:r>
      <w:r>
        <w:rPr>
          <w:rFonts w:hint="eastAsia"/>
        </w:rPr>
        <w:t>第六批制造业单项冠军申请书</w:t>
      </w:r>
    </w:p>
    <w:p>
      <w:pPr>
        <w:spacing w:line="580" w:lineRule="exact"/>
        <w:ind w:firstLine="640"/>
      </w:pPr>
      <w:r>
        <w:t xml:space="preserve">      2.</w:t>
      </w:r>
      <w:r>
        <w:rPr>
          <w:rFonts w:hint="eastAsia"/>
        </w:rPr>
        <w:t>第三批制造业单项冠军复核申请书</w:t>
      </w:r>
    </w:p>
    <w:p>
      <w:pPr>
        <w:spacing w:line="580" w:lineRule="exact"/>
        <w:ind w:firstLine="640"/>
      </w:pPr>
      <w:r>
        <w:rPr>
          <w:rFonts w:hint="eastAsia"/>
        </w:rPr>
        <w:t xml:space="preserve"> </w:t>
      </w:r>
      <w:r>
        <w:t xml:space="preserve">     3.</w:t>
      </w:r>
      <w:r>
        <w:rPr>
          <w:rFonts w:hint="eastAsia"/>
        </w:rPr>
        <w:t>第六批制造业单项冠军培育遴选重点领域</w:t>
      </w:r>
    </w:p>
    <w:p>
      <w:pPr>
        <w:spacing w:line="580" w:lineRule="exact"/>
        <w:ind w:left="1920" w:leftChars="200" w:hanging="1280" w:hangingChars="400"/>
        <w:rPr>
          <w:rFonts w:hint="eastAsia"/>
        </w:rPr>
      </w:pPr>
      <w:r>
        <w:rPr>
          <w:rFonts w:hint="eastAsia"/>
        </w:rPr>
        <w:t xml:space="preserve"> </w:t>
      </w:r>
      <w:r>
        <w:t xml:space="preserve">     4.</w:t>
      </w:r>
      <w:r>
        <w:rPr>
          <w:rFonts w:hint="eastAsia"/>
        </w:rPr>
        <w:t>第六批制造业单项冠军推荐及第三批单项冠军复核汇总表</w:t>
      </w:r>
    </w:p>
    <w:p>
      <w:pPr>
        <w:spacing w:line="580" w:lineRule="exact"/>
        <w:ind w:firstLine="640"/>
      </w:pPr>
    </w:p>
    <w:p>
      <w:pPr>
        <w:spacing w:line="580" w:lineRule="exact"/>
        <w:ind w:firstLine="640"/>
      </w:pPr>
    </w:p>
    <w:p>
      <w:pPr>
        <w:spacing w:line="580" w:lineRule="exact"/>
        <w:ind w:firstLine="640"/>
      </w:pPr>
    </w:p>
    <w:p>
      <w:pPr>
        <w:wordWrap w:val="0"/>
        <w:ind w:firstLine="640"/>
        <w:jc w:val="right"/>
      </w:pPr>
      <w:r>
        <w:rPr>
          <w:rFonts w:hint="eastAsia"/>
        </w:rPr>
        <w:t xml:space="preserve">浙江省经济和信息化厅 </w:t>
      </w:r>
      <w:r>
        <w:t xml:space="preserve">       </w:t>
      </w:r>
    </w:p>
    <w:p>
      <w:pPr>
        <w:wordWrap w:val="0"/>
        <w:ind w:firstLine="640"/>
        <w:jc w:val="right"/>
      </w:pPr>
      <w:r>
        <w:t>2021年5月18日</w:t>
      </w:r>
      <w:r>
        <w:rPr>
          <w:rFonts w:hint="eastAsia"/>
        </w:rPr>
        <w:t xml:space="preserve"> </w:t>
      </w:r>
      <w:r>
        <w:t xml:space="preserve">         </w:t>
      </w:r>
    </w:p>
    <w:p>
      <w:pPr>
        <w:widowControl/>
        <w:rPr>
          <w:rFonts w:hint="eastAsia" w:ascii="黑体" w:hAnsi="黑体" w:eastAsia="黑体" w:cs="黑体"/>
        </w:rPr>
      </w:pPr>
      <w:r>
        <w:br w:type="page"/>
      </w:r>
      <w:r>
        <w:rPr>
          <w:rFonts w:hint="eastAsia" w:ascii="黑体" w:hAnsi="黑体" w:eastAsia="黑体" w:cs="黑体"/>
        </w:rPr>
        <w:t>附件1</w:t>
      </w:r>
    </w:p>
    <w:p>
      <w:pPr>
        <w:spacing w:line="240" w:lineRule="auto"/>
        <w:ind w:firstLine="0" w:firstLineChars="0"/>
        <w:jc w:val="center"/>
        <w:rPr>
          <w:rFonts w:hint="eastAsia" w:ascii="方正小标宋简体" w:hAnsi="方正小标宋简体" w:eastAsia="方正小标宋简体" w:cs="方正小标宋简体"/>
          <w:sz w:val="44"/>
          <w:szCs w:val="44"/>
        </w:rPr>
      </w:pPr>
    </w:p>
    <w:p>
      <w:pPr>
        <w:snapToGrid w:val="0"/>
        <w:spacing w:line="240" w:lineRule="auto"/>
        <w:ind w:firstLine="0" w:firstLineChars="0"/>
        <w:jc w:val="center"/>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第六批制造业单项冠军</w:t>
      </w:r>
    </w:p>
    <w:p>
      <w:pPr>
        <w:snapToGrid w:val="0"/>
        <w:spacing w:before="312" w:beforeLines="100" w:line="240" w:lineRule="auto"/>
        <w:ind w:firstLine="0" w:firstLineChars="0"/>
        <w:jc w:val="center"/>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申请书</w:t>
      </w:r>
    </w:p>
    <w:p>
      <w:pPr>
        <w:snapToGrid w:val="0"/>
        <w:spacing w:line="240" w:lineRule="auto"/>
        <w:ind w:firstLine="0" w:firstLineChars="0"/>
        <w:jc w:val="center"/>
        <w:rPr>
          <w:rFonts w:hint="eastAsia" w:ascii="方正小标宋简体" w:hAnsi="方正小标宋简体" w:eastAsia="方正小标宋简体" w:cs="方正小标宋简体"/>
          <w:sz w:val="52"/>
          <w:szCs w:val="52"/>
        </w:rPr>
      </w:pPr>
    </w:p>
    <w:p>
      <w:pPr>
        <w:spacing w:line="1600" w:lineRule="exact"/>
        <w:ind w:firstLine="0" w:firstLineChars="0"/>
        <w:jc w:val="center"/>
        <w:rPr>
          <w:rFonts w:ascii="Times New Roman" w:hAnsi="Times New Roman" w:eastAsia="楷体_GB2312" w:cs="Times New Roman"/>
          <w:sz w:val="52"/>
          <w:szCs w:val="52"/>
        </w:rPr>
      </w:pPr>
      <w:r>
        <w:rPr>
          <w:rFonts w:ascii="Times New Roman" w:hAnsi="Times New Roman" w:eastAsia="楷体_GB2312" w:cs="Times New Roman"/>
          <w:sz w:val="52"/>
          <w:szCs w:val="52"/>
        </w:rPr>
        <w:t>（2021年版）</w:t>
      </w:r>
    </w:p>
    <w:p>
      <w:pPr>
        <w:spacing w:line="240" w:lineRule="auto"/>
        <w:ind w:firstLine="640"/>
        <w:rPr>
          <w:rFonts w:hint="eastAsia" w:hAnsi="仿宋_GB2312" w:cs="仿宋_GB2312"/>
          <w:szCs w:val="32"/>
        </w:rPr>
      </w:pPr>
    </w:p>
    <w:p>
      <w:pPr>
        <w:tabs>
          <w:tab w:val="left" w:pos="8100"/>
        </w:tabs>
        <w:spacing w:line="840" w:lineRule="auto"/>
        <w:ind w:firstLine="0" w:firstLineChars="0"/>
        <w:rPr>
          <w:rFonts w:ascii="Times New Roman" w:hAnsi="Times New Roman" w:cs="Times New Roman"/>
          <w:sz w:val="30"/>
          <w:szCs w:val="20"/>
          <w:u w:val="single"/>
        </w:rPr>
      </w:pPr>
      <w:r>
        <w:rPr>
          <w:rFonts w:hint="eastAsia" w:ascii="楷体_GB2312" w:hAnsi="楷体_GB2312" w:eastAsia="楷体_GB2312" w:cs="楷体_GB2312"/>
          <w:szCs w:val="32"/>
        </w:rPr>
        <w:t>企业名称（盖章）</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p>
    <w:p>
      <w:pPr>
        <w:tabs>
          <w:tab w:val="left" w:pos="8100"/>
        </w:tabs>
        <w:spacing w:line="840" w:lineRule="auto"/>
        <w:ind w:firstLine="0" w:firstLineChars="0"/>
        <w:rPr>
          <w:rFonts w:ascii="Times New Roman" w:hAnsi="Times New Roman" w:cs="Times New Roman"/>
          <w:sz w:val="30"/>
          <w:szCs w:val="20"/>
          <w:u w:val="single"/>
        </w:rPr>
      </w:pPr>
      <w:r>
        <w:rPr>
          <w:rFonts w:hint="eastAsia" w:ascii="楷体_GB2312" w:hAnsi="Times New Roman" w:eastAsia="楷体_GB2312" w:cs="Times New Roman"/>
          <w:szCs w:val="32"/>
        </w:rPr>
        <w:t xml:space="preserve">申请类别        </w:t>
      </w:r>
      <w:r>
        <w:rPr>
          <w:rFonts w:hint="eastAsia" w:ascii="Times New Roman" w:hAnsi="Times New Roman" w:cs="Times New Roman"/>
          <w:sz w:val="30"/>
          <w:szCs w:val="20"/>
          <w:u w:val="single"/>
        </w:rPr>
        <w:t xml:space="preserve">  </w:t>
      </w:r>
      <w:r>
        <w:rPr>
          <w:rFonts w:hint="eastAsia" w:hAnsi="仿宋_GB2312" w:cs="仿宋_GB2312"/>
          <w:szCs w:val="32"/>
          <w:u w:val="single"/>
        </w:rPr>
        <w:t>□ 示范企业    □ 单项冠军产品</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p>
    <w:p>
      <w:pPr>
        <w:tabs>
          <w:tab w:val="left" w:pos="8100"/>
        </w:tabs>
        <w:spacing w:line="840" w:lineRule="auto"/>
        <w:ind w:firstLine="0" w:firstLineChars="0"/>
        <w:rPr>
          <w:rFonts w:hint="eastAsia" w:ascii="楷体_GB2312" w:hAnsi="Times New Roman" w:eastAsia="楷体_GB2312" w:cs="Times New Roman"/>
          <w:szCs w:val="32"/>
        </w:rPr>
      </w:pPr>
      <w:r>
        <w:rPr>
          <w:rFonts w:hint="eastAsia" w:ascii="楷体_GB2312" w:hAnsi="Times New Roman" w:eastAsia="楷体_GB2312" w:cs="Times New Roman"/>
          <w:szCs w:val="32"/>
        </w:rPr>
        <w:t xml:space="preserve">申请时间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p>
    <w:p>
      <w:pPr>
        <w:tabs>
          <w:tab w:val="left" w:pos="8100"/>
        </w:tabs>
        <w:spacing w:line="840" w:lineRule="auto"/>
        <w:ind w:firstLine="0" w:firstLineChars="0"/>
        <w:rPr>
          <w:rFonts w:hint="eastAsia" w:ascii="楷体_GB2312" w:hAnsi="Times New Roman" w:eastAsia="楷体_GB2312" w:cs="Times New Roman"/>
          <w:szCs w:val="32"/>
        </w:rPr>
      </w:pPr>
      <w:r>
        <w:rPr>
          <w:rFonts w:hint="eastAsia" w:ascii="楷体_GB2312" w:hAnsi="Times New Roman" w:eastAsia="楷体_GB2312" w:cs="Times New Roman"/>
          <w:szCs w:val="32"/>
        </w:rPr>
        <w:t>推荐单位（盖章）</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p>
    <w:p>
      <w:pPr>
        <w:spacing w:line="712" w:lineRule="exact"/>
        <w:ind w:firstLine="0" w:firstLineChars="0"/>
        <w:jc w:val="center"/>
        <w:rPr>
          <w:rFonts w:hint="eastAsia" w:ascii="楷体_GB2312" w:hAnsi="Times New Roman" w:eastAsia="楷体_GB2312" w:cs="Times New Roman"/>
          <w:szCs w:val="32"/>
        </w:rPr>
      </w:pPr>
    </w:p>
    <w:p>
      <w:pPr>
        <w:spacing w:line="712" w:lineRule="exact"/>
        <w:ind w:firstLine="0" w:firstLineChars="0"/>
        <w:jc w:val="center"/>
        <w:rPr>
          <w:rFonts w:hint="eastAsia" w:ascii="楷体_GB2312" w:hAnsi="Times New Roman" w:eastAsia="楷体_GB2312" w:cs="Times New Roman"/>
          <w:szCs w:val="32"/>
        </w:rPr>
      </w:pPr>
      <w:r>
        <w:rPr>
          <w:rFonts w:hint="eastAsia" w:ascii="楷体_GB2312" w:hAnsi="Times New Roman" w:eastAsia="楷体_GB2312" w:cs="Times New Roman"/>
          <w:szCs w:val="32"/>
        </w:rPr>
        <w:t>工业和信息化部印制</w:t>
      </w:r>
    </w:p>
    <w:p>
      <w:pPr>
        <w:spacing w:line="240" w:lineRule="auto"/>
        <w:ind w:firstLine="640"/>
        <w:rPr>
          <w:rFonts w:hint="eastAsia" w:hAnsi="仿宋_GB2312" w:cs="仿宋_GB2312"/>
          <w:szCs w:val="32"/>
        </w:rPr>
        <w:sectPr>
          <w:headerReference r:id="rId9" w:type="first"/>
          <w:footerReference r:id="rId12" w:type="first"/>
          <w:headerReference r:id="rId7" w:type="default"/>
          <w:footerReference r:id="rId10" w:type="default"/>
          <w:headerReference r:id="rId8" w:type="even"/>
          <w:footerReference r:id="rId11" w:type="even"/>
          <w:type w:val="continuous"/>
          <w:pgSz w:w="11906" w:h="16838"/>
          <w:pgMar w:top="1440" w:right="1800" w:bottom="1440" w:left="1587" w:header="851" w:footer="992" w:gutter="0"/>
          <w:cols w:space="720" w:num="1"/>
          <w:docGrid w:type="lines" w:linePitch="312" w:charSpace="0"/>
        </w:sectPr>
      </w:pPr>
    </w:p>
    <w:p>
      <w:pPr>
        <w:spacing w:line="240" w:lineRule="auto"/>
        <w:ind w:firstLine="640"/>
        <w:rPr>
          <w:rFonts w:hint="eastAsia" w:hAnsi="仿宋_GB2312" w:cs="仿宋_GB2312"/>
          <w:szCs w:val="32"/>
        </w:rPr>
      </w:pPr>
    </w:p>
    <w:p>
      <w:pPr>
        <w:spacing w:line="360" w:lineRule="auto"/>
        <w:ind w:firstLine="0" w:firstLineChars="0"/>
        <w:jc w:val="center"/>
        <w:rPr>
          <w:rFonts w:hint="eastAsia" w:ascii="宋体" w:hAnsi="宋体" w:eastAsia="宋体" w:cs="Times New Roman"/>
          <w:b/>
          <w:sz w:val="44"/>
          <w:szCs w:val="44"/>
        </w:rPr>
      </w:pPr>
      <w:r>
        <w:rPr>
          <w:rFonts w:hint="eastAsia" w:ascii="宋体" w:hAnsi="宋体" w:eastAsia="宋体" w:cs="Times New Roman"/>
          <w:b/>
          <w:sz w:val="44"/>
          <w:szCs w:val="44"/>
        </w:rPr>
        <w:t>填报说明</w:t>
      </w:r>
    </w:p>
    <w:p>
      <w:pPr>
        <w:spacing w:line="240" w:lineRule="auto"/>
        <w:ind w:firstLine="640"/>
        <w:rPr>
          <w:rFonts w:hint="eastAsia" w:hAnsi="仿宋_GB2312" w:cs="仿宋_GB2312"/>
          <w:szCs w:val="32"/>
        </w:rPr>
      </w:pPr>
    </w:p>
    <w:p>
      <w:pPr>
        <w:spacing w:line="240" w:lineRule="auto"/>
        <w:ind w:firstLine="640"/>
        <w:rPr>
          <w:rFonts w:hint="eastAsia" w:hAnsi="仿宋_GB2312" w:cs="仿宋_GB2312"/>
          <w:szCs w:val="32"/>
        </w:rPr>
      </w:pPr>
      <w:r>
        <w:rPr>
          <w:rFonts w:hint="eastAsia" w:hAnsi="仿宋_GB2312" w:cs="仿宋_GB2312"/>
          <w:szCs w:val="32"/>
        </w:rPr>
        <w:t>一、本申请书为企业申请制造业单项冠军（示范企业或单项冠军产品）填写。</w:t>
      </w:r>
    </w:p>
    <w:p>
      <w:pPr>
        <w:spacing w:line="240" w:lineRule="auto"/>
        <w:ind w:firstLine="640"/>
        <w:rPr>
          <w:rFonts w:hint="eastAsia" w:hAnsi="仿宋_GB2312" w:cs="仿宋_GB2312"/>
          <w:szCs w:val="32"/>
        </w:rPr>
      </w:pPr>
      <w:r>
        <w:rPr>
          <w:rFonts w:hint="eastAsia" w:hAnsi="仿宋_GB2312" w:cs="仿宋_GB2312"/>
          <w:szCs w:val="32"/>
        </w:rPr>
        <w:t>二、推荐单位为申请企业法人注册所在地省、自治区、直辖市及计划单列市、新疆生产建设兵团的工业和信息化主管部门或中央企业。</w:t>
      </w:r>
    </w:p>
    <w:p>
      <w:pPr>
        <w:spacing w:line="240" w:lineRule="auto"/>
        <w:ind w:firstLine="640"/>
        <w:rPr>
          <w:rFonts w:hint="eastAsia" w:hAnsi="仿宋_GB2312" w:cs="仿宋_GB2312"/>
          <w:szCs w:val="32"/>
        </w:rPr>
      </w:pPr>
      <w:r>
        <w:rPr>
          <w:rFonts w:hint="eastAsia" w:hAnsi="仿宋_GB2312" w:cs="仿宋_GB2312"/>
          <w:szCs w:val="32"/>
        </w:rPr>
        <w:t>三、申请企业应按照填写要求和实际情况，认真准确在线填写各个表项。如有虚假填报，取消本次申请资格，且3年内不得申请。遴选单位将为申请企业做好资料保密工作。</w:t>
      </w:r>
    </w:p>
    <w:p>
      <w:pPr>
        <w:spacing w:line="240" w:lineRule="auto"/>
        <w:ind w:firstLine="640"/>
        <w:rPr>
          <w:rFonts w:hint="eastAsia" w:hAnsi="仿宋_GB2312" w:cs="仿宋_GB2312"/>
          <w:szCs w:val="32"/>
        </w:rPr>
      </w:pPr>
      <w:r>
        <w:rPr>
          <w:rFonts w:hint="eastAsia" w:hAnsi="仿宋_GB2312" w:cs="仿宋_GB2312"/>
          <w:szCs w:val="32"/>
        </w:rPr>
        <w:t>四、申请企业须根据《制造业单项冠军企业培育提升专项行动实施方案》和本通知列明的申请条件，上传相关说明或佐证材料。</w:t>
      </w:r>
    </w:p>
    <w:p>
      <w:pPr>
        <w:spacing w:line="240" w:lineRule="auto"/>
        <w:ind w:firstLine="640"/>
        <w:rPr>
          <w:rFonts w:hint="eastAsia" w:hAnsi="仿宋_GB2312" w:cs="仿宋_GB2312"/>
          <w:szCs w:val="32"/>
        </w:rPr>
      </w:pPr>
      <w:r>
        <w:rPr>
          <w:rFonts w:hint="eastAsia" w:hAnsi="仿宋_GB2312" w:cs="仿宋_GB2312"/>
          <w:szCs w:val="32"/>
        </w:rPr>
        <w:t>五、提交材料通过制造业单项冠军在线报送系统打印，一式两份并加盖公章。申请企业须确保纸质材料和系统填写材料的一致性。</w:t>
      </w:r>
    </w:p>
    <w:p>
      <w:pPr>
        <w:spacing w:line="240" w:lineRule="auto"/>
        <w:ind w:firstLine="640"/>
        <w:rPr>
          <w:rFonts w:hint="eastAsia" w:hAnsi="仿宋_GB2312" w:cs="仿宋_GB2312"/>
          <w:szCs w:val="32"/>
        </w:rPr>
        <w:sectPr>
          <w:footerReference r:id="rId13" w:type="default"/>
          <w:pgSz w:w="11906" w:h="16838"/>
          <w:pgMar w:top="1440" w:right="1800" w:bottom="1440" w:left="1800" w:header="851" w:footer="992" w:gutter="0"/>
          <w:cols w:space="720" w:num="1"/>
          <w:docGrid w:type="lines" w:linePitch="312" w:charSpace="0"/>
        </w:sectPr>
      </w:pPr>
      <w:r>
        <w:rPr>
          <w:rFonts w:hint="eastAsia" w:hAnsi="仿宋_GB2312" w:cs="仿宋_GB2312"/>
          <w:szCs w:val="32"/>
        </w:rPr>
        <w:t>六、纸质材料请使用A4纸双面印刷，装订平整，采用普通纸质材料作为封面。</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858"/>
        <w:gridCol w:w="740"/>
        <w:gridCol w:w="21"/>
        <w:gridCol w:w="1073"/>
        <w:gridCol w:w="210"/>
        <w:gridCol w:w="357"/>
        <w:gridCol w:w="616"/>
        <w:gridCol w:w="244"/>
        <w:gridCol w:w="393"/>
        <w:gridCol w:w="164"/>
        <w:gridCol w:w="82"/>
        <w:gridCol w:w="1052"/>
        <w:gridCol w:w="238"/>
        <w:gridCol w:w="77"/>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noWrap w:val="0"/>
            <w:vAlign w:val="center"/>
          </w:tcPr>
          <w:p>
            <w:pPr>
              <w:snapToGrid w:val="0"/>
              <w:spacing w:line="240" w:lineRule="auto"/>
              <w:ind w:firstLine="0" w:firstLineChars="0"/>
              <w:jc w:val="center"/>
              <w:rPr>
                <w:rFonts w:ascii="宋体" w:hAnsi="宋体" w:eastAsia="宋体" w:cs="Times New Roman"/>
                <w:sz w:val="21"/>
                <w:szCs w:val="20"/>
              </w:rPr>
            </w:pPr>
            <w:r>
              <w:rPr>
                <w:rFonts w:hint="eastAsia" w:ascii="宋体" w:hAnsi="宋体" w:eastAsia="宋体" w:cs="Times New Roman"/>
                <w:sz w:val="21"/>
                <w:szCs w:val="20"/>
              </w:rPr>
              <w:t>企业名称</w:t>
            </w:r>
          </w:p>
        </w:tc>
        <w:tc>
          <w:tcPr>
            <w:tcW w:w="4512" w:type="dxa"/>
            <w:gridSpan w:val="9"/>
            <w:noWrap w:val="0"/>
            <w:vAlign w:val="center"/>
          </w:tcPr>
          <w:p>
            <w:pPr>
              <w:snapToGrid w:val="0"/>
              <w:spacing w:line="240" w:lineRule="auto"/>
              <w:ind w:firstLine="0" w:firstLineChars="0"/>
              <w:jc w:val="center"/>
              <w:rPr>
                <w:rFonts w:ascii="宋体" w:hAnsi="宋体" w:eastAsia="宋体" w:cs="Times New Roman"/>
                <w:sz w:val="21"/>
                <w:szCs w:val="20"/>
              </w:rPr>
            </w:pPr>
          </w:p>
        </w:tc>
        <w:tc>
          <w:tcPr>
            <w:tcW w:w="1298" w:type="dxa"/>
            <w:gridSpan w:val="3"/>
            <w:noWrap w:val="0"/>
            <w:vAlign w:val="center"/>
          </w:tcPr>
          <w:p>
            <w:pPr>
              <w:snapToGrid w:val="0"/>
              <w:spacing w:line="240" w:lineRule="auto"/>
              <w:ind w:firstLine="0" w:firstLineChars="0"/>
              <w:jc w:val="center"/>
              <w:rPr>
                <w:rFonts w:hint="eastAsia" w:ascii="宋体" w:hAnsi="宋体" w:eastAsia="Times New Roman" w:cs="Times New Roman"/>
                <w:sz w:val="21"/>
                <w:szCs w:val="20"/>
              </w:rPr>
            </w:pPr>
            <w:r>
              <w:rPr>
                <w:rFonts w:hint="eastAsia" w:ascii="宋体" w:hAnsi="宋体" w:eastAsia="宋体" w:cs="Times New Roman"/>
                <w:sz w:val="21"/>
                <w:szCs w:val="20"/>
              </w:rPr>
              <w:t>统一社会信用代码</w:t>
            </w:r>
          </w:p>
        </w:tc>
        <w:tc>
          <w:tcPr>
            <w:tcW w:w="1581" w:type="dxa"/>
            <w:gridSpan w:val="3"/>
            <w:noWrap w:val="0"/>
            <w:vAlign w:val="center"/>
          </w:tcPr>
          <w:p>
            <w:pPr>
              <w:snapToGrid w:val="0"/>
              <w:spacing w:line="240" w:lineRule="auto"/>
              <w:ind w:firstLine="0" w:firstLineChars="0"/>
              <w:jc w:val="center"/>
              <w:rPr>
                <w:rFonts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noWrap w:val="0"/>
            <w:vAlign w:val="top"/>
          </w:tcPr>
          <w:p>
            <w:pPr>
              <w:snapToGrid w:val="0"/>
              <w:spacing w:line="240" w:lineRule="auto"/>
              <w:ind w:firstLine="0" w:firstLineChars="0"/>
              <w:jc w:val="center"/>
              <w:rPr>
                <w:rFonts w:ascii="宋体" w:hAnsi="宋体" w:eastAsia="宋体" w:cs="Times New Roman"/>
                <w:sz w:val="21"/>
                <w:szCs w:val="20"/>
              </w:rPr>
            </w:pPr>
            <w:r>
              <w:rPr>
                <w:rFonts w:hint="eastAsia" w:ascii="宋体" w:hAnsi="宋体" w:eastAsia="宋体" w:cs="Times New Roman"/>
                <w:sz w:val="21"/>
                <w:szCs w:val="20"/>
              </w:rPr>
              <w:t>通讯地址</w:t>
            </w:r>
          </w:p>
        </w:tc>
        <w:tc>
          <w:tcPr>
            <w:tcW w:w="4512" w:type="dxa"/>
            <w:gridSpan w:val="9"/>
            <w:noWrap w:val="0"/>
            <w:vAlign w:val="top"/>
          </w:tcPr>
          <w:p>
            <w:pPr>
              <w:snapToGrid w:val="0"/>
              <w:spacing w:line="240" w:lineRule="auto"/>
              <w:ind w:firstLine="0" w:firstLineChars="0"/>
              <w:rPr>
                <w:rFonts w:ascii="宋体" w:hAnsi="宋体" w:eastAsia="宋体" w:cs="Times New Roman"/>
                <w:sz w:val="21"/>
                <w:szCs w:val="20"/>
              </w:rPr>
            </w:pPr>
          </w:p>
        </w:tc>
        <w:tc>
          <w:tcPr>
            <w:tcW w:w="1298" w:type="dxa"/>
            <w:gridSpan w:val="3"/>
            <w:noWrap w:val="0"/>
            <w:vAlign w:val="top"/>
          </w:tcPr>
          <w:p>
            <w:pPr>
              <w:snapToGrid w:val="0"/>
              <w:spacing w:line="240" w:lineRule="auto"/>
              <w:ind w:firstLine="0" w:firstLineChars="0"/>
              <w:jc w:val="center"/>
              <w:rPr>
                <w:rFonts w:ascii="宋体" w:hAnsi="宋体" w:eastAsia="宋体" w:cs="Times New Roman"/>
                <w:sz w:val="21"/>
                <w:szCs w:val="20"/>
              </w:rPr>
            </w:pPr>
            <w:r>
              <w:rPr>
                <w:rFonts w:hint="eastAsia" w:ascii="宋体" w:hAnsi="宋体" w:eastAsia="宋体" w:cs="Times New Roman"/>
                <w:sz w:val="21"/>
                <w:szCs w:val="20"/>
              </w:rPr>
              <w:t>邮编</w:t>
            </w:r>
          </w:p>
        </w:tc>
        <w:tc>
          <w:tcPr>
            <w:tcW w:w="1581" w:type="dxa"/>
            <w:gridSpan w:val="3"/>
            <w:noWrap w:val="0"/>
            <w:vAlign w:val="top"/>
          </w:tcPr>
          <w:p>
            <w:pPr>
              <w:snapToGrid w:val="0"/>
              <w:spacing w:line="240" w:lineRule="auto"/>
              <w:ind w:firstLine="0" w:firstLineChars="0"/>
              <w:rPr>
                <w:rFonts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noWrap w:val="0"/>
            <w:vAlign w:val="center"/>
          </w:tcPr>
          <w:p>
            <w:pPr>
              <w:snapToGrid w:val="0"/>
              <w:spacing w:line="240" w:lineRule="auto"/>
              <w:ind w:firstLine="0" w:firstLineChars="0"/>
              <w:jc w:val="center"/>
              <w:rPr>
                <w:rFonts w:ascii="宋体" w:hAnsi="宋体" w:eastAsia="宋体" w:cs="Times New Roman"/>
                <w:sz w:val="21"/>
                <w:szCs w:val="20"/>
              </w:rPr>
            </w:pPr>
            <w:r>
              <w:rPr>
                <w:rFonts w:hint="eastAsia" w:ascii="宋体" w:hAnsi="宋体" w:eastAsia="宋体" w:cs="Times New Roman"/>
                <w:sz w:val="21"/>
                <w:szCs w:val="20"/>
              </w:rPr>
              <w:t>法人代表</w:t>
            </w:r>
          </w:p>
        </w:tc>
        <w:tc>
          <w:tcPr>
            <w:tcW w:w="1598" w:type="dxa"/>
            <w:gridSpan w:val="2"/>
            <w:noWrap w:val="0"/>
            <w:vAlign w:val="center"/>
          </w:tcPr>
          <w:p>
            <w:pPr>
              <w:snapToGrid w:val="0"/>
              <w:spacing w:line="240" w:lineRule="auto"/>
              <w:ind w:firstLine="0" w:firstLineChars="0"/>
              <w:jc w:val="center"/>
              <w:rPr>
                <w:rFonts w:ascii="宋体" w:hAnsi="宋体" w:eastAsia="宋体" w:cs="Times New Roman"/>
                <w:sz w:val="21"/>
                <w:szCs w:val="20"/>
              </w:rPr>
            </w:pPr>
          </w:p>
        </w:tc>
        <w:tc>
          <w:tcPr>
            <w:tcW w:w="1304" w:type="dxa"/>
            <w:gridSpan w:val="3"/>
            <w:noWrap w:val="0"/>
            <w:vAlign w:val="center"/>
          </w:tcPr>
          <w:p>
            <w:pPr>
              <w:snapToGrid w:val="0"/>
              <w:spacing w:line="240" w:lineRule="auto"/>
              <w:ind w:firstLine="0" w:firstLineChars="0"/>
              <w:jc w:val="center"/>
              <w:rPr>
                <w:rFonts w:ascii="宋体" w:hAnsi="宋体" w:eastAsia="宋体" w:cs="Times New Roman"/>
                <w:sz w:val="21"/>
                <w:szCs w:val="20"/>
              </w:rPr>
            </w:pPr>
            <w:r>
              <w:rPr>
                <w:rFonts w:hint="eastAsia" w:ascii="宋体" w:hAnsi="宋体" w:eastAsia="宋体" w:cs="Times New Roman"/>
                <w:sz w:val="21"/>
                <w:szCs w:val="20"/>
              </w:rPr>
              <w:t>固定电话</w:t>
            </w:r>
          </w:p>
        </w:tc>
        <w:tc>
          <w:tcPr>
            <w:tcW w:w="1610" w:type="dxa"/>
            <w:gridSpan w:val="4"/>
            <w:noWrap w:val="0"/>
            <w:vAlign w:val="center"/>
          </w:tcPr>
          <w:p>
            <w:pPr>
              <w:snapToGrid w:val="0"/>
              <w:spacing w:line="240" w:lineRule="auto"/>
              <w:ind w:firstLine="0" w:firstLineChars="0"/>
              <w:jc w:val="center"/>
              <w:rPr>
                <w:rFonts w:ascii="宋体" w:hAnsi="宋体" w:eastAsia="宋体" w:cs="Times New Roman"/>
                <w:sz w:val="21"/>
                <w:szCs w:val="20"/>
              </w:rPr>
            </w:pPr>
          </w:p>
        </w:tc>
        <w:tc>
          <w:tcPr>
            <w:tcW w:w="1298" w:type="dxa"/>
            <w:gridSpan w:val="3"/>
            <w:noWrap w:val="0"/>
            <w:vAlign w:val="center"/>
          </w:tcPr>
          <w:p>
            <w:pPr>
              <w:snapToGrid w:val="0"/>
              <w:spacing w:line="240" w:lineRule="auto"/>
              <w:ind w:firstLine="0" w:firstLineChars="0"/>
              <w:jc w:val="center"/>
              <w:rPr>
                <w:rFonts w:ascii="宋体" w:hAnsi="宋体" w:eastAsia="宋体" w:cs="Times New Roman"/>
                <w:color w:val="000000"/>
                <w:sz w:val="21"/>
                <w:szCs w:val="20"/>
              </w:rPr>
            </w:pPr>
            <w:r>
              <w:rPr>
                <w:rFonts w:hint="eastAsia" w:ascii="宋体" w:hAnsi="宋体" w:eastAsia="宋体" w:cs="Times New Roman"/>
                <w:color w:val="000000"/>
                <w:sz w:val="21"/>
                <w:szCs w:val="20"/>
              </w:rPr>
              <w:t>手机</w:t>
            </w:r>
          </w:p>
        </w:tc>
        <w:tc>
          <w:tcPr>
            <w:tcW w:w="1581" w:type="dxa"/>
            <w:gridSpan w:val="3"/>
            <w:noWrap w:val="0"/>
            <w:vAlign w:val="center"/>
          </w:tcPr>
          <w:p>
            <w:pPr>
              <w:snapToGrid w:val="0"/>
              <w:spacing w:line="240" w:lineRule="auto"/>
              <w:ind w:firstLine="0" w:firstLineChars="0"/>
              <w:jc w:val="center"/>
              <w:rPr>
                <w:rFonts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noWrap w:val="0"/>
            <w:vAlign w:val="top"/>
          </w:tcPr>
          <w:p>
            <w:pPr>
              <w:snapToGrid w:val="0"/>
              <w:spacing w:line="240" w:lineRule="auto"/>
              <w:ind w:firstLine="0" w:firstLineChars="0"/>
              <w:jc w:val="center"/>
              <w:rPr>
                <w:rFonts w:ascii="宋体" w:hAnsi="宋体" w:eastAsia="宋体" w:cs="Times New Roman"/>
                <w:sz w:val="21"/>
                <w:szCs w:val="20"/>
              </w:rPr>
            </w:pPr>
            <w:r>
              <w:rPr>
                <w:rFonts w:hint="eastAsia" w:ascii="宋体" w:hAnsi="宋体" w:eastAsia="宋体" w:cs="Times New Roman"/>
                <w:sz w:val="21"/>
                <w:szCs w:val="20"/>
              </w:rPr>
              <w:t>联系人</w:t>
            </w:r>
          </w:p>
        </w:tc>
        <w:tc>
          <w:tcPr>
            <w:tcW w:w="1598" w:type="dxa"/>
            <w:gridSpan w:val="2"/>
            <w:noWrap w:val="0"/>
            <w:vAlign w:val="top"/>
          </w:tcPr>
          <w:p>
            <w:pPr>
              <w:snapToGrid w:val="0"/>
              <w:spacing w:line="240" w:lineRule="auto"/>
              <w:ind w:firstLine="0" w:firstLineChars="0"/>
              <w:rPr>
                <w:rFonts w:ascii="宋体" w:hAnsi="宋体" w:eastAsia="宋体" w:cs="Times New Roman"/>
                <w:sz w:val="21"/>
                <w:szCs w:val="20"/>
              </w:rPr>
            </w:pPr>
          </w:p>
        </w:tc>
        <w:tc>
          <w:tcPr>
            <w:tcW w:w="1304" w:type="dxa"/>
            <w:gridSpan w:val="3"/>
            <w:noWrap w:val="0"/>
            <w:vAlign w:val="top"/>
          </w:tcPr>
          <w:p>
            <w:pPr>
              <w:snapToGrid w:val="0"/>
              <w:spacing w:line="240" w:lineRule="auto"/>
              <w:ind w:firstLine="0" w:firstLineChars="0"/>
              <w:jc w:val="center"/>
              <w:rPr>
                <w:rFonts w:ascii="宋体" w:hAnsi="宋体" w:eastAsia="宋体" w:cs="Times New Roman"/>
                <w:sz w:val="21"/>
                <w:szCs w:val="20"/>
              </w:rPr>
            </w:pPr>
            <w:r>
              <w:rPr>
                <w:rFonts w:hint="eastAsia" w:ascii="宋体" w:hAnsi="宋体" w:eastAsia="宋体" w:cs="Times New Roman"/>
                <w:sz w:val="21"/>
                <w:szCs w:val="20"/>
              </w:rPr>
              <w:t>固定电话</w:t>
            </w:r>
          </w:p>
        </w:tc>
        <w:tc>
          <w:tcPr>
            <w:tcW w:w="1610" w:type="dxa"/>
            <w:gridSpan w:val="4"/>
            <w:noWrap w:val="0"/>
            <w:vAlign w:val="top"/>
          </w:tcPr>
          <w:p>
            <w:pPr>
              <w:snapToGrid w:val="0"/>
              <w:spacing w:line="240" w:lineRule="auto"/>
              <w:ind w:firstLine="0" w:firstLineChars="0"/>
              <w:rPr>
                <w:rFonts w:ascii="宋体" w:hAnsi="宋体" w:eastAsia="宋体" w:cs="Times New Roman"/>
                <w:sz w:val="21"/>
                <w:szCs w:val="20"/>
              </w:rPr>
            </w:pPr>
          </w:p>
        </w:tc>
        <w:tc>
          <w:tcPr>
            <w:tcW w:w="1298" w:type="dxa"/>
            <w:gridSpan w:val="3"/>
            <w:noWrap w:val="0"/>
            <w:vAlign w:val="top"/>
          </w:tcPr>
          <w:p>
            <w:pPr>
              <w:snapToGrid w:val="0"/>
              <w:spacing w:line="240" w:lineRule="auto"/>
              <w:ind w:firstLine="0" w:firstLineChars="0"/>
              <w:jc w:val="center"/>
              <w:rPr>
                <w:rFonts w:ascii="宋体" w:hAnsi="宋体" w:eastAsia="宋体" w:cs="Times New Roman"/>
                <w:sz w:val="21"/>
                <w:szCs w:val="20"/>
              </w:rPr>
            </w:pPr>
            <w:r>
              <w:rPr>
                <w:rFonts w:hint="eastAsia" w:ascii="宋体" w:hAnsi="宋体" w:eastAsia="宋体" w:cs="Times New Roman"/>
                <w:sz w:val="21"/>
                <w:szCs w:val="20"/>
              </w:rPr>
              <w:t>手机</w:t>
            </w:r>
          </w:p>
        </w:tc>
        <w:tc>
          <w:tcPr>
            <w:tcW w:w="1581" w:type="dxa"/>
            <w:gridSpan w:val="3"/>
            <w:noWrap w:val="0"/>
            <w:vAlign w:val="top"/>
          </w:tcPr>
          <w:p>
            <w:pPr>
              <w:snapToGrid w:val="0"/>
              <w:spacing w:line="240" w:lineRule="auto"/>
              <w:ind w:firstLine="0" w:firstLineChars="0"/>
              <w:rPr>
                <w:rFonts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noWrap w:val="0"/>
            <w:vAlign w:val="center"/>
          </w:tcPr>
          <w:p>
            <w:pPr>
              <w:snapToGrid w:val="0"/>
              <w:spacing w:line="240" w:lineRule="auto"/>
              <w:ind w:firstLine="0" w:firstLineChars="0"/>
              <w:jc w:val="center"/>
              <w:rPr>
                <w:rFonts w:ascii="宋体" w:hAnsi="宋体" w:eastAsia="宋体" w:cs="Times New Roman"/>
                <w:sz w:val="21"/>
                <w:szCs w:val="20"/>
              </w:rPr>
            </w:pPr>
            <w:r>
              <w:rPr>
                <w:rFonts w:hint="eastAsia" w:ascii="宋体" w:hAnsi="宋体" w:eastAsia="宋体" w:cs="Times New Roman"/>
                <w:sz w:val="21"/>
                <w:szCs w:val="20"/>
              </w:rPr>
              <w:t>传真</w:t>
            </w:r>
          </w:p>
        </w:tc>
        <w:tc>
          <w:tcPr>
            <w:tcW w:w="1598" w:type="dxa"/>
            <w:gridSpan w:val="2"/>
            <w:noWrap w:val="0"/>
            <w:vAlign w:val="center"/>
          </w:tcPr>
          <w:p>
            <w:pPr>
              <w:snapToGrid w:val="0"/>
              <w:spacing w:line="240" w:lineRule="auto"/>
              <w:ind w:firstLine="0" w:firstLineChars="0"/>
              <w:jc w:val="center"/>
              <w:rPr>
                <w:rFonts w:ascii="宋体" w:hAnsi="宋体" w:eastAsia="宋体" w:cs="Times New Roman"/>
                <w:sz w:val="21"/>
                <w:szCs w:val="20"/>
              </w:rPr>
            </w:pPr>
          </w:p>
        </w:tc>
        <w:tc>
          <w:tcPr>
            <w:tcW w:w="1304" w:type="dxa"/>
            <w:gridSpan w:val="3"/>
            <w:noWrap w:val="0"/>
            <w:vAlign w:val="top"/>
          </w:tcPr>
          <w:p>
            <w:pPr>
              <w:snapToGrid w:val="0"/>
              <w:spacing w:line="240" w:lineRule="auto"/>
              <w:ind w:firstLine="0" w:firstLineChars="0"/>
              <w:jc w:val="center"/>
              <w:rPr>
                <w:rFonts w:ascii="宋体" w:hAnsi="宋体" w:eastAsia="宋体" w:cs="Times New Roman"/>
                <w:sz w:val="21"/>
                <w:szCs w:val="20"/>
              </w:rPr>
            </w:pPr>
            <w:r>
              <w:rPr>
                <w:rFonts w:hint="eastAsia" w:ascii="宋体" w:hAnsi="宋体" w:eastAsia="宋体" w:cs="Times New Roman"/>
                <w:sz w:val="21"/>
                <w:szCs w:val="20"/>
              </w:rPr>
              <w:t>E-mail</w:t>
            </w:r>
          </w:p>
        </w:tc>
        <w:tc>
          <w:tcPr>
            <w:tcW w:w="4489" w:type="dxa"/>
            <w:gridSpan w:val="10"/>
            <w:noWrap w:val="0"/>
            <w:vAlign w:val="center"/>
          </w:tcPr>
          <w:p>
            <w:pPr>
              <w:snapToGrid w:val="0"/>
              <w:spacing w:line="240" w:lineRule="auto"/>
              <w:ind w:firstLine="0" w:firstLineChars="0"/>
              <w:jc w:val="center"/>
              <w:rPr>
                <w:rFonts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noWrap w:val="0"/>
            <w:vAlign w:val="center"/>
          </w:tcPr>
          <w:p>
            <w:pPr>
              <w:snapToGrid w:val="0"/>
              <w:spacing w:line="240" w:lineRule="auto"/>
              <w:ind w:firstLine="0" w:firstLineChars="0"/>
              <w:jc w:val="center"/>
              <w:rPr>
                <w:rFonts w:ascii="宋体" w:hAnsi="宋体" w:eastAsia="宋体" w:cs="Times New Roman"/>
                <w:sz w:val="21"/>
                <w:szCs w:val="20"/>
              </w:rPr>
            </w:pPr>
            <w:r>
              <w:rPr>
                <w:rFonts w:hint="eastAsia" w:ascii="宋体" w:hAnsi="宋体" w:eastAsia="宋体" w:cs="Times New Roman"/>
                <w:sz w:val="21"/>
                <w:szCs w:val="20"/>
              </w:rPr>
              <w:t>企业类型</w:t>
            </w:r>
          </w:p>
        </w:tc>
        <w:tc>
          <w:tcPr>
            <w:tcW w:w="7391" w:type="dxa"/>
            <w:gridSpan w:val="15"/>
            <w:noWrap w:val="0"/>
            <w:vAlign w:val="center"/>
          </w:tcPr>
          <w:p>
            <w:pPr>
              <w:snapToGrid w:val="0"/>
              <w:spacing w:line="240" w:lineRule="auto"/>
              <w:ind w:firstLine="0" w:firstLineChars="0"/>
              <w:rPr>
                <w:rFonts w:ascii="宋体" w:hAnsi="宋体" w:eastAsia="宋体" w:cs="Times New Roman"/>
                <w:sz w:val="21"/>
                <w:szCs w:val="21"/>
              </w:rPr>
            </w:pPr>
            <w:r>
              <w:rPr>
                <w:rFonts w:hint="eastAsia" w:ascii="楷体_GB2312" w:hAnsi="楷体_GB2312" w:eastAsia="楷体_GB2312" w:cs="楷体_GB2312"/>
                <w:sz w:val="21"/>
                <w:szCs w:val="21"/>
              </w:rPr>
              <w:t xml:space="preserve">    □ </w:t>
            </w:r>
            <w:r>
              <w:rPr>
                <w:rFonts w:hint="eastAsia" w:ascii="宋体" w:hAnsi="宋体" w:eastAsia="宋体" w:cs="Times New Roman"/>
                <w:sz w:val="21"/>
                <w:szCs w:val="21"/>
              </w:rPr>
              <w:t xml:space="preserve">国有      </w:t>
            </w:r>
            <w:r>
              <w:rPr>
                <w:rFonts w:hint="eastAsia" w:ascii="楷体_GB2312" w:hAnsi="楷体_GB2312" w:eastAsia="楷体_GB2312" w:cs="楷体_GB2312"/>
                <w:sz w:val="21"/>
                <w:szCs w:val="21"/>
              </w:rPr>
              <w:t xml:space="preserve">□ </w:t>
            </w:r>
            <w:r>
              <w:rPr>
                <w:rFonts w:hint="eastAsia" w:ascii="宋体" w:hAnsi="宋体" w:eastAsia="宋体" w:cs="Times New Roman"/>
                <w:sz w:val="21"/>
                <w:szCs w:val="21"/>
              </w:rPr>
              <w:t xml:space="preserve">合资      </w:t>
            </w:r>
            <w:r>
              <w:rPr>
                <w:rFonts w:hint="eastAsia" w:ascii="楷体_GB2312" w:hAnsi="楷体_GB2312" w:eastAsia="楷体_GB2312" w:cs="楷体_GB2312"/>
                <w:sz w:val="21"/>
                <w:szCs w:val="21"/>
              </w:rPr>
              <w:t xml:space="preserve">□ </w:t>
            </w:r>
            <w:r>
              <w:rPr>
                <w:rFonts w:hint="eastAsia" w:ascii="宋体" w:hAnsi="宋体" w:eastAsia="宋体" w:cs="Times New Roman"/>
                <w:sz w:val="21"/>
                <w:szCs w:val="21"/>
              </w:rPr>
              <w:t xml:space="preserve">民营      </w:t>
            </w:r>
            <w:r>
              <w:rPr>
                <w:rFonts w:hint="eastAsia" w:ascii="楷体_GB2312" w:hAnsi="楷体_GB2312" w:eastAsia="楷体_GB2312" w:cs="楷体_GB2312"/>
                <w:sz w:val="21"/>
                <w:szCs w:val="21"/>
              </w:rPr>
              <w:t xml:space="preserve">□ </w:t>
            </w:r>
            <w:r>
              <w:rPr>
                <w:rFonts w:hint="eastAsia" w:ascii="宋体" w:hAnsi="宋体" w:eastAsia="宋体" w:cs="Times New Roman"/>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restart"/>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企业基本经营情况</w:t>
            </w:r>
            <w:r>
              <w:rPr>
                <w:rFonts w:hint="eastAsia" w:ascii="宋体" w:hAnsi="宋体" w:eastAsia="宋体" w:cs="Verdana"/>
                <w:kern w:val="0"/>
                <w:sz w:val="20"/>
                <w:szCs w:val="20"/>
                <w:vertAlign w:val="superscript"/>
              </w:rPr>
              <w:footnoteReference w:id="0"/>
            </w:r>
          </w:p>
        </w:tc>
        <w:tc>
          <w:tcPr>
            <w:tcW w:w="2692" w:type="dxa"/>
            <w:gridSpan w:val="4"/>
            <w:noWrap w:val="0"/>
            <w:vAlign w:val="center"/>
          </w:tcPr>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注册时间（年份）</w:t>
            </w:r>
          </w:p>
        </w:tc>
        <w:tc>
          <w:tcPr>
            <w:tcW w:w="1183"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1"/>
              </w:rPr>
            </w:pPr>
          </w:p>
        </w:tc>
        <w:tc>
          <w:tcPr>
            <w:tcW w:w="1935"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注册资本（万元）</w:t>
            </w:r>
          </w:p>
        </w:tc>
        <w:tc>
          <w:tcPr>
            <w:tcW w:w="1581"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2692" w:type="dxa"/>
            <w:gridSpan w:val="4"/>
            <w:noWrap w:val="0"/>
            <w:vAlign w:val="center"/>
          </w:tcPr>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所属行业</w:t>
            </w:r>
          </w:p>
        </w:tc>
        <w:tc>
          <w:tcPr>
            <w:tcW w:w="1183"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1"/>
              </w:rPr>
            </w:pPr>
          </w:p>
        </w:tc>
        <w:tc>
          <w:tcPr>
            <w:tcW w:w="1935"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资产总额（万元）</w:t>
            </w:r>
          </w:p>
        </w:tc>
        <w:tc>
          <w:tcPr>
            <w:tcW w:w="1581"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2692" w:type="dxa"/>
            <w:gridSpan w:val="4"/>
            <w:noWrap w:val="0"/>
            <w:vAlign w:val="center"/>
          </w:tcPr>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职工人数</w:t>
            </w:r>
          </w:p>
        </w:tc>
        <w:tc>
          <w:tcPr>
            <w:tcW w:w="1183"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1"/>
              </w:rPr>
            </w:pPr>
          </w:p>
        </w:tc>
        <w:tc>
          <w:tcPr>
            <w:tcW w:w="1935"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资产负债率</w:t>
            </w:r>
          </w:p>
        </w:tc>
        <w:tc>
          <w:tcPr>
            <w:tcW w:w="1581"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2692" w:type="dxa"/>
            <w:gridSpan w:val="4"/>
            <w:noWrap w:val="0"/>
            <w:vAlign w:val="center"/>
          </w:tcPr>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主营业务收入（万元，2018-2020三年）</w:t>
            </w:r>
          </w:p>
        </w:tc>
        <w:tc>
          <w:tcPr>
            <w:tcW w:w="1183"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1"/>
              </w:rPr>
            </w:pPr>
          </w:p>
        </w:tc>
        <w:tc>
          <w:tcPr>
            <w:tcW w:w="1935"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1"/>
              </w:rPr>
            </w:pPr>
          </w:p>
        </w:tc>
        <w:tc>
          <w:tcPr>
            <w:tcW w:w="1581"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restart"/>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申请的特定细分产品情况</w:t>
            </w:r>
          </w:p>
        </w:tc>
        <w:tc>
          <w:tcPr>
            <w:tcW w:w="858" w:type="dxa"/>
            <w:vMerge w:val="restart"/>
            <w:noWrap w:val="0"/>
            <w:vAlign w:val="center"/>
          </w:tcPr>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基本</w:t>
            </w:r>
          </w:p>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情况</w:t>
            </w:r>
          </w:p>
        </w:tc>
        <w:tc>
          <w:tcPr>
            <w:tcW w:w="1834"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产品名称</w:t>
            </w:r>
            <w:r>
              <w:rPr>
                <w:rFonts w:hint="eastAsia" w:ascii="宋体" w:hAnsi="宋体" w:eastAsia="宋体" w:cs="Verdana"/>
                <w:kern w:val="0"/>
                <w:sz w:val="20"/>
                <w:szCs w:val="20"/>
                <w:vertAlign w:val="superscript"/>
              </w:rPr>
              <w:footnoteReference w:id="1"/>
            </w:r>
          </w:p>
        </w:tc>
        <w:tc>
          <w:tcPr>
            <w:tcW w:w="1183"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935" w:type="dxa"/>
            <w:gridSpan w:val="5"/>
            <w:noWrap w:val="0"/>
            <w:vAlign w:val="center"/>
          </w:tcPr>
          <w:p>
            <w:pPr>
              <w:snapToGrid w:val="0"/>
              <w:spacing w:line="240" w:lineRule="auto"/>
              <w:ind w:firstLine="0" w:firstLineChars="0"/>
              <w:jc w:val="center"/>
              <w:rPr>
                <w:rFonts w:hint="eastAsia" w:ascii="宋体" w:hAnsi="宋体" w:eastAsia="Times New Roman" w:cs="Times New Roman"/>
                <w:sz w:val="21"/>
                <w:szCs w:val="20"/>
              </w:rPr>
            </w:pPr>
            <w:r>
              <w:rPr>
                <w:rFonts w:ascii="宋体" w:hAnsi="宋体" w:eastAsia="宋体" w:cs="Times New Roman"/>
                <w:sz w:val="21"/>
                <w:szCs w:val="21"/>
              </w:rPr>
              <w:t>行业领域</w:t>
            </w:r>
          </w:p>
        </w:tc>
        <w:tc>
          <w:tcPr>
            <w:tcW w:w="1581"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858"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1"/>
              </w:rPr>
            </w:pPr>
          </w:p>
        </w:tc>
        <w:tc>
          <w:tcPr>
            <w:tcW w:w="1834"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1"/>
              </w:rPr>
            </w:pPr>
            <w:r>
              <w:rPr>
                <w:rFonts w:ascii="宋体" w:hAnsi="宋体" w:eastAsia="宋体" w:cs="Times New Roman"/>
                <w:sz w:val="21"/>
                <w:szCs w:val="21"/>
              </w:rPr>
              <w:t>是否新产品</w:t>
            </w:r>
          </w:p>
        </w:tc>
        <w:tc>
          <w:tcPr>
            <w:tcW w:w="1183"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1"/>
              </w:rPr>
            </w:pPr>
          </w:p>
        </w:tc>
        <w:tc>
          <w:tcPr>
            <w:tcW w:w="1935"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从事该产品相关领域时间</w:t>
            </w:r>
            <w:r>
              <w:rPr>
                <w:rFonts w:hint="eastAsia" w:ascii="宋体" w:hAnsi="宋体" w:eastAsia="宋体" w:cs="Verdana"/>
                <w:kern w:val="0"/>
                <w:sz w:val="21"/>
                <w:szCs w:val="21"/>
                <w:vertAlign w:val="superscript"/>
              </w:rPr>
              <w:footnoteReference w:id="2"/>
            </w:r>
            <w:r>
              <w:rPr>
                <w:rFonts w:hint="eastAsia" w:ascii="宋体" w:hAnsi="宋体" w:eastAsia="宋体" w:cs="Times New Roman"/>
                <w:sz w:val="21"/>
                <w:szCs w:val="21"/>
              </w:rPr>
              <w:t>（年）</w:t>
            </w:r>
          </w:p>
        </w:tc>
        <w:tc>
          <w:tcPr>
            <w:tcW w:w="1581"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858" w:type="dxa"/>
            <w:vMerge w:val="restart"/>
            <w:noWrap w:val="0"/>
            <w:vAlign w:val="center"/>
          </w:tcPr>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经营</w:t>
            </w:r>
          </w:p>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效益</w:t>
            </w:r>
          </w:p>
        </w:tc>
        <w:tc>
          <w:tcPr>
            <w:tcW w:w="2401" w:type="dxa"/>
            <w:gridSpan w:val="5"/>
            <w:noWrap w:val="0"/>
            <w:vAlign w:val="center"/>
          </w:tcPr>
          <w:p>
            <w:pPr>
              <w:snapToGrid w:val="0"/>
              <w:spacing w:line="240" w:lineRule="auto"/>
              <w:ind w:firstLine="0" w:firstLineChars="0"/>
              <w:jc w:val="center"/>
              <w:rPr>
                <w:rFonts w:hint="eastAsia" w:ascii="宋体" w:hAnsi="宋体" w:eastAsia="Times New Roman" w:cs="Times New Roman"/>
                <w:sz w:val="21"/>
                <w:szCs w:val="20"/>
              </w:rPr>
            </w:pPr>
          </w:p>
        </w:tc>
        <w:tc>
          <w:tcPr>
            <w:tcW w:w="1499" w:type="dxa"/>
            <w:gridSpan w:val="5"/>
            <w:noWrap w:val="0"/>
            <w:vAlign w:val="center"/>
          </w:tcPr>
          <w:p>
            <w:pPr>
              <w:snapToGrid w:val="0"/>
              <w:spacing w:line="240" w:lineRule="auto"/>
              <w:ind w:firstLine="0" w:firstLineChars="0"/>
              <w:jc w:val="center"/>
              <w:rPr>
                <w:rFonts w:hint="eastAsia" w:ascii="宋体" w:hAnsi="宋体" w:eastAsia="Times New Roman" w:cs="Times New Roman"/>
                <w:sz w:val="21"/>
                <w:szCs w:val="20"/>
              </w:rPr>
            </w:pPr>
            <w:r>
              <w:rPr>
                <w:rFonts w:hint="eastAsia" w:ascii="宋体" w:hAnsi="宋体" w:eastAsia="宋体" w:cs="Times New Roman"/>
                <w:sz w:val="21"/>
                <w:szCs w:val="20"/>
              </w:rPr>
              <w:t>2018年</w:t>
            </w:r>
          </w:p>
        </w:tc>
        <w:tc>
          <w:tcPr>
            <w:tcW w:w="1367" w:type="dxa"/>
            <w:gridSpan w:val="3"/>
            <w:noWrap w:val="0"/>
            <w:vAlign w:val="center"/>
          </w:tcPr>
          <w:p>
            <w:pPr>
              <w:snapToGrid w:val="0"/>
              <w:spacing w:line="240" w:lineRule="auto"/>
              <w:ind w:firstLine="0" w:firstLineChars="0"/>
              <w:jc w:val="center"/>
              <w:rPr>
                <w:rFonts w:hint="eastAsia" w:ascii="宋体" w:hAnsi="宋体" w:eastAsia="Times New Roman" w:cs="Times New Roman"/>
                <w:sz w:val="21"/>
                <w:szCs w:val="20"/>
              </w:rPr>
            </w:pPr>
            <w:r>
              <w:rPr>
                <w:rFonts w:hint="eastAsia" w:ascii="宋体" w:hAnsi="宋体" w:eastAsia="宋体" w:cs="Times New Roman"/>
                <w:sz w:val="21"/>
                <w:szCs w:val="20"/>
              </w:rPr>
              <w:t>2019年</w:t>
            </w:r>
          </w:p>
        </w:tc>
        <w:tc>
          <w:tcPr>
            <w:tcW w:w="1266" w:type="dxa"/>
            <w:noWrap w:val="0"/>
            <w:vAlign w:val="center"/>
          </w:tcPr>
          <w:p>
            <w:pPr>
              <w:snapToGrid w:val="0"/>
              <w:spacing w:line="240" w:lineRule="auto"/>
              <w:ind w:firstLine="0" w:firstLineChars="0"/>
              <w:jc w:val="center"/>
              <w:rPr>
                <w:rFonts w:hint="eastAsia" w:ascii="宋体" w:hAnsi="宋体" w:eastAsia="Times New Roman" w:cs="Times New Roman"/>
                <w:sz w:val="21"/>
                <w:szCs w:val="20"/>
              </w:rPr>
            </w:pPr>
            <w:r>
              <w:rPr>
                <w:rFonts w:hint="eastAsia" w:ascii="宋体" w:hAnsi="宋体" w:eastAsia="宋体" w:cs="Times New Roman"/>
                <w:sz w:val="21"/>
                <w:szCs w:val="20"/>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858"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1"/>
              </w:rPr>
            </w:pPr>
          </w:p>
        </w:tc>
        <w:tc>
          <w:tcPr>
            <w:tcW w:w="2401"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销售收入（万元）</w:t>
            </w:r>
          </w:p>
        </w:tc>
        <w:tc>
          <w:tcPr>
            <w:tcW w:w="1499"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367"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266" w:type="dxa"/>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858"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1"/>
              </w:rPr>
            </w:pPr>
          </w:p>
        </w:tc>
        <w:tc>
          <w:tcPr>
            <w:tcW w:w="2401"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产品销售数量（台套）</w:t>
            </w:r>
          </w:p>
        </w:tc>
        <w:tc>
          <w:tcPr>
            <w:tcW w:w="1499"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367"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266" w:type="dxa"/>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858"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1"/>
              </w:rPr>
            </w:pPr>
          </w:p>
        </w:tc>
        <w:tc>
          <w:tcPr>
            <w:tcW w:w="2401"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销售收入增长率（%）</w:t>
            </w:r>
          </w:p>
        </w:tc>
        <w:tc>
          <w:tcPr>
            <w:tcW w:w="1499"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367"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266" w:type="dxa"/>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858"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2401"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销售毛利率（%）</w:t>
            </w:r>
          </w:p>
        </w:tc>
        <w:tc>
          <w:tcPr>
            <w:tcW w:w="1499"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367"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266" w:type="dxa"/>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continue"/>
            <w:noWrap w:val="0"/>
            <w:vAlign w:val="center"/>
          </w:tcPr>
          <w:p>
            <w:pPr>
              <w:snapToGrid w:val="0"/>
              <w:spacing w:line="240" w:lineRule="auto"/>
              <w:ind w:firstLine="0" w:firstLineChars="0"/>
              <w:jc w:val="center"/>
              <w:rPr>
                <w:rFonts w:ascii="Times New Roman" w:hAnsi="Times New Roman" w:eastAsia="宋体" w:cs="Times New Roman"/>
                <w:sz w:val="21"/>
                <w:szCs w:val="20"/>
              </w:rPr>
            </w:pPr>
          </w:p>
        </w:tc>
        <w:tc>
          <w:tcPr>
            <w:tcW w:w="858" w:type="dxa"/>
            <w:vMerge w:val="continue"/>
            <w:noWrap w:val="0"/>
            <w:vAlign w:val="center"/>
          </w:tcPr>
          <w:p>
            <w:pPr>
              <w:snapToGrid w:val="0"/>
              <w:spacing w:line="240" w:lineRule="auto"/>
              <w:ind w:firstLine="0" w:firstLineChars="0"/>
              <w:jc w:val="center"/>
              <w:rPr>
                <w:rFonts w:hint="eastAsia" w:ascii="Times New Roman" w:hAnsi="Times New Roman" w:eastAsia="Times New Roman" w:cs="Times New Roman"/>
                <w:sz w:val="21"/>
                <w:szCs w:val="21"/>
              </w:rPr>
            </w:pPr>
          </w:p>
        </w:tc>
        <w:tc>
          <w:tcPr>
            <w:tcW w:w="2401" w:type="dxa"/>
            <w:gridSpan w:val="5"/>
            <w:noWrap w:val="0"/>
            <w:vAlign w:val="center"/>
          </w:tcPr>
          <w:p>
            <w:pPr>
              <w:snapToGrid w:val="0"/>
              <w:spacing w:line="240" w:lineRule="auto"/>
              <w:ind w:firstLine="0" w:firstLineChars="0"/>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销售收入占主营业务收入比重</w:t>
            </w:r>
            <w:r>
              <w:rPr>
                <w:rFonts w:hint="eastAsia" w:ascii="Verdana" w:hAnsi="Verdana" w:eastAsia="宋体" w:cs="Verdana"/>
                <w:kern w:val="0"/>
                <w:sz w:val="21"/>
                <w:szCs w:val="21"/>
                <w:vertAlign w:val="superscript"/>
              </w:rPr>
              <w:footnoteReference w:id="3"/>
            </w:r>
            <w:r>
              <w:rPr>
                <w:rFonts w:hint="eastAsia" w:ascii="Times New Roman" w:hAnsi="Times New Roman" w:eastAsia="宋体" w:cs="Times New Roman"/>
                <w:sz w:val="21"/>
                <w:szCs w:val="21"/>
              </w:rPr>
              <w:t>（%）</w:t>
            </w:r>
          </w:p>
        </w:tc>
        <w:tc>
          <w:tcPr>
            <w:tcW w:w="1499" w:type="dxa"/>
            <w:gridSpan w:val="5"/>
            <w:noWrap w:val="0"/>
            <w:vAlign w:val="center"/>
          </w:tcPr>
          <w:p>
            <w:pPr>
              <w:snapToGrid w:val="0"/>
              <w:spacing w:line="240" w:lineRule="auto"/>
              <w:ind w:firstLine="0" w:firstLineChars="0"/>
              <w:jc w:val="center"/>
              <w:rPr>
                <w:rFonts w:ascii="Times New Roman" w:hAnsi="Times New Roman" w:eastAsia="宋体" w:cs="Times New Roman"/>
                <w:sz w:val="21"/>
                <w:szCs w:val="20"/>
              </w:rPr>
            </w:pPr>
          </w:p>
        </w:tc>
        <w:tc>
          <w:tcPr>
            <w:tcW w:w="1367" w:type="dxa"/>
            <w:gridSpan w:val="3"/>
            <w:noWrap w:val="0"/>
            <w:vAlign w:val="center"/>
          </w:tcPr>
          <w:p>
            <w:pPr>
              <w:snapToGrid w:val="0"/>
              <w:spacing w:line="240" w:lineRule="auto"/>
              <w:ind w:firstLine="0" w:firstLineChars="0"/>
              <w:jc w:val="center"/>
              <w:rPr>
                <w:rFonts w:ascii="Times New Roman" w:hAnsi="Times New Roman" w:eastAsia="宋体" w:cs="Times New Roman"/>
                <w:sz w:val="21"/>
                <w:szCs w:val="20"/>
              </w:rPr>
            </w:pPr>
          </w:p>
        </w:tc>
        <w:tc>
          <w:tcPr>
            <w:tcW w:w="1266" w:type="dxa"/>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858" w:type="dxa"/>
            <w:vMerge w:val="restart"/>
            <w:noWrap w:val="0"/>
            <w:vAlign w:val="center"/>
          </w:tcPr>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市场</w:t>
            </w:r>
          </w:p>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地位</w:t>
            </w:r>
          </w:p>
        </w:tc>
        <w:tc>
          <w:tcPr>
            <w:tcW w:w="2401"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全球市场占有率（%）</w:t>
            </w:r>
          </w:p>
        </w:tc>
        <w:tc>
          <w:tcPr>
            <w:tcW w:w="1499"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367"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266" w:type="dxa"/>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858"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1"/>
              </w:rPr>
            </w:pPr>
          </w:p>
        </w:tc>
        <w:tc>
          <w:tcPr>
            <w:tcW w:w="2401"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全球市场占有率排名</w:t>
            </w:r>
          </w:p>
        </w:tc>
        <w:tc>
          <w:tcPr>
            <w:tcW w:w="1499"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367"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266" w:type="dxa"/>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858"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1"/>
              </w:rPr>
            </w:pPr>
          </w:p>
        </w:tc>
        <w:tc>
          <w:tcPr>
            <w:tcW w:w="2401"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国内市场占有率（%）</w:t>
            </w:r>
          </w:p>
        </w:tc>
        <w:tc>
          <w:tcPr>
            <w:tcW w:w="1499"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367"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266" w:type="dxa"/>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858"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1"/>
              </w:rPr>
            </w:pPr>
          </w:p>
        </w:tc>
        <w:tc>
          <w:tcPr>
            <w:tcW w:w="2401"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国内市场占有率排名</w:t>
            </w:r>
          </w:p>
        </w:tc>
        <w:tc>
          <w:tcPr>
            <w:tcW w:w="1499"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367"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266" w:type="dxa"/>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858"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1"/>
              </w:rPr>
            </w:pPr>
          </w:p>
        </w:tc>
        <w:tc>
          <w:tcPr>
            <w:tcW w:w="2401"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同类产品全球</w:t>
            </w:r>
          </w:p>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主要生产企业</w:t>
            </w:r>
          </w:p>
        </w:tc>
        <w:tc>
          <w:tcPr>
            <w:tcW w:w="4132" w:type="dxa"/>
            <w:gridSpan w:val="9"/>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858" w:type="dxa"/>
            <w:noWrap w:val="0"/>
            <w:vAlign w:val="center"/>
          </w:tcPr>
          <w:p>
            <w:pPr>
              <w:snapToGrid w:val="0"/>
              <w:spacing w:line="240" w:lineRule="auto"/>
              <w:ind w:firstLine="0" w:firstLineChars="0"/>
              <w:jc w:val="center"/>
              <w:rPr>
                <w:rFonts w:hint="eastAsia" w:ascii="宋体" w:hAnsi="宋体" w:eastAsia="宋体" w:cs="Times New Roman"/>
                <w:b/>
                <w:bCs/>
                <w:sz w:val="21"/>
                <w:szCs w:val="21"/>
              </w:rPr>
            </w:pPr>
            <w:r>
              <w:rPr>
                <w:rFonts w:hint="eastAsia" w:ascii="宋体" w:hAnsi="宋体" w:eastAsia="宋体" w:cs="Times New Roman"/>
                <w:sz w:val="21"/>
                <w:szCs w:val="21"/>
              </w:rPr>
              <w:t>补短板情况</w:t>
            </w:r>
          </w:p>
        </w:tc>
        <w:tc>
          <w:tcPr>
            <w:tcW w:w="2401"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是否属关键领域补短板</w:t>
            </w:r>
          </w:p>
        </w:tc>
        <w:tc>
          <w:tcPr>
            <w:tcW w:w="1499"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367"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补齐哪</w:t>
            </w:r>
          </w:p>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类短板</w:t>
            </w:r>
          </w:p>
        </w:tc>
        <w:tc>
          <w:tcPr>
            <w:tcW w:w="1266" w:type="dxa"/>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restart"/>
            <w:noWrap w:val="0"/>
            <w:vAlign w:val="center"/>
          </w:tcPr>
          <w:p>
            <w:pPr>
              <w:snapToGrid w:val="0"/>
              <w:spacing w:line="240" w:lineRule="auto"/>
              <w:ind w:firstLine="0" w:firstLineChars="0"/>
              <w:jc w:val="center"/>
              <w:rPr>
                <w:rFonts w:ascii="宋体" w:hAnsi="宋体" w:eastAsia="宋体" w:cs="Times New Roman"/>
                <w:sz w:val="21"/>
                <w:szCs w:val="20"/>
              </w:rPr>
            </w:pPr>
            <w:r>
              <w:rPr>
                <w:rFonts w:hint="eastAsia" w:ascii="宋体" w:hAnsi="宋体" w:eastAsia="宋体" w:cs="Times New Roman"/>
                <w:sz w:val="21"/>
                <w:szCs w:val="20"/>
              </w:rPr>
              <w:t>企业研发能力</w:t>
            </w:r>
          </w:p>
        </w:tc>
        <w:tc>
          <w:tcPr>
            <w:tcW w:w="2692" w:type="dxa"/>
            <w:gridSpan w:val="4"/>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企业研发经费支出（万元，2018-2020三年）</w:t>
            </w:r>
          </w:p>
        </w:tc>
        <w:tc>
          <w:tcPr>
            <w:tcW w:w="1183"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935"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581"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31"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2692" w:type="dxa"/>
            <w:gridSpan w:val="4"/>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研发支出占主营业务收入比重(%，2018-2020年)</w:t>
            </w:r>
          </w:p>
        </w:tc>
        <w:tc>
          <w:tcPr>
            <w:tcW w:w="1183"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935"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581"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1131" w:type="dxa"/>
            <w:vMerge w:val="continue"/>
            <w:noWrap w:val="0"/>
            <w:vAlign w:val="center"/>
          </w:tcPr>
          <w:p>
            <w:pPr>
              <w:snapToGrid w:val="0"/>
              <w:spacing w:line="240" w:lineRule="auto"/>
              <w:ind w:firstLine="0" w:firstLineChars="0"/>
              <w:jc w:val="center"/>
              <w:rPr>
                <w:rFonts w:ascii="宋体" w:hAnsi="宋体" w:eastAsia="宋体" w:cs="Times New Roman"/>
                <w:sz w:val="21"/>
                <w:szCs w:val="20"/>
              </w:rPr>
            </w:pPr>
          </w:p>
        </w:tc>
        <w:tc>
          <w:tcPr>
            <w:tcW w:w="2692" w:type="dxa"/>
            <w:gridSpan w:val="4"/>
            <w:noWrap w:val="0"/>
            <w:vAlign w:val="center"/>
          </w:tcPr>
          <w:p>
            <w:pPr>
              <w:snapToGrid w:val="0"/>
              <w:spacing w:line="240" w:lineRule="auto"/>
              <w:ind w:firstLine="0" w:firstLineChars="0"/>
              <w:jc w:val="center"/>
              <w:rPr>
                <w:rFonts w:ascii="宋体" w:hAnsi="宋体" w:eastAsia="宋体" w:cs="Times New Roman"/>
                <w:sz w:val="21"/>
                <w:szCs w:val="20"/>
              </w:rPr>
            </w:pPr>
            <w:r>
              <w:rPr>
                <w:rFonts w:hint="eastAsia" w:ascii="宋体" w:hAnsi="宋体" w:eastAsia="宋体" w:cs="Times New Roman"/>
                <w:sz w:val="21"/>
                <w:szCs w:val="20"/>
              </w:rPr>
              <w:t>截至2020年末研发人员占职工人数比重（%）</w:t>
            </w:r>
          </w:p>
        </w:tc>
        <w:tc>
          <w:tcPr>
            <w:tcW w:w="1183"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935" w:type="dxa"/>
            <w:gridSpan w:val="5"/>
            <w:noWrap w:val="0"/>
            <w:vAlign w:val="center"/>
          </w:tcPr>
          <w:p>
            <w:pPr>
              <w:snapToGrid w:val="0"/>
              <w:spacing w:line="240" w:lineRule="auto"/>
              <w:ind w:firstLine="0" w:firstLineChars="0"/>
              <w:jc w:val="center"/>
              <w:rPr>
                <w:rFonts w:ascii="宋体" w:hAnsi="宋体" w:eastAsia="宋体" w:cs="Times New Roman"/>
                <w:sz w:val="21"/>
                <w:szCs w:val="20"/>
              </w:rPr>
            </w:pPr>
            <w:r>
              <w:rPr>
                <w:rFonts w:hint="eastAsia" w:ascii="宋体" w:hAnsi="宋体" w:eastAsia="宋体" w:cs="Times New Roman"/>
                <w:sz w:val="21"/>
                <w:szCs w:val="20"/>
              </w:rPr>
              <w:t>企业办研发机构数量（个）</w:t>
            </w:r>
          </w:p>
        </w:tc>
        <w:tc>
          <w:tcPr>
            <w:tcW w:w="1581"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619" w:type="dxa"/>
            <w:gridSpan w:val="3"/>
            <w:vMerge w:val="restart"/>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拥有有效</w:t>
            </w:r>
          </w:p>
          <w:p>
            <w:pPr>
              <w:snapToGrid w:val="0"/>
              <w:spacing w:line="240" w:lineRule="auto"/>
              <w:ind w:firstLine="0" w:firstLineChars="0"/>
              <w:jc w:val="center"/>
              <w:rPr>
                <w:rFonts w:hint="eastAsia" w:ascii="宋体" w:hAnsi="宋体" w:eastAsia="Times New Roman" w:cs="Times New Roman"/>
                <w:sz w:val="21"/>
                <w:szCs w:val="20"/>
              </w:rPr>
            </w:pPr>
            <w:r>
              <w:rPr>
                <w:rFonts w:hint="eastAsia" w:ascii="宋体" w:hAnsi="宋体" w:eastAsia="宋体" w:cs="Times New Roman"/>
                <w:sz w:val="21"/>
                <w:szCs w:val="20"/>
              </w:rPr>
              <w:t>专利情况</w:t>
            </w:r>
          </w:p>
        </w:tc>
        <w:tc>
          <w:tcPr>
            <w:tcW w:w="1640"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发明专利（个）</w:t>
            </w:r>
          </w:p>
        </w:tc>
        <w:tc>
          <w:tcPr>
            <w:tcW w:w="1417" w:type="dxa"/>
            <w:gridSpan w:val="4"/>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实用新型专利（个）</w:t>
            </w:r>
          </w:p>
        </w:tc>
        <w:tc>
          <w:tcPr>
            <w:tcW w:w="1372"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外观设计专利（个）</w:t>
            </w:r>
          </w:p>
        </w:tc>
        <w:tc>
          <w:tcPr>
            <w:tcW w:w="1343" w:type="dxa"/>
            <w:gridSpan w:val="2"/>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合计（个）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619" w:type="dxa"/>
            <w:gridSpan w:val="3"/>
            <w:vMerge w:val="continue"/>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640"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417" w:type="dxa"/>
            <w:gridSpan w:val="4"/>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372"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343" w:type="dxa"/>
            <w:gridSpan w:val="2"/>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619"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拥有核心自主知识产权</w:t>
            </w:r>
            <w:r>
              <w:rPr>
                <w:rFonts w:hint="eastAsia" w:ascii="宋体" w:hAnsi="宋体" w:eastAsia="宋体" w:cs="Verdana"/>
                <w:kern w:val="0"/>
                <w:sz w:val="20"/>
                <w:szCs w:val="20"/>
                <w:vertAlign w:val="superscript"/>
              </w:rPr>
              <w:footnoteReference w:id="4"/>
            </w:r>
            <w:r>
              <w:rPr>
                <w:rFonts w:hint="eastAsia" w:ascii="宋体" w:hAnsi="宋体" w:eastAsia="宋体" w:cs="Times New Roman"/>
                <w:sz w:val="21"/>
                <w:szCs w:val="20"/>
              </w:rPr>
              <w:t>情况</w:t>
            </w:r>
          </w:p>
        </w:tc>
        <w:tc>
          <w:tcPr>
            <w:tcW w:w="1640"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数量（个）</w:t>
            </w:r>
          </w:p>
        </w:tc>
        <w:tc>
          <w:tcPr>
            <w:tcW w:w="1417" w:type="dxa"/>
            <w:gridSpan w:val="4"/>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372"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占知识产权数量比重（%）</w:t>
            </w:r>
          </w:p>
        </w:tc>
        <w:tc>
          <w:tcPr>
            <w:tcW w:w="1343" w:type="dxa"/>
            <w:gridSpan w:val="2"/>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产品</w:t>
            </w:r>
          </w:p>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 xml:space="preserve">质量    </w:t>
            </w:r>
          </w:p>
        </w:tc>
        <w:tc>
          <w:tcPr>
            <w:tcW w:w="4119" w:type="dxa"/>
            <w:gridSpan w:val="8"/>
            <w:noWrap w:val="0"/>
            <w:vAlign w:val="center"/>
          </w:tcPr>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0"/>
              </w:rPr>
              <w:t>是否通过质量管理体系认证</w:t>
            </w:r>
            <w:r>
              <w:rPr>
                <w:rFonts w:hint="eastAsia" w:ascii="宋体" w:hAnsi="宋体" w:eastAsia="宋体" w:cs="Times New Roman"/>
                <w:sz w:val="21"/>
                <w:szCs w:val="21"/>
              </w:rPr>
              <w:t xml:space="preserve">  </w:t>
            </w:r>
          </w:p>
        </w:tc>
        <w:tc>
          <w:tcPr>
            <w:tcW w:w="3272" w:type="dxa"/>
            <w:gridSpan w:val="7"/>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楷体_GB2312" w:hAnsi="楷体_GB2312" w:eastAsia="楷体_GB2312" w:cs="楷体_GB2312"/>
                <w:sz w:val="21"/>
                <w:szCs w:val="21"/>
              </w:rPr>
              <w:t xml:space="preserve">□ </w:t>
            </w:r>
            <w:r>
              <w:rPr>
                <w:rFonts w:hint="eastAsia" w:ascii="宋体" w:hAnsi="宋体" w:eastAsia="楷体_GB2312" w:cs="Times New Roman"/>
                <w:sz w:val="21"/>
                <w:szCs w:val="21"/>
              </w:rPr>
              <w:t xml:space="preserve">是   </w:t>
            </w:r>
            <w:r>
              <w:rPr>
                <w:rFonts w:hint="eastAsia" w:ascii="宋体" w:hAnsi="宋体" w:eastAsia="宋体" w:cs="Times New Roman"/>
                <w:sz w:val="21"/>
                <w:szCs w:val="21"/>
              </w:rPr>
              <w:t xml:space="preserve">  </w:t>
            </w:r>
            <w:r>
              <w:rPr>
                <w:rFonts w:hint="eastAsia" w:ascii="楷体_GB2312" w:hAnsi="楷体_GB2312" w:eastAsia="楷体_GB2312" w:cs="楷体_GB2312"/>
                <w:sz w:val="21"/>
                <w:szCs w:val="21"/>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restart"/>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国际化</w:t>
            </w:r>
          </w:p>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水平</w:t>
            </w:r>
          </w:p>
        </w:tc>
        <w:tc>
          <w:tcPr>
            <w:tcW w:w="2692" w:type="dxa"/>
            <w:gridSpan w:val="4"/>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申请产品的出口额（万元，2018-2020三年）</w:t>
            </w:r>
          </w:p>
        </w:tc>
        <w:tc>
          <w:tcPr>
            <w:tcW w:w="1427" w:type="dxa"/>
            <w:gridSpan w:val="4"/>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691" w:type="dxa"/>
            <w:gridSpan w:val="4"/>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581"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continue"/>
            <w:noWrap w:val="0"/>
            <w:vAlign w:val="center"/>
          </w:tcPr>
          <w:p>
            <w:pPr>
              <w:snapToGrid w:val="0"/>
              <w:spacing w:line="240" w:lineRule="auto"/>
              <w:ind w:firstLine="0" w:firstLineChars="0"/>
              <w:jc w:val="center"/>
              <w:rPr>
                <w:rFonts w:ascii="宋体" w:hAnsi="宋体" w:eastAsia="宋体" w:cs="Times New Roman"/>
                <w:sz w:val="21"/>
                <w:szCs w:val="20"/>
              </w:rPr>
            </w:pPr>
          </w:p>
        </w:tc>
        <w:tc>
          <w:tcPr>
            <w:tcW w:w="2692" w:type="dxa"/>
            <w:gridSpan w:val="4"/>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申请产品出口额占申请产品销售收入比重（%，2018-2020三年）</w:t>
            </w:r>
          </w:p>
        </w:tc>
        <w:tc>
          <w:tcPr>
            <w:tcW w:w="1427" w:type="dxa"/>
            <w:gridSpan w:val="4"/>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691" w:type="dxa"/>
            <w:gridSpan w:val="4"/>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581"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2692" w:type="dxa"/>
            <w:gridSpan w:val="4"/>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企业海外经营</w:t>
            </w:r>
          </w:p>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机构数量</w:t>
            </w:r>
          </w:p>
        </w:tc>
        <w:tc>
          <w:tcPr>
            <w:tcW w:w="1427" w:type="dxa"/>
            <w:gridSpan w:val="4"/>
            <w:noWrap w:val="0"/>
            <w:vAlign w:val="center"/>
          </w:tcPr>
          <w:p>
            <w:pPr>
              <w:snapToGrid w:val="0"/>
              <w:spacing w:line="240" w:lineRule="auto"/>
              <w:ind w:firstLine="0" w:firstLineChars="0"/>
              <w:rPr>
                <w:rFonts w:hint="eastAsia" w:ascii="宋体" w:hAnsi="宋体" w:eastAsia="宋体" w:cs="Times New Roman"/>
                <w:sz w:val="21"/>
                <w:szCs w:val="20"/>
              </w:rPr>
            </w:pPr>
          </w:p>
        </w:tc>
        <w:tc>
          <w:tcPr>
            <w:tcW w:w="1691" w:type="dxa"/>
            <w:gridSpan w:val="4"/>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海外研发</w:t>
            </w:r>
          </w:p>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机构数量</w:t>
            </w:r>
          </w:p>
        </w:tc>
        <w:tc>
          <w:tcPr>
            <w:tcW w:w="1581" w:type="dxa"/>
            <w:gridSpan w:val="3"/>
            <w:noWrap w:val="0"/>
            <w:vAlign w:val="center"/>
          </w:tcPr>
          <w:p>
            <w:pPr>
              <w:snapToGrid w:val="0"/>
              <w:spacing w:line="240" w:lineRule="auto"/>
              <w:ind w:firstLine="0" w:firstLineChars="0"/>
              <w:jc w:val="right"/>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noWrap w:val="0"/>
            <w:vAlign w:val="center"/>
          </w:tcPr>
          <w:p>
            <w:pPr>
              <w:snapToGrid w:val="0"/>
              <w:spacing w:line="240" w:lineRule="auto"/>
              <w:ind w:firstLine="0" w:firstLineChars="0"/>
              <w:jc w:val="center"/>
              <w:rPr>
                <w:rFonts w:ascii="宋体" w:hAnsi="宋体" w:eastAsia="宋体" w:cs="Times New Roman"/>
                <w:sz w:val="21"/>
                <w:szCs w:val="20"/>
              </w:rPr>
            </w:pPr>
            <w:r>
              <w:rPr>
                <w:rFonts w:ascii="宋体" w:hAnsi="宋体" w:eastAsia="宋体" w:cs="Times New Roman"/>
                <w:sz w:val="21"/>
                <w:szCs w:val="20"/>
              </w:rPr>
              <w:t>项目参</w:t>
            </w:r>
          </w:p>
          <w:p>
            <w:pPr>
              <w:snapToGrid w:val="0"/>
              <w:spacing w:line="240" w:lineRule="auto"/>
              <w:ind w:firstLine="0" w:firstLineChars="0"/>
              <w:jc w:val="center"/>
              <w:rPr>
                <w:rFonts w:hint="eastAsia" w:ascii="宋体" w:hAnsi="宋体" w:eastAsia="宋体" w:cs="Times New Roman"/>
                <w:sz w:val="21"/>
                <w:szCs w:val="20"/>
              </w:rPr>
            </w:pPr>
            <w:r>
              <w:rPr>
                <w:rFonts w:ascii="宋体" w:hAnsi="宋体" w:eastAsia="宋体" w:cs="Times New Roman"/>
                <w:sz w:val="21"/>
                <w:szCs w:val="20"/>
              </w:rPr>
              <w:t>与情况</w:t>
            </w:r>
          </w:p>
        </w:tc>
        <w:tc>
          <w:tcPr>
            <w:tcW w:w="2692" w:type="dxa"/>
            <w:gridSpan w:val="4"/>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ascii="宋体" w:hAnsi="宋体" w:eastAsia="宋体" w:cs="Times New Roman"/>
                <w:sz w:val="21"/>
                <w:szCs w:val="20"/>
              </w:rPr>
              <w:t>是否有产品技术列入《产业基础领域先进技术产品转化应用目录》</w:t>
            </w:r>
          </w:p>
        </w:tc>
        <w:tc>
          <w:tcPr>
            <w:tcW w:w="1427" w:type="dxa"/>
            <w:gridSpan w:val="4"/>
            <w:noWrap w:val="0"/>
            <w:vAlign w:val="center"/>
          </w:tcPr>
          <w:p>
            <w:pPr>
              <w:snapToGrid w:val="0"/>
              <w:spacing w:line="240" w:lineRule="auto"/>
              <w:ind w:firstLine="0" w:firstLineChars="0"/>
              <w:rPr>
                <w:rFonts w:hint="eastAsia" w:ascii="宋体" w:hAnsi="宋体" w:eastAsia="宋体" w:cs="Times New Roman"/>
                <w:sz w:val="21"/>
                <w:szCs w:val="20"/>
              </w:rPr>
            </w:pPr>
          </w:p>
        </w:tc>
        <w:tc>
          <w:tcPr>
            <w:tcW w:w="1691" w:type="dxa"/>
            <w:gridSpan w:val="4"/>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ascii="宋体" w:hAnsi="宋体" w:eastAsia="宋体" w:cs="Times New Roman"/>
                <w:sz w:val="21"/>
                <w:szCs w:val="20"/>
              </w:rPr>
              <w:t>是否参与我部其他项目（简要写明）</w:t>
            </w:r>
          </w:p>
        </w:tc>
        <w:tc>
          <w:tcPr>
            <w:tcW w:w="1581" w:type="dxa"/>
            <w:gridSpan w:val="3"/>
            <w:noWrap w:val="0"/>
            <w:vAlign w:val="center"/>
          </w:tcPr>
          <w:p>
            <w:pPr>
              <w:snapToGrid w:val="0"/>
              <w:spacing w:line="240" w:lineRule="auto"/>
              <w:ind w:firstLine="0" w:firstLineChars="0"/>
              <w:jc w:val="right"/>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详细情况介绍</w:t>
            </w:r>
          </w:p>
        </w:tc>
        <w:tc>
          <w:tcPr>
            <w:tcW w:w="7391" w:type="dxa"/>
            <w:gridSpan w:val="15"/>
            <w:noWrap w:val="0"/>
            <w:vAlign w:val="center"/>
          </w:tcPr>
          <w:p>
            <w:pPr>
              <w:snapToGrid w:val="0"/>
              <w:spacing w:line="240" w:lineRule="auto"/>
              <w:ind w:firstLine="0" w:firstLineChars="0"/>
              <w:rPr>
                <w:rFonts w:hint="eastAsia" w:ascii="宋体" w:hAnsi="宋体" w:eastAsia="宋体" w:cs="Times New Roman"/>
                <w:sz w:val="21"/>
                <w:szCs w:val="20"/>
              </w:rPr>
            </w:pPr>
            <w:r>
              <w:rPr>
                <w:rFonts w:hint="eastAsia" w:ascii="宋体" w:hAnsi="宋体" w:eastAsia="宋体" w:cs="Times New Roman"/>
                <w:sz w:val="21"/>
                <w:szCs w:val="20"/>
              </w:rPr>
              <w:t>包括但不限于以下内容:（此项可另附页）</w:t>
            </w:r>
          </w:p>
          <w:p>
            <w:pPr>
              <w:snapToGrid w:val="0"/>
              <w:spacing w:line="240" w:lineRule="auto"/>
              <w:ind w:firstLine="0" w:firstLineChars="0"/>
              <w:rPr>
                <w:rFonts w:hint="eastAsia" w:ascii="宋体" w:hAnsi="宋体" w:eastAsia="宋体" w:cs="Times New Roman"/>
                <w:sz w:val="21"/>
              </w:rPr>
            </w:pPr>
            <w:r>
              <w:rPr>
                <w:rFonts w:hint="eastAsia" w:ascii="宋体" w:hAnsi="宋体" w:eastAsia="宋体" w:cs="Times New Roman"/>
                <w:sz w:val="21"/>
              </w:rPr>
              <w:t>一、核心优势与特色概括（200字以内）。</w:t>
            </w:r>
          </w:p>
          <w:p>
            <w:pPr>
              <w:snapToGrid w:val="0"/>
              <w:spacing w:line="240" w:lineRule="auto"/>
              <w:ind w:firstLine="0" w:firstLineChars="0"/>
              <w:rPr>
                <w:rFonts w:hint="eastAsia" w:ascii="宋体" w:hAnsi="宋体" w:eastAsia="宋体" w:cs="Times New Roman"/>
                <w:sz w:val="21"/>
                <w:szCs w:val="20"/>
              </w:rPr>
            </w:pPr>
            <w:r>
              <w:rPr>
                <w:rFonts w:hint="eastAsia" w:ascii="宋体" w:hAnsi="宋体" w:eastAsia="宋体" w:cs="Times New Roman"/>
                <w:sz w:val="21"/>
                <w:szCs w:val="20"/>
              </w:rPr>
              <w:t>二、申请产品情况：产品主要用途、在产业链中的位置及地位，近3年产品销售情况及效益，主要客户群及销售地，企业主要竞争对手及与之对比情况，产品国际化实施情况；产品关键性能指标、能耗指标及与国际国内领先水平的对比情况，产品主要加工工艺、技术及与国际国内领先水平的对比情况。</w:t>
            </w:r>
          </w:p>
          <w:p>
            <w:pPr>
              <w:snapToGrid w:val="0"/>
              <w:spacing w:line="240" w:lineRule="auto"/>
              <w:ind w:firstLine="0" w:firstLineChars="0"/>
              <w:rPr>
                <w:rFonts w:hint="eastAsia" w:ascii="宋体" w:hAnsi="宋体" w:eastAsia="宋体" w:cs="Times New Roman"/>
                <w:sz w:val="21"/>
                <w:szCs w:val="20"/>
              </w:rPr>
            </w:pPr>
            <w:r>
              <w:rPr>
                <w:rFonts w:hint="eastAsia" w:ascii="宋体" w:hAnsi="宋体" w:eastAsia="宋体" w:cs="Times New Roman"/>
                <w:sz w:val="21"/>
                <w:szCs w:val="20"/>
              </w:rPr>
              <w:t>三、企业研发创新情况：企业技术研发机构建设、研发经费保障及激励机制，研发创新带头人、创新团队、创新人才培养情况；知识产权积累和运用情况，参与或主导相关产品领域国际国内相关技术、工艺标准制定情况；重要技术或质量奖项情况。是否属于关键领域补短板及具体情况。</w:t>
            </w:r>
          </w:p>
          <w:p>
            <w:pPr>
              <w:snapToGrid w:val="0"/>
              <w:spacing w:line="240" w:lineRule="auto"/>
              <w:ind w:firstLine="0" w:firstLineChars="0"/>
              <w:rPr>
                <w:rFonts w:hint="eastAsia" w:ascii="宋体" w:hAnsi="宋体" w:eastAsia="宋体" w:cs="Times New Roman"/>
                <w:sz w:val="21"/>
                <w:szCs w:val="20"/>
              </w:rPr>
            </w:pPr>
            <w:r>
              <w:rPr>
                <w:rFonts w:hint="eastAsia" w:ascii="宋体" w:hAnsi="宋体" w:eastAsia="宋体" w:cs="Times New Roman"/>
                <w:sz w:val="21"/>
                <w:szCs w:val="20"/>
              </w:rPr>
              <w:t>四、企业管理与制度建设基本情况：简要介绍企业经营战略，法人治理结构，管理团队，企业品牌培育相关制度、产品质量保障相关制度，知识产权保障制度，企业生产安全保障制度，应对各类风险机制等。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9" w:hRule="atLeast"/>
        </w:trPr>
        <w:tc>
          <w:tcPr>
            <w:tcW w:w="1131" w:type="dxa"/>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推荐单位意见</w:t>
            </w:r>
          </w:p>
        </w:tc>
        <w:tc>
          <w:tcPr>
            <w:tcW w:w="7391" w:type="dxa"/>
            <w:gridSpan w:val="15"/>
            <w:noWrap w:val="0"/>
            <w:vAlign w:val="bottom"/>
          </w:tcPr>
          <w:p>
            <w:pPr>
              <w:snapToGrid w:val="0"/>
              <w:spacing w:line="240" w:lineRule="auto"/>
              <w:ind w:firstLine="0" w:firstLineChars="0"/>
              <w:jc w:val="center"/>
              <w:rPr>
                <w:rFonts w:hint="eastAsia" w:hAnsi="Times New Roman" w:eastAsia="宋体" w:cs="Times New Roman"/>
                <w:sz w:val="24"/>
                <w:szCs w:val="20"/>
              </w:rPr>
            </w:pPr>
            <w:r>
              <w:rPr>
                <w:rFonts w:hint="eastAsia" w:hAnsi="Times New Roman" w:eastAsia="宋体" w:cs="Times New Roman"/>
                <w:sz w:val="24"/>
                <w:szCs w:val="20"/>
              </w:rPr>
              <w:t xml:space="preserve">     推荐单位（公章）：</w:t>
            </w:r>
          </w:p>
          <w:p>
            <w:pPr>
              <w:snapToGrid w:val="0"/>
              <w:spacing w:line="240" w:lineRule="auto"/>
              <w:ind w:firstLine="0" w:firstLineChars="0"/>
              <w:jc w:val="center"/>
              <w:rPr>
                <w:rFonts w:ascii="宋体" w:hAnsi="宋体" w:eastAsia="宋体" w:cs="Times New Roman"/>
                <w:sz w:val="21"/>
                <w:szCs w:val="20"/>
              </w:rPr>
            </w:pPr>
            <w:r>
              <w:rPr>
                <w:rFonts w:hint="eastAsia" w:hAnsi="Times New Roman" w:eastAsia="宋体" w:cs="Times New Roman"/>
                <w:sz w:val="24"/>
                <w:szCs w:val="20"/>
              </w:rPr>
              <w:t xml:space="preserve">    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相关材料</w:t>
            </w:r>
          </w:p>
        </w:tc>
        <w:tc>
          <w:tcPr>
            <w:tcW w:w="7391" w:type="dxa"/>
            <w:gridSpan w:val="15"/>
            <w:noWrap w:val="0"/>
            <w:vAlign w:val="center"/>
          </w:tcPr>
          <w:p>
            <w:pPr>
              <w:snapToGrid w:val="0"/>
              <w:spacing w:line="240" w:lineRule="auto"/>
              <w:ind w:firstLine="0" w:firstLineChars="0"/>
              <w:rPr>
                <w:rFonts w:hint="eastAsia" w:ascii="宋体" w:hAnsi="宋体" w:eastAsia="宋体" w:cs="Times New Roman"/>
                <w:sz w:val="21"/>
                <w:szCs w:val="20"/>
              </w:rPr>
            </w:pPr>
            <w:r>
              <w:rPr>
                <w:rFonts w:hint="eastAsia" w:ascii="宋体" w:hAnsi="宋体" w:eastAsia="宋体" w:cs="Times New Roman"/>
                <w:sz w:val="21"/>
                <w:szCs w:val="20"/>
              </w:rPr>
              <w:t>1.企业税务登记证副本复印件；</w:t>
            </w:r>
          </w:p>
          <w:p>
            <w:pPr>
              <w:snapToGrid w:val="0"/>
              <w:spacing w:line="240" w:lineRule="auto"/>
              <w:ind w:firstLine="0" w:firstLineChars="0"/>
              <w:rPr>
                <w:rFonts w:hint="eastAsia" w:ascii="宋体" w:hAnsi="宋体" w:eastAsia="宋体" w:cs="Times New Roman"/>
                <w:sz w:val="21"/>
                <w:szCs w:val="20"/>
              </w:rPr>
            </w:pPr>
            <w:r>
              <w:rPr>
                <w:rFonts w:hint="eastAsia" w:ascii="宋体" w:hAnsi="宋体" w:eastAsia="宋体" w:cs="Times New Roman"/>
                <w:sz w:val="21"/>
                <w:szCs w:val="20"/>
              </w:rPr>
              <w:t>2.近3年企业主营产品市场占有率说明材料，经会计师事务所审计的近3年会计报表和审计报告复印件及企业完税证明，信用中国查询记录截图；</w:t>
            </w:r>
          </w:p>
          <w:p>
            <w:pPr>
              <w:snapToGrid w:val="0"/>
              <w:spacing w:line="240" w:lineRule="auto"/>
              <w:ind w:firstLine="0" w:firstLineChars="0"/>
              <w:rPr>
                <w:rFonts w:hint="eastAsia" w:ascii="宋体" w:hAnsi="宋体" w:eastAsia="宋体" w:cs="Times New Roman"/>
                <w:sz w:val="21"/>
                <w:szCs w:val="20"/>
              </w:rPr>
            </w:pPr>
            <w:r>
              <w:rPr>
                <w:rFonts w:hint="eastAsia" w:ascii="宋体" w:hAnsi="宋体" w:eastAsia="宋体" w:cs="Times New Roman"/>
                <w:sz w:val="21"/>
                <w:szCs w:val="20"/>
              </w:rPr>
              <w:t>3.有效专利、核心自主知识产权目录；</w:t>
            </w:r>
          </w:p>
          <w:p>
            <w:pPr>
              <w:snapToGrid w:val="0"/>
              <w:spacing w:line="240" w:lineRule="auto"/>
              <w:ind w:firstLine="0" w:firstLineChars="0"/>
              <w:rPr>
                <w:rFonts w:hint="eastAsia" w:ascii="宋体" w:hAnsi="宋体" w:eastAsia="宋体" w:cs="Times New Roman"/>
                <w:sz w:val="21"/>
                <w:szCs w:val="20"/>
              </w:rPr>
            </w:pPr>
            <w:r>
              <w:rPr>
                <w:rFonts w:hint="eastAsia" w:ascii="宋体" w:hAnsi="宋体" w:eastAsia="宋体" w:cs="Times New Roman"/>
                <w:sz w:val="21"/>
                <w:szCs w:val="20"/>
              </w:rPr>
              <w:t>4.质量认证、质量荣誉、品牌荣誉等相关材料及目录；</w:t>
            </w:r>
          </w:p>
          <w:p>
            <w:pPr>
              <w:snapToGrid w:val="0"/>
              <w:spacing w:line="240" w:lineRule="auto"/>
              <w:ind w:firstLine="0" w:firstLineChars="0"/>
              <w:rPr>
                <w:rFonts w:ascii="宋体" w:hAnsi="宋体" w:eastAsia="宋体" w:cs="Times New Roman"/>
                <w:sz w:val="21"/>
                <w:szCs w:val="20"/>
              </w:rPr>
            </w:pPr>
            <w:r>
              <w:rPr>
                <w:rFonts w:hint="eastAsia" w:ascii="宋体" w:hAnsi="宋体" w:eastAsia="宋体" w:cs="Times New Roman"/>
                <w:sz w:val="21"/>
                <w:szCs w:val="20"/>
              </w:rPr>
              <w:t>5.企业认为须提供的其他材料。</w:t>
            </w:r>
          </w:p>
        </w:tc>
      </w:tr>
    </w:tbl>
    <w:p>
      <w:pPr>
        <w:ind w:firstLine="0" w:firstLineChars="0"/>
      </w:pPr>
      <w:r>
        <w:br w:type="page"/>
      </w:r>
    </w:p>
    <w:p>
      <w:pPr>
        <w:pStyle w:val="16"/>
      </w:pPr>
      <w:r>
        <w:rPr>
          <w:rFonts w:hint="eastAsia"/>
        </w:rPr>
        <w:t>附件2</w:t>
      </w:r>
    </w:p>
    <w:p>
      <w:pPr>
        <w:spacing w:line="240" w:lineRule="auto"/>
        <w:ind w:firstLine="0" w:firstLineChars="0"/>
        <w:jc w:val="center"/>
        <w:rPr>
          <w:rFonts w:hint="eastAsia" w:ascii="方正小标宋简体" w:hAnsi="方正小标宋简体" w:eastAsia="方正小标宋简体" w:cs="方正小标宋简体"/>
          <w:sz w:val="44"/>
          <w:szCs w:val="44"/>
        </w:rPr>
      </w:pPr>
    </w:p>
    <w:p>
      <w:pPr>
        <w:snapToGrid w:val="0"/>
        <w:spacing w:line="240" w:lineRule="auto"/>
        <w:ind w:firstLine="0" w:firstLineChars="0"/>
        <w:jc w:val="center"/>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第三批制造业单项冠军</w:t>
      </w:r>
    </w:p>
    <w:p>
      <w:pPr>
        <w:snapToGrid w:val="0"/>
        <w:spacing w:before="312" w:beforeLines="100" w:line="240" w:lineRule="auto"/>
        <w:ind w:firstLine="0" w:firstLineChars="0"/>
        <w:jc w:val="center"/>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复核申请书</w:t>
      </w:r>
    </w:p>
    <w:p>
      <w:pPr>
        <w:snapToGrid w:val="0"/>
        <w:spacing w:line="240" w:lineRule="auto"/>
        <w:ind w:firstLine="0" w:firstLineChars="0"/>
        <w:jc w:val="center"/>
        <w:rPr>
          <w:rFonts w:hint="eastAsia" w:ascii="方正小标宋简体" w:hAnsi="方正小标宋简体" w:eastAsia="方正小标宋简体" w:cs="方正小标宋简体"/>
          <w:sz w:val="52"/>
          <w:szCs w:val="52"/>
        </w:rPr>
      </w:pPr>
    </w:p>
    <w:p>
      <w:pPr>
        <w:spacing w:line="1600" w:lineRule="exact"/>
        <w:ind w:firstLine="0" w:firstLineChars="0"/>
        <w:jc w:val="center"/>
        <w:rPr>
          <w:rFonts w:ascii="Times New Roman" w:hAnsi="Times New Roman" w:eastAsia="楷体_GB2312" w:cs="Times New Roman"/>
          <w:sz w:val="52"/>
          <w:szCs w:val="52"/>
        </w:rPr>
      </w:pPr>
      <w:r>
        <w:rPr>
          <w:rFonts w:ascii="Times New Roman" w:hAnsi="Times New Roman" w:eastAsia="楷体_GB2312" w:cs="Times New Roman"/>
          <w:sz w:val="52"/>
          <w:szCs w:val="52"/>
        </w:rPr>
        <w:t>（2021年版）</w:t>
      </w:r>
    </w:p>
    <w:p>
      <w:pPr>
        <w:spacing w:line="240" w:lineRule="auto"/>
        <w:ind w:firstLine="640"/>
        <w:rPr>
          <w:rFonts w:hint="eastAsia" w:hAnsi="仿宋_GB2312" w:cs="仿宋_GB2312"/>
          <w:szCs w:val="32"/>
        </w:rPr>
      </w:pPr>
    </w:p>
    <w:p>
      <w:pPr>
        <w:tabs>
          <w:tab w:val="left" w:pos="8100"/>
        </w:tabs>
        <w:spacing w:line="840" w:lineRule="auto"/>
        <w:ind w:firstLine="0" w:firstLineChars="0"/>
        <w:rPr>
          <w:rFonts w:ascii="Times New Roman" w:hAnsi="Times New Roman" w:cs="Times New Roman"/>
          <w:sz w:val="30"/>
          <w:szCs w:val="20"/>
          <w:u w:val="single"/>
        </w:rPr>
      </w:pPr>
      <w:r>
        <w:rPr>
          <w:rFonts w:hint="eastAsia" w:ascii="楷体_GB2312" w:hAnsi="楷体_GB2312" w:eastAsia="楷体_GB2312" w:cs="楷体_GB2312"/>
          <w:szCs w:val="32"/>
        </w:rPr>
        <w:t>企业名称（盖章）</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p>
    <w:p>
      <w:pPr>
        <w:tabs>
          <w:tab w:val="left" w:pos="8100"/>
        </w:tabs>
        <w:spacing w:line="840" w:lineRule="auto"/>
        <w:ind w:firstLine="0" w:firstLineChars="0"/>
        <w:rPr>
          <w:rFonts w:ascii="Times New Roman" w:hAnsi="Times New Roman" w:cs="Times New Roman"/>
          <w:sz w:val="30"/>
          <w:szCs w:val="20"/>
          <w:u w:val="single"/>
        </w:rPr>
      </w:pPr>
      <w:r>
        <w:rPr>
          <w:rFonts w:hint="eastAsia" w:ascii="楷体_GB2312" w:hAnsi="Times New Roman" w:eastAsia="楷体_GB2312" w:cs="Times New Roman"/>
          <w:szCs w:val="32"/>
        </w:rPr>
        <w:t xml:space="preserve">申请类别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hAnsi="仿宋_GB2312" w:cs="仿宋_GB2312"/>
          <w:szCs w:val="32"/>
          <w:u w:val="single"/>
        </w:rPr>
        <w:t>□ 示范企业    □ 单项冠军产品</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p>
    <w:p>
      <w:pPr>
        <w:tabs>
          <w:tab w:val="left" w:pos="8100"/>
        </w:tabs>
        <w:spacing w:line="840" w:lineRule="auto"/>
        <w:ind w:firstLine="0" w:firstLineChars="0"/>
        <w:rPr>
          <w:rFonts w:hint="eastAsia" w:ascii="楷体_GB2312" w:hAnsi="Times New Roman" w:eastAsia="楷体_GB2312" w:cs="Times New Roman"/>
          <w:szCs w:val="32"/>
        </w:rPr>
      </w:pPr>
      <w:r>
        <w:rPr>
          <w:rFonts w:hint="eastAsia" w:ascii="楷体_GB2312" w:hAnsi="Times New Roman" w:eastAsia="楷体_GB2312" w:cs="Times New Roman"/>
          <w:szCs w:val="32"/>
        </w:rPr>
        <w:t xml:space="preserve">申请时间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p>
    <w:p>
      <w:pPr>
        <w:tabs>
          <w:tab w:val="left" w:pos="8100"/>
        </w:tabs>
        <w:spacing w:line="840" w:lineRule="auto"/>
        <w:ind w:firstLine="0" w:firstLineChars="0"/>
        <w:rPr>
          <w:rFonts w:hint="eastAsia" w:ascii="楷体_GB2312" w:hAnsi="Times New Roman" w:eastAsia="楷体_GB2312" w:cs="Times New Roman"/>
          <w:szCs w:val="32"/>
        </w:rPr>
      </w:pPr>
      <w:r>
        <w:rPr>
          <w:rFonts w:hint="eastAsia" w:ascii="楷体_GB2312" w:hAnsi="Times New Roman" w:eastAsia="楷体_GB2312" w:cs="Times New Roman"/>
          <w:szCs w:val="32"/>
        </w:rPr>
        <w:t>推荐单位（盖章）</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r>
        <w:rPr>
          <w:rFonts w:hint="eastAsia" w:ascii="Times New Roman" w:hAnsi="Times New Roman" w:cs="Times New Roman"/>
          <w:sz w:val="30"/>
          <w:szCs w:val="20"/>
          <w:u w:val="single"/>
        </w:rPr>
        <w:t xml:space="preserve"> </w:t>
      </w:r>
      <w:r>
        <w:rPr>
          <w:rFonts w:ascii="Times New Roman" w:hAnsi="Times New Roman" w:cs="Times New Roman"/>
          <w:sz w:val="30"/>
          <w:szCs w:val="20"/>
          <w:u w:val="single"/>
        </w:rPr>
        <w:t xml:space="preserve">    </w:t>
      </w:r>
    </w:p>
    <w:p>
      <w:pPr>
        <w:spacing w:line="712" w:lineRule="exact"/>
        <w:ind w:firstLine="0" w:firstLineChars="0"/>
        <w:jc w:val="center"/>
        <w:rPr>
          <w:rFonts w:hint="eastAsia" w:ascii="楷体_GB2312" w:hAnsi="Times New Roman" w:eastAsia="楷体_GB2312" w:cs="Times New Roman"/>
          <w:szCs w:val="32"/>
        </w:rPr>
      </w:pPr>
    </w:p>
    <w:p>
      <w:pPr>
        <w:spacing w:line="712" w:lineRule="exact"/>
        <w:ind w:firstLine="0" w:firstLineChars="0"/>
        <w:jc w:val="center"/>
        <w:rPr>
          <w:rFonts w:hint="eastAsia" w:ascii="楷体_GB2312" w:hAnsi="Times New Roman" w:eastAsia="楷体_GB2312" w:cs="Times New Roman"/>
          <w:szCs w:val="32"/>
        </w:rPr>
      </w:pPr>
      <w:r>
        <w:rPr>
          <w:rFonts w:hint="eastAsia" w:ascii="楷体_GB2312" w:hAnsi="Times New Roman" w:eastAsia="楷体_GB2312" w:cs="Times New Roman"/>
          <w:szCs w:val="32"/>
        </w:rPr>
        <w:t>工业和信息化部印制</w:t>
      </w:r>
    </w:p>
    <w:p>
      <w:pPr>
        <w:spacing w:line="240" w:lineRule="auto"/>
        <w:ind w:firstLine="0"/>
        <w:rPr>
          <w:rFonts w:hint="eastAsia" w:hAnsi="仿宋_GB2312" w:cs="仿宋_GB2312"/>
          <w:szCs w:val="32"/>
        </w:rPr>
        <w:sectPr>
          <w:pgSz w:w="11906" w:h="16838"/>
          <w:pgMar w:top="1440" w:right="1800" w:bottom="1440" w:left="1800" w:header="851" w:footer="992" w:gutter="0"/>
          <w:cols w:space="720" w:num="1"/>
          <w:docGrid w:type="lines" w:linePitch="312" w:charSpace="0"/>
        </w:sectPr>
      </w:pPr>
    </w:p>
    <w:p>
      <w:pPr>
        <w:spacing w:line="240" w:lineRule="auto"/>
        <w:ind w:firstLine="640"/>
        <w:rPr>
          <w:rFonts w:hint="eastAsia" w:hAnsi="仿宋_GB2312" w:cs="仿宋_GB2312"/>
          <w:szCs w:val="32"/>
        </w:rPr>
      </w:pPr>
    </w:p>
    <w:p>
      <w:pPr>
        <w:spacing w:line="360" w:lineRule="auto"/>
        <w:ind w:firstLine="0" w:firstLineChars="0"/>
        <w:jc w:val="center"/>
        <w:rPr>
          <w:rFonts w:hint="eastAsia" w:ascii="宋体" w:hAnsi="宋体" w:eastAsia="宋体" w:cs="Times New Roman"/>
          <w:b/>
          <w:sz w:val="44"/>
          <w:szCs w:val="44"/>
        </w:rPr>
      </w:pPr>
      <w:r>
        <w:rPr>
          <w:rFonts w:hint="eastAsia" w:ascii="宋体" w:hAnsi="宋体" w:eastAsia="宋体" w:cs="Times New Roman"/>
          <w:b/>
          <w:sz w:val="44"/>
          <w:szCs w:val="44"/>
        </w:rPr>
        <w:t>填报说明</w:t>
      </w:r>
    </w:p>
    <w:p>
      <w:pPr>
        <w:spacing w:line="240" w:lineRule="auto"/>
        <w:ind w:firstLine="640"/>
        <w:rPr>
          <w:rFonts w:hint="eastAsia" w:hAnsi="仿宋_GB2312" w:cs="仿宋_GB2312"/>
          <w:szCs w:val="32"/>
        </w:rPr>
      </w:pPr>
    </w:p>
    <w:p>
      <w:pPr>
        <w:spacing w:line="240" w:lineRule="auto"/>
        <w:ind w:firstLine="640"/>
        <w:rPr>
          <w:rFonts w:hint="eastAsia" w:hAnsi="仿宋_GB2312" w:cs="仿宋_GB2312"/>
          <w:szCs w:val="32"/>
        </w:rPr>
      </w:pPr>
      <w:r>
        <w:rPr>
          <w:rFonts w:hint="eastAsia" w:hAnsi="仿宋_GB2312" w:cs="仿宋_GB2312"/>
          <w:szCs w:val="32"/>
        </w:rPr>
        <w:t>一、本申请书为第三批单项冠军示范企业及冠军产品企业申请复核填写。</w:t>
      </w:r>
    </w:p>
    <w:p>
      <w:pPr>
        <w:spacing w:line="240" w:lineRule="auto"/>
        <w:ind w:firstLine="640"/>
        <w:rPr>
          <w:rFonts w:hint="eastAsia" w:hAnsi="仿宋_GB2312" w:cs="仿宋_GB2312"/>
          <w:szCs w:val="32"/>
        </w:rPr>
      </w:pPr>
      <w:r>
        <w:rPr>
          <w:rFonts w:hint="eastAsia" w:hAnsi="仿宋_GB2312" w:cs="仿宋_GB2312"/>
          <w:szCs w:val="32"/>
        </w:rPr>
        <w:t>二、初审单位为申请企业法人注册所在地省、自治区、直辖市及计划单列市、新疆生产建设兵团的工业和信息化主管部门或中央企业。</w:t>
      </w:r>
    </w:p>
    <w:p>
      <w:pPr>
        <w:spacing w:line="240" w:lineRule="auto"/>
        <w:ind w:firstLine="640"/>
        <w:rPr>
          <w:rFonts w:hint="eastAsia" w:hAnsi="仿宋_GB2312" w:cs="仿宋_GB2312"/>
          <w:szCs w:val="32"/>
        </w:rPr>
      </w:pPr>
      <w:r>
        <w:rPr>
          <w:rFonts w:hint="eastAsia" w:hAnsi="仿宋_GB2312" w:cs="仿宋_GB2312"/>
          <w:szCs w:val="32"/>
        </w:rPr>
        <w:t>三、申请复核企业应认真准确填写各个表项。如有虚假填报，将从公告名单中予以撤销。复核单位将为申请企业做好资料保密工作。</w:t>
      </w:r>
    </w:p>
    <w:p>
      <w:pPr>
        <w:spacing w:line="240" w:lineRule="auto"/>
        <w:ind w:firstLine="640"/>
        <w:rPr>
          <w:rFonts w:hint="eastAsia" w:hAnsi="仿宋_GB2312" w:cs="仿宋_GB2312"/>
          <w:szCs w:val="32"/>
        </w:rPr>
      </w:pPr>
      <w:r>
        <w:rPr>
          <w:rFonts w:hint="eastAsia" w:hAnsi="仿宋_GB2312" w:cs="仿宋_GB2312"/>
          <w:szCs w:val="32"/>
        </w:rPr>
        <w:t>四、申请复核企业须根据《制造业单项冠军企业培育提升专项行动实施方案》和本通知列明的单项冠军示范企业及单项冠军产品申请条件，上传相关材料。</w:t>
      </w:r>
    </w:p>
    <w:p>
      <w:pPr>
        <w:spacing w:line="240" w:lineRule="auto"/>
        <w:ind w:firstLine="640"/>
        <w:rPr>
          <w:rFonts w:hint="eastAsia" w:hAnsi="仿宋_GB2312" w:cs="仿宋_GB2312"/>
          <w:szCs w:val="32"/>
        </w:rPr>
      </w:pPr>
      <w:r>
        <w:rPr>
          <w:rFonts w:hint="eastAsia" w:hAnsi="仿宋_GB2312" w:cs="仿宋_GB2312"/>
          <w:szCs w:val="32"/>
        </w:rPr>
        <w:t>五、提交材料通过制造业单项冠军在线报送系统打印，一式两份并加盖公章。申请企业须确保纸质材料和系统填写材料的一致性。</w:t>
      </w:r>
    </w:p>
    <w:p>
      <w:pPr>
        <w:spacing w:line="240" w:lineRule="auto"/>
        <w:ind w:firstLine="640"/>
        <w:rPr>
          <w:rFonts w:hint="eastAsia" w:hAnsi="仿宋_GB2312" w:cs="仿宋_GB2312"/>
          <w:szCs w:val="32"/>
        </w:rPr>
      </w:pPr>
      <w:r>
        <w:rPr>
          <w:rFonts w:hint="eastAsia" w:hAnsi="仿宋_GB2312" w:cs="仿宋_GB2312"/>
          <w:szCs w:val="32"/>
        </w:rPr>
        <w:t>六、纸质材料请使用A4纸双面印刷，装订平整，采用普通纸质材料作为封面。</w:t>
      </w:r>
    </w:p>
    <w:p>
      <w:pPr>
        <w:spacing w:line="240" w:lineRule="auto"/>
        <w:ind w:firstLine="640"/>
        <w:rPr>
          <w:rFonts w:hint="eastAsia" w:hAnsi="仿宋_GB2312" w:cs="仿宋_GB2312"/>
          <w:szCs w:val="32"/>
        </w:rPr>
      </w:pPr>
    </w:p>
    <w:p>
      <w:pPr>
        <w:spacing w:line="240" w:lineRule="auto"/>
        <w:ind w:firstLine="640"/>
        <w:rPr>
          <w:rFonts w:hint="eastAsia" w:hAnsi="仿宋_GB2312" w:cs="仿宋_GB2312"/>
          <w:szCs w:val="32"/>
        </w:rPr>
        <w:sectPr>
          <w:footerReference r:id="rId14" w:type="default"/>
          <w:pgSz w:w="11906" w:h="16838"/>
          <w:pgMar w:top="1440" w:right="1800" w:bottom="1440" w:left="1800" w:header="851" w:footer="992" w:gutter="0"/>
          <w:cols w:space="720" w:num="1"/>
          <w:docGrid w:type="lines" w:linePitch="312" w:charSpace="0"/>
        </w:sect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858"/>
        <w:gridCol w:w="740"/>
        <w:gridCol w:w="21"/>
        <w:gridCol w:w="931"/>
        <w:gridCol w:w="352"/>
        <w:gridCol w:w="498"/>
        <w:gridCol w:w="475"/>
        <w:gridCol w:w="244"/>
        <w:gridCol w:w="393"/>
        <w:gridCol w:w="164"/>
        <w:gridCol w:w="82"/>
        <w:gridCol w:w="1477"/>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noWrap w:val="0"/>
            <w:vAlign w:val="center"/>
          </w:tcPr>
          <w:p>
            <w:pPr>
              <w:snapToGrid w:val="0"/>
              <w:spacing w:line="240" w:lineRule="auto"/>
              <w:ind w:firstLine="0" w:firstLineChars="0"/>
              <w:jc w:val="center"/>
              <w:rPr>
                <w:rFonts w:ascii="宋体" w:hAnsi="宋体" w:eastAsia="宋体" w:cs="Times New Roman"/>
                <w:sz w:val="21"/>
                <w:szCs w:val="20"/>
              </w:rPr>
            </w:pPr>
            <w:r>
              <w:rPr>
                <w:rFonts w:hint="eastAsia" w:ascii="宋体" w:hAnsi="宋体" w:eastAsia="宋体" w:cs="Times New Roman"/>
                <w:sz w:val="21"/>
                <w:szCs w:val="20"/>
              </w:rPr>
              <w:t>企业名称</w:t>
            </w:r>
          </w:p>
        </w:tc>
        <w:tc>
          <w:tcPr>
            <w:tcW w:w="4512" w:type="dxa"/>
            <w:gridSpan w:val="9"/>
            <w:noWrap w:val="0"/>
            <w:vAlign w:val="center"/>
          </w:tcPr>
          <w:p>
            <w:pPr>
              <w:snapToGrid w:val="0"/>
              <w:spacing w:line="240" w:lineRule="auto"/>
              <w:ind w:firstLine="0" w:firstLineChars="0"/>
              <w:jc w:val="center"/>
              <w:rPr>
                <w:rFonts w:ascii="宋体" w:hAnsi="宋体" w:eastAsia="宋体" w:cs="Times New Roman"/>
                <w:sz w:val="21"/>
                <w:szCs w:val="20"/>
              </w:rPr>
            </w:pPr>
          </w:p>
        </w:tc>
        <w:tc>
          <w:tcPr>
            <w:tcW w:w="1723" w:type="dxa"/>
            <w:gridSpan w:val="3"/>
            <w:noWrap w:val="0"/>
            <w:vAlign w:val="center"/>
          </w:tcPr>
          <w:p>
            <w:pPr>
              <w:snapToGrid w:val="0"/>
              <w:spacing w:line="240" w:lineRule="auto"/>
              <w:ind w:firstLine="0" w:firstLineChars="0"/>
              <w:jc w:val="center"/>
              <w:rPr>
                <w:rFonts w:hint="eastAsia" w:ascii="宋体" w:hAnsi="宋体" w:eastAsia="Times New Roman" w:cs="Times New Roman"/>
                <w:sz w:val="21"/>
                <w:szCs w:val="20"/>
              </w:rPr>
            </w:pPr>
            <w:r>
              <w:rPr>
                <w:rFonts w:hint="eastAsia" w:ascii="宋体" w:hAnsi="宋体" w:eastAsia="宋体" w:cs="Times New Roman"/>
                <w:sz w:val="21"/>
                <w:szCs w:val="20"/>
              </w:rPr>
              <w:t>统一社会信用代码</w:t>
            </w:r>
          </w:p>
        </w:tc>
        <w:tc>
          <w:tcPr>
            <w:tcW w:w="1156" w:type="dxa"/>
            <w:noWrap w:val="0"/>
            <w:vAlign w:val="center"/>
          </w:tcPr>
          <w:p>
            <w:pPr>
              <w:snapToGrid w:val="0"/>
              <w:spacing w:line="240" w:lineRule="auto"/>
              <w:ind w:firstLine="0" w:firstLineChars="0"/>
              <w:jc w:val="center"/>
              <w:rPr>
                <w:rFonts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noWrap w:val="0"/>
            <w:vAlign w:val="center"/>
          </w:tcPr>
          <w:p>
            <w:pPr>
              <w:snapToGrid w:val="0"/>
              <w:spacing w:line="240" w:lineRule="auto"/>
              <w:ind w:firstLine="0" w:firstLineChars="0"/>
              <w:jc w:val="center"/>
              <w:rPr>
                <w:rFonts w:ascii="宋体" w:hAnsi="宋体" w:eastAsia="宋体" w:cs="Times New Roman"/>
                <w:sz w:val="21"/>
                <w:szCs w:val="20"/>
              </w:rPr>
            </w:pPr>
            <w:r>
              <w:rPr>
                <w:rFonts w:hint="eastAsia" w:ascii="宋体" w:hAnsi="宋体" w:eastAsia="宋体" w:cs="Times New Roman"/>
                <w:sz w:val="21"/>
                <w:szCs w:val="20"/>
              </w:rPr>
              <w:t>通讯地址</w:t>
            </w:r>
          </w:p>
        </w:tc>
        <w:tc>
          <w:tcPr>
            <w:tcW w:w="4512" w:type="dxa"/>
            <w:gridSpan w:val="9"/>
            <w:noWrap w:val="0"/>
            <w:vAlign w:val="center"/>
          </w:tcPr>
          <w:p>
            <w:pPr>
              <w:snapToGrid w:val="0"/>
              <w:spacing w:line="240" w:lineRule="auto"/>
              <w:ind w:firstLine="0" w:firstLineChars="0"/>
              <w:jc w:val="center"/>
              <w:rPr>
                <w:rFonts w:ascii="宋体" w:hAnsi="宋体" w:eastAsia="宋体" w:cs="Times New Roman"/>
                <w:sz w:val="21"/>
                <w:szCs w:val="20"/>
              </w:rPr>
            </w:pPr>
          </w:p>
        </w:tc>
        <w:tc>
          <w:tcPr>
            <w:tcW w:w="1723" w:type="dxa"/>
            <w:gridSpan w:val="3"/>
            <w:noWrap w:val="0"/>
            <w:vAlign w:val="center"/>
          </w:tcPr>
          <w:p>
            <w:pPr>
              <w:snapToGrid w:val="0"/>
              <w:spacing w:line="240" w:lineRule="auto"/>
              <w:ind w:firstLine="0" w:firstLineChars="0"/>
              <w:jc w:val="center"/>
              <w:rPr>
                <w:rFonts w:ascii="宋体" w:hAnsi="宋体" w:eastAsia="宋体" w:cs="Times New Roman"/>
                <w:sz w:val="21"/>
                <w:szCs w:val="20"/>
              </w:rPr>
            </w:pPr>
            <w:r>
              <w:rPr>
                <w:rFonts w:hint="eastAsia" w:ascii="宋体" w:hAnsi="宋体" w:eastAsia="宋体" w:cs="Times New Roman"/>
                <w:sz w:val="21"/>
                <w:szCs w:val="20"/>
              </w:rPr>
              <w:t>邮编</w:t>
            </w:r>
          </w:p>
        </w:tc>
        <w:tc>
          <w:tcPr>
            <w:tcW w:w="1156" w:type="dxa"/>
            <w:noWrap w:val="0"/>
            <w:vAlign w:val="center"/>
          </w:tcPr>
          <w:p>
            <w:pPr>
              <w:snapToGrid w:val="0"/>
              <w:spacing w:line="240" w:lineRule="auto"/>
              <w:ind w:firstLine="0" w:firstLineChars="0"/>
              <w:jc w:val="center"/>
              <w:rPr>
                <w:rFonts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noWrap w:val="0"/>
            <w:vAlign w:val="center"/>
          </w:tcPr>
          <w:p>
            <w:pPr>
              <w:snapToGrid w:val="0"/>
              <w:spacing w:line="240" w:lineRule="auto"/>
              <w:ind w:firstLine="0" w:firstLineChars="0"/>
              <w:jc w:val="center"/>
              <w:rPr>
                <w:rFonts w:ascii="宋体" w:hAnsi="宋体" w:eastAsia="宋体" w:cs="Times New Roman"/>
                <w:sz w:val="21"/>
                <w:szCs w:val="20"/>
              </w:rPr>
            </w:pPr>
            <w:r>
              <w:rPr>
                <w:rFonts w:hint="eastAsia" w:ascii="宋体" w:hAnsi="宋体" w:eastAsia="宋体" w:cs="Times New Roman"/>
                <w:sz w:val="21"/>
                <w:szCs w:val="20"/>
              </w:rPr>
              <w:t>法人代表</w:t>
            </w:r>
          </w:p>
        </w:tc>
        <w:tc>
          <w:tcPr>
            <w:tcW w:w="1598" w:type="dxa"/>
            <w:gridSpan w:val="2"/>
            <w:noWrap w:val="0"/>
            <w:vAlign w:val="center"/>
          </w:tcPr>
          <w:p>
            <w:pPr>
              <w:snapToGrid w:val="0"/>
              <w:spacing w:line="240" w:lineRule="auto"/>
              <w:ind w:firstLine="0" w:firstLineChars="0"/>
              <w:jc w:val="center"/>
              <w:rPr>
                <w:rFonts w:ascii="宋体" w:hAnsi="宋体" w:eastAsia="宋体" w:cs="Times New Roman"/>
                <w:sz w:val="21"/>
                <w:szCs w:val="20"/>
              </w:rPr>
            </w:pPr>
          </w:p>
        </w:tc>
        <w:tc>
          <w:tcPr>
            <w:tcW w:w="1304" w:type="dxa"/>
            <w:gridSpan w:val="3"/>
            <w:noWrap w:val="0"/>
            <w:vAlign w:val="center"/>
          </w:tcPr>
          <w:p>
            <w:pPr>
              <w:snapToGrid w:val="0"/>
              <w:spacing w:line="240" w:lineRule="auto"/>
              <w:ind w:firstLine="0" w:firstLineChars="0"/>
              <w:jc w:val="center"/>
              <w:rPr>
                <w:rFonts w:ascii="宋体" w:hAnsi="宋体" w:eastAsia="宋体" w:cs="Times New Roman"/>
                <w:sz w:val="21"/>
                <w:szCs w:val="20"/>
              </w:rPr>
            </w:pPr>
            <w:r>
              <w:rPr>
                <w:rFonts w:hint="eastAsia" w:ascii="宋体" w:hAnsi="宋体" w:eastAsia="宋体" w:cs="Times New Roman"/>
                <w:sz w:val="21"/>
                <w:szCs w:val="20"/>
              </w:rPr>
              <w:t>固定电话</w:t>
            </w:r>
          </w:p>
        </w:tc>
        <w:tc>
          <w:tcPr>
            <w:tcW w:w="1610" w:type="dxa"/>
            <w:gridSpan w:val="4"/>
            <w:noWrap w:val="0"/>
            <w:vAlign w:val="center"/>
          </w:tcPr>
          <w:p>
            <w:pPr>
              <w:snapToGrid w:val="0"/>
              <w:spacing w:line="240" w:lineRule="auto"/>
              <w:ind w:firstLine="0" w:firstLineChars="0"/>
              <w:jc w:val="center"/>
              <w:rPr>
                <w:rFonts w:ascii="宋体" w:hAnsi="宋体" w:eastAsia="宋体" w:cs="Times New Roman"/>
                <w:sz w:val="21"/>
                <w:szCs w:val="20"/>
              </w:rPr>
            </w:pPr>
          </w:p>
        </w:tc>
        <w:tc>
          <w:tcPr>
            <w:tcW w:w="1723" w:type="dxa"/>
            <w:gridSpan w:val="3"/>
            <w:noWrap w:val="0"/>
            <w:vAlign w:val="center"/>
          </w:tcPr>
          <w:p>
            <w:pPr>
              <w:snapToGrid w:val="0"/>
              <w:spacing w:line="240" w:lineRule="auto"/>
              <w:ind w:firstLine="0" w:firstLineChars="0"/>
              <w:jc w:val="center"/>
              <w:rPr>
                <w:rFonts w:ascii="宋体" w:hAnsi="宋体" w:eastAsia="宋体" w:cs="Times New Roman"/>
                <w:color w:val="000000"/>
                <w:sz w:val="21"/>
                <w:szCs w:val="20"/>
              </w:rPr>
            </w:pPr>
            <w:r>
              <w:rPr>
                <w:rFonts w:hint="eastAsia" w:ascii="宋体" w:hAnsi="宋体" w:eastAsia="宋体" w:cs="Times New Roman"/>
                <w:color w:val="000000"/>
                <w:sz w:val="21"/>
                <w:szCs w:val="20"/>
              </w:rPr>
              <w:t>手机</w:t>
            </w:r>
          </w:p>
        </w:tc>
        <w:tc>
          <w:tcPr>
            <w:tcW w:w="1156" w:type="dxa"/>
            <w:noWrap w:val="0"/>
            <w:vAlign w:val="center"/>
          </w:tcPr>
          <w:p>
            <w:pPr>
              <w:snapToGrid w:val="0"/>
              <w:spacing w:line="240" w:lineRule="auto"/>
              <w:ind w:firstLine="0" w:firstLineChars="0"/>
              <w:jc w:val="center"/>
              <w:rPr>
                <w:rFonts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noWrap w:val="0"/>
            <w:vAlign w:val="center"/>
          </w:tcPr>
          <w:p>
            <w:pPr>
              <w:snapToGrid w:val="0"/>
              <w:spacing w:line="240" w:lineRule="auto"/>
              <w:ind w:firstLine="0" w:firstLineChars="0"/>
              <w:jc w:val="center"/>
              <w:rPr>
                <w:rFonts w:ascii="宋体" w:hAnsi="宋体" w:eastAsia="宋体" w:cs="Times New Roman"/>
                <w:sz w:val="21"/>
                <w:szCs w:val="20"/>
              </w:rPr>
            </w:pPr>
            <w:r>
              <w:rPr>
                <w:rFonts w:hint="eastAsia" w:ascii="宋体" w:hAnsi="宋体" w:eastAsia="宋体" w:cs="Times New Roman"/>
                <w:sz w:val="21"/>
                <w:szCs w:val="20"/>
              </w:rPr>
              <w:t>联系人</w:t>
            </w:r>
          </w:p>
        </w:tc>
        <w:tc>
          <w:tcPr>
            <w:tcW w:w="1598" w:type="dxa"/>
            <w:gridSpan w:val="2"/>
            <w:noWrap w:val="0"/>
            <w:vAlign w:val="center"/>
          </w:tcPr>
          <w:p>
            <w:pPr>
              <w:snapToGrid w:val="0"/>
              <w:spacing w:line="240" w:lineRule="auto"/>
              <w:ind w:firstLine="0" w:firstLineChars="0"/>
              <w:jc w:val="center"/>
              <w:rPr>
                <w:rFonts w:ascii="宋体" w:hAnsi="宋体" w:eastAsia="宋体" w:cs="Times New Roman"/>
                <w:sz w:val="21"/>
                <w:szCs w:val="20"/>
              </w:rPr>
            </w:pPr>
          </w:p>
        </w:tc>
        <w:tc>
          <w:tcPr>
            <w:tcW w:w="1304" w:type="dxa"/>
            <w:gridSpan w:val="3"/>
            <w:noWrap w:val="0"/>
            <w:vAlign w:val="center"/>
          </w:tcPr>
          <w:p>
            <w:pPr>
              <w:snapToGrid w:val="0"/>
              <w:spacing w:line="240" w:lineRule="auto"/>
              <w:ind w:firstLine="0" w:firstLineChars="0"/>
              <w:jc w:val="center"/>
              <w:rPr>
                <w:rFonts w:ascii="宋体" w:hAnsi="宋体" w:eastAsia="宋体" w:cs="Times New Roman"/>
                <w:sz w:val="21"/>
                <w:szCs w:val="20"/>
              </w:rPr>
            </w:pPr>
            <w:r>
              <w:rPr>
                <w:rFonts w:hint="eastAsia" w:ascii="宋体" w:hAnsi="宋体" w:eastAsia="宋体" w:cs="Times New Roman"/>
                <w:sz w:val="21"/>
                <w:szCs w:val="20"/>
              </w:rPr>
              <w:t>固定电话</w:t>
            </w:r>
          </w:p>
        </w:tc>
        <w:tc>
          <w:tcPr>
            <w:tcW w:w="1610" w:type="dxa"/>
            <w:gridSpan w:val="4"/>
            <w:noWrap w:val="0"/>
            <w:vAlign w:val="center"/>
          </w:tcPr>
          <w:p>
            <w:pPr>
              <w:snapToGrid w:val="0"/>
              <w:spacing w:line="240" w:lineRule="auto"/>
              <w:ind w:firstLine="0" w:firstLineChars="0"/>
              <w:jc w:val="center"/>
              <w:rPr>
                <w:rFonts w:ascii="宋体" w:hAnsi="宋体" w:eastAsia="宋体" w:cs="Times New Roman"/>
                <w:sz w:val="21"/>
                <w:szCs w:val="20"/>
              </w:rPr>
            </w:pPr>
          </w:p>
        </w:tc>
        <w:tc>
          <w:tcPr>
            <w:tcW w:w="1723" w:type="dxa"/>
            <w:gridSpan w:val="3"/>
            <w:noWrap w:val="0"/>
            <w:vAlign w:val="center"/>
          </w:tcPr>
          <w:p>
            <w:pPr>
              <w:snapToGrid w:val="0"/>
              <w:spacing w:line="240" w:lineRule="auto"/>
              <w:ind w:firstLine="0" w:firstLineChars="0"/>
              <w:jc w:val="center"/>
              <w:rPr>
                <w:rFonts w:ascii="宋体" w:hAnsi="宋体" w:eastAsia="宋体" w:cs="Times New Roman"/>
                <w:sz w:val="21"/>
                <w:szCs w:val="20"/>
              </w:rPr>
            </w:pPr>
            <w:r>
              <w:rPr>
                <w:rFonts w:hint="eastAsia" w:ascii="宋体" w:hAnsi="宋体" w:eastAsia="宋体" w:cs="Times New Roman"/>
                <w:sz w:val="21"/>
                <w:szCs w:val="20"/>
              </w:rPr>
              <w:t>手机</w:t>
            </w:r>
          </w:p>
        </w:tc>
        <w:tc>
          <w:tcPr>
            <w:tcW w:w="1156" w:type="dxa"/>
            <w:noWrap w:val="0"/>
            <w:vAlign w:val="center"/>
          </w:tcPr>
          <w:p>
            <w:pPr>
              <w:snapToGrid w:val="0"/>
              <w:spacing w:line="240" w:lineRule="auto"/>
              <w:ind w:firstLine="0" w:firstLineChars="0"/>
              <w:jc w:val="center"/>
              <w:rPr>
                <w:rFonts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noWrap w:val="0"/>
            <w:vAlign w:val="center"/>
          </w:tcPr>
          <w:p>
            <w:pPr>
              <w:snapToGrid w:val="0"/>
              <w:spacing w:line="240" w:lineRule="auto"/>
              <w:ind w:firstLine="0" w:firstLineChars="0"/>
              <w:jc w:val="center"/>
              <w:rPr>
                <w:rFonts w:ascii="宋体" w:hAnsi="宋体" w:eastAsia="宋体" w:cs="Times New Roman"/>
                <w:sz w:val="21"/>
                <w:szCs w:val="20"/>
              </w:rPr>
            </w:pPr>
            <w:r>
              <w:rPr>
                <w:rFonts w:hint="eastAsia" w:ascii="宋体" w:hAnsi="宋体" w:eastAsia="宋体" w:cs="Times New Roman"/>
                <w:sz w:val="21"/>
                <w:szCs w:val="20"/>
              </w:rPr>
              <w:t>传真</w:t>
            </w:r>
          </w:p>
        </w:tc>
        <w:tc>
          <w:tcPr>
            <w:tcW w:w="1598" w:type="dxa"/>
            <w:gridSpan w:val="2"/>
            <w:noWrap w:val="0"/>
            <w:vAlign w:val="center"/>
          </w:tcPr>
          <w:p>
            <w:pPr>
              <w:snapToGrid w:val="0"/>
              <w:spacing w:line="240" w:lineRule="auto"/>
              <w:ind w:firstLine="0" w:firstLineChars="0"/>
              <w:jc w:val="center"/>
              <w:rPr>
                <w:rFonts w:ascii="宋体" w:hAnsi="宋体" w:eastAsia="宋体" w:cs="Times New Roman"/>
                <w:sz w:val="21"/>
                <w:szCs w:val="20"/>
              </w:rPr>
            </w:pPr>
          </w:p>
        </w:tc>
        <w:tc>
          <w:tcPr>
            <w:tcW w:w="1304" w:type="dxa"/>
            <w:gridSpan w:val="3"/>
            <w:noWrap w:val="0"/>
            <w:vAlign w:val="center"/>
          </w:tcPr>
          <w:p>
            <w:pPr>
              <w:snapToGrid w:val="0"/>
              <w:spacing w:line="240" w:lineRule="auto"/>
              <w:ind w:firstLine="0" w:firstLineChars="0"/>
              <w:jc w:val="center"/>
              <w:rPr>
                <w:rFonts w:ascii="宋体" w:hAnsi="宋体" w:eastAsia="宋体" w:cs="Times New Roman"/>
                <w:sz w:val="21"/>
                <w:szCs w:val="20"/>
              </w:rPr>
            </w:pPr>
            <w:r>
              <w:rPr>
                <w:rFonts w:hint="eastAsia" w:ascii="宋体" w:hAnsi="宋体" w:eastAsia="宋体" w:cs="Times New Roman"/>
                <w:sz w:val="21"/>
                <w:szCs w:val="20"/>
              </w:rPr>
              <w:t>E-mail</w:t>
            </w:r>
          </w:p>
        </w:tc>
        <w:tc>
          <w:tcPr>
            <w:tcW w:w="4489" w:type="dxa"/>
            <w:gridSpan w:val="8"/>
            <w:noWrap w:val="0"/>
            <w:vAlign w:val="center"/>
          </w:tcPr>
          <w:p>
            <w:pPr>
              <w:snapToGrid w:val="0"/>
              <w:spacing w:line="240" w:lineRule="auto"/>
              <w:ind w:firstLine="0" w:firstLineChars="0"/>
              <w:jc w:val="center"/>
              <w:rPr>
                <w:rFonts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noWrap w:val="0"/>
            <w:vAlign w:val="center"/>
          </w:tcPr>
          <w:p>
            <w:pPr>
              <w:snapToGrid w:val="0"/>
              <w:spacing w:line="240" w:lineRule="auto"/>
              <w:ind w:firstLine="0" w:firstLineChars="0"/>
              <w:jc w:val="center"/>
              <w:rPr>
                <w:rFonts w:ascii="宋体" w:hAnsi="宋体" w:eastAsia="宋体" w:cs="Times New Roman"/>
                <w:sz w:val="21"/>
                <w:szCs w:val="20"/>
              </w:rPr>
            </w:pPr>
            <w:r>
              <w:rPr>
                <w:rFonts w:hint="eastAsia" w:ascii="宋体" w:hAnsi="宋体" w:eastAsia="宋体" w:cs="Times New Roman"/>
                <w:sz w:val="21"/>
                <w:szCs w:val="20"/>
              </w:rPr>
              <w:t>企业类型</w:t>
            </w:r>
          </w:p>
        </w:tc>
        <w:tc>
          <w:tcPr>
            <w:tcW w:w="7391" w:type="dxa"/>
            <w:gridSpan w:val="13"/>
            <w:noWrap w:val="0"/>
            <w:vAlign w:val="center"/>
          </w:tcPr>
          <w:p>
            <w:pPr>
              <w:snapToGrid w:val="0"/>
              <w:spacing w:line="240" w:lineRule="auto"/>
              <w:ind w:firstLine="0" w:firstLineChars="0"/>
              <w:rPr>
                <w:rFonts w:ascii="宋体" w:hAnsi="宋体" w:eastAsia="宋体" w:cs="Times New Roman"/>
                <w:sz w:val="21"/>
                <w:szCs w:val="21"/>
              </w:rPr>
            </w:pPr>
            <w:r>
              <w:rPr>
                <w:rFonts w:hint="eastAsia" w:ascii="楷体_GB2312" w:hAnsi="楷体_GB2312" w:eastAsia="楷体_GB2312" w:cs="楷体_GB2312"/>
                <w:sz w:val="21"/>
                <w:szCs w:val="21"/>
              </w:rPr>
              <w:t xml:space="preserve">    □ </w:t>
            </w:r>
            <w:r>
              <w:rPr>
                <w:rFonts w:hint="eastAsia" w:ascii="宋体" w:hAnsi="宋体" w:eastAsia="宋体" w:cs="Times New Roman"/>
                <w:sz w:val="21"/>
                <w:szCs w:val="21"/>
              </w:rPr>
              <w:t xml:space="preserve">国有      </w:t>
            </w:r>
            <w:r>
              <w:rPr>
                <w:rFonts w:hint="eastAsia" w:ascii="楷体_GB2312" w:hAnsi="楷体_GB2312" w:eastAsia="楷体_GB2312" w:cs="楷体_GB2312"/>
                <w:sz w:val="21"/>
                <w:szCs w:val="21"/>
              </w:rPr>
              <w:t xml:space="preserve">□ </w:t>
            </w:r>
            <w:r>
              <w:rPr>
                <w:rFonts w:hint="eastAsia" w:ascii="宋体" w:hAnsi="宋体" w:eastAsia="宋体" w:cs="Times New Roman"/>
                <w:sz w:val="21"/>
                <w:szCs w:val="21"/>
              </w:rPr>
              <w:t xml:space="preserve">合资      </w:t>
            </w:r>
            <w:r>
              <w:rPr>
                <w:rFonts w:hint="eastAsia" w:ascii="楷体_GB2312" w:hAnsi="楷体_GB2312" w:eastAsia="楷体_GB2312" w:cs="楷体_GB2312"/>
                <w:sz w:val="21"/>
                <w:szCs w:val="21"/>
              </w:rPr>
              <w:t xml:space="preserve">□ </w:t>
            </w:r>
            <w:r>
              <w:rPr>
                <w:rFonts w:hint="eastAsia" w:ascii="宋体" w:hAnsi="宋体" w:eastAsia="宋体" w:cs="Times New Roman"/>
                <w:sz w:val="21"/>
                <w:szCs w:val="21"/>
              </w:rPr>
              <w:t xml:space="preserve">民营      </w:t>
            </w:r>
            <w:r>
              <w:rPr>
                <w:rFonts w:hint="eastAsia" w:ascii="楷体_GB2312" w:hAnsi="楷体_GB2312" w:eastAsia="楷体_GB2312" w:cs="楷体_GB2312"/>
                <w:sz w:val="21"/>
                <w:szCs w:val="21"/>
              </w:rPr>
              <w:t xml:space="preserve">□ </w:t>
            </w:r>
            <w:r>
              <w:rPr>
                <w:rFonts w:hint="eastAsia" w:ascii="宋体" w:hAnsi="宋体" w:eastAsia="宋体" w:cs="Times New Roman"/>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restart"/>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企业基本经营情况</w:t>
            </w:r>
            <w:r>
              <w:rPr>
                <w:rFonts w:hint="eastAsia" w:ascii="宋体" w:hAnsi="宋体" w:eastAsia="宋体" w:cs="Verdana"/>
                <w:kern w:val="0"/>
                <w:sz w:val="20"/>
                <w:szCs w:val="20"/>
                <w:vertAlign w:val="superscript"/>
              </w:rPr>
              <w:footnoteReference w:id="5"/>
            </w:r>
          </w:p>
        </w:tc>
        <w:tc>
          <w:tcPr>
            <w:tcW w:w="2550" w:type="dxa"/>
            <w:gridSpan w:val="4"/>
            <w:noWrap w:val="0"/>
            <w:vAlign w:val="center"/>
          </w:tcPr>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注册时间（年份）</w:t>
            </w:r>
          </w:p>
        </w:tc>
        <w:tc>
          <w:tcPr>
            <w:tcW w:w="1325"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1"/>
              </w:rPr>
            </w:pPr>
          </w:p>
        </w:tc>
        <w:tc>
          <w:tcPr>
            <w:tcW w:w="2360"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注册资本（万元）</w:t>
            </w:r>
          </w:p>
        </w:tc>
        <w:tc>
          <w:tcPr>
            <w:tcW w:w="1156" w:type="dxa"/>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2550" w:type="dxa"/>
            <w:gridSpan w:val="4"/>
            <w:noWrap w:val="0"/>
            <w:vAlign w:val="center"/>
          </w:tcPr>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所属行业</w:t>
            </w:r>
          </w:p>
        </w:tc>
        <w:tc>
          <w:tcPr>
            <w:tcW w:w="1325"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1"/>
              </w:rPr>
            </w:pPr>
          </w:p>
        </w:tc>
        <w:tc>
          <w:tcPr>
            <w:tcW w:w="2360"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资产总额（万元）</w:t>
            </w:r>
          </w:p>
        </w:tc>
        <w:tc>
          <w:tcPr>
            <w:tcW w:w="1156" w:type="dxa"/>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2550" w:type="dxa"/>
            <w:gridSpan w:val="4"/>
            <w:noWrap w:val="0"/>
            <w:vAlign w:val="center"/>
          </w:tcPr>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职工人数</w:t>
            </w:r>
          </w:p>
        </w:tc>
        <w:tc>
          <w:tcPr>
            <w:tcW w:w="1325"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1"/>
              </w:rPr>
            </w:pPr>
          </w:p>
        </w:tc>
        <w:tc>
          <w:tcPr>
            <w:tcW w:w="2360"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资产负债率</w:t>
            </w:r>
          </w:p>
        </w:tc>
        <w:tc>
          <w:tcPr>
            <w:tcW w:w="1156" w:type="dxa"/>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2550" w:type="dxa"/>
            <w:gridSpan w:val="4"/>
            <w:noWrap w:val="0"/>
            <w:vAlign w:val="center"/>
          </w:tcPr>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主营业务收入（万元，2018-2020三年）</w:t>
            </w:r>
          </w:p>
        </w:tc>
        <w:tc>
          <w:tcPr>
            <w:tcW w:w="1325"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1"/>
              </w:rPr>
            </w:pPr>
          </w:p>
        </w:tc>
        <w:tc>
          <w:tcPr>
            <w:tcW w:w="2360"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1"/>
              </w:rPr>
            </w:pPr>
          </w:p>
        </w:tc>
        <w:tc>
          <w:tcPr>
            <w:tcW w:w="1156" w:type="dxa"/>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restart"/>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申请的特定细分产品情况</w:t>
            </w:r>
          </w:p>
        </w:tc>
        <w:tc>
          <w:tcPr>
            <w:tcW w:w="858" w:type="dxa"/>
            <w:vMerge w:val="restart"/>
            <w:noWrap w:val="0"/>
            <w:vAlign w:val="center"/>
          </w:tcPr>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基本</w:t>
            </w:r>
          </w:p>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情况</w:t>
            </w:r>
          </w:p>
        </w:tc>
        <w:tc>
          <w:tcPr>
            <w:tcW w:w="1692"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产品名称</w:t>
            </w:r>
            <w:r>
              <w:rPr>
                <w:rFonts w:hint="eastAsia" w:ascii="宋体" w:hAnsi="宋体" w:eastAsia="宋体" w:cs="Verdana"/>
                <w:kern w:val="0"/>
                <w:sz w:val="20"/>
                <w:szCs w:val="20"/>
                <w:vertAlign w:val="superscript"/>
              </w:rPr>
              <w:footnoteReference w:id="6"/>
            </w:r>
          </w:p>
        </w:tc>
        <w:tc>
          <w:tcPr>
            <w:tcW w:w="1325"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2360"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ascii="宋体" w:hAnsi="宋体" w:eastAsia="宋体" w:cs="Times New Roman"/>
                <w:sz w:val="21"/>
                <w:szCs w:val="20"/>
              </w:rPr>
              <w:t>所属行业</w:t>
            </w:r>
          </w:p>
        </w:tc>
        <w:tc>
          <w:tcPr>
            <w:tcW w:w="1156" w:type="dxa"/>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858"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1"/>
              </w:rPr>
            </w:pPr>
          </w:p>
        </w:tc>
        <w:tc>
          <w:tcPr>
            <w:tcW w:w="1692"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1"/>
              </w:rPr>
            </w:pPr>
            <w:r>
              <w:rPr>
                <w:rFonts w:ascii="宋体" w:hAnsi="宋体" w:eastAsia="宋体" w:cs="Times New Roman"/>
                <w:sz w:val="21"/>
                <w:szCs w:val="21"/>
              </w:rPr>
              <w:t>是否新产品</w:t>
            </w:r>
          </w:p>
        </w:tc>
        <w:tc>
          <w:tcPr>
            <w:tcW w:w="1325" w:type="dxa"/>
            <w:gridSpan w:val="3"/>
            <w:noWrap w:val="0"/>
            <w:vAlign w:val="center"/>
          </w:tcPr>
          <w:p>
            <w:pPr>
              <w:snapToGrid w:val="0"/>
              <w:spacing w:line="240" w:lineRule="auto"/>
              <w:ind w:firstLine="0" w:firstLineChars="0"/>
              <w:jc w:val="center"/>
              <w:rPr>
                <w:rFonts w:hint="eastAsia" w:ascii="宋体" w:hAnsi="宋体" w:eastAsia="Times New Roman" w:cs="Times New Roman"/>
                <w:sz w:val="21"/>
                <w:szCs w:val="21"/>
              </w:rPr>
            </w:pPr>
          </w:p>
        </w:tc>
        <w:tc>
          <w:tcPr>
            <w:tcW w:w="2360"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从事该产品相关领域时间</w:t>
            </w:r>
            <w:r>
              <w:rPr>
                <w:rFonts w:hint="eastAsia" w:ascii="宋体" w:hAnsi="宋体" w:eastAsia="宋体" w:cs="Verdana"/>
                <w:kern w:val="0"/>
                <w:sz w:val="21"/>
                <w:szCs w:val="21"/>
                <w:vertAlign w:val="superscript"/>
              </w:rPr>
              <w:footnoteReference w:id="7"/>
            </w:r>
            <w:r>
              <w:rPr>
                <w:rFonts w:hint="eastAsia" w:ascii="宋体" w:hAnsi="宋体" w:eastAsia="宋体" w:cs="Times New Roman"/>
                <w:sz w:val="21"/>
                <w:szCs w:val="21"/>
              </w:rPr>
              <w:t>（年）</w:t>
            </w:r>
          </w:p>
        </w:tc>
        <w:tc>
          <w:tcPr>
            <w:tcW w:w="1156" w:type="dxa"/>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858" w:type="dxa"/>
            <w:vMerge w:val="restart"/>
            <w:noWrap w:val="0"/>
            <w:vAlign w:val="center"/>
          </w:tcPr>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经营</w:t>
            </w:r>
          </w:p>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效益</w:t>
            </w:r>
          </w:p>
        </w:tc>
        <w:tc>
          <w:tcPr>
            <w:tcW w:w="2542" w:type="dxa"/>
            <w:gridSpan w:val="5"/>
            <w:noWrap w:val="0"/>
            <w:vAlign w:val="center"/>
          </w:tcPr>
          <w:p>
            <w:pPr>
              <w:snapToGrid w:val="0"/>
              <w:spacing w:line="240" w:lineRule="auto"/>
              <w:ind w:firstLine="0" w:firstLineChars="0"/>
              <w:jc w:val="center"/>
              <w:rPr>
                <w:rFonts w:hint="eastAsia" w:ascii="宋体" w:hAnsi="宋体" w:eastAsia="Times New Roman" w:cs="Times New Roman"/>
                <w:sz w:val="21"/>
                <w:szCs w:val="20"/>
              </w:rPr>
            </w:pPr>
          </w:p>
        </w:tc>
        <w:tc>
          <w:tcPr>
            <w:tcW w:w="1358" w:type="dxa"/>
            <w:gridSpan w:val="5"/>
            <w:noWrap w:val="0"/>
            <w:vAlign w:val="center"/>
          </w:tcPr>
          <w:p>
            <w:pPr>
              <w:snapToGrid w:val="0"/>
              <w:spacing w:line="240" w:lineRule="auto"/>
              <w:ind w:firstLine="0" w:firstLineChars="0"/>
              <w:jc w:val="center"/>
              <w:rPr>
                <w:rFonts w:hint="eastAsia" w:ascii="宋体" w:hAnsi="宋体" w:eastAsia="Times New Roman" w:cs="Times New Roman"/>
                <w:sz w:val="21"/>
                <w:szCs w:val="20"/>
              </w:rPr>
            </w:pPr>
            <w:r>
              <w:rPr>
                <w:rFonts w:hint="eastAsia" w:ascii="宋体" w:hAnsi="宋体" w:eastAsia="宋体" w:cs="Times New Roman"/>
                <w:sz w:val="21"/>
                <w:szCs w:val="20"/>
              </w:rPr>
              <w:t>2018年</w:t>
            </w:r>
          </w:p>
        </w:tc>
        <w:tc>
          <w:tcPr>
            <w:tcW w:w="1477" w:type="dxa"/>
            <w:noWrap w:val="0"/>
            <w:vAlign w:val="center"/>
          </w:tcPr>
          <w:p>
            <w:pPr>
              <w:snapToGrid w:val="0"/>
              <w:spacing w:line="240" w:lineRule="auto"/>
              <w:ind w:firstLine="0" w:firstLineChars="0"/>
              <w:jc w:val="center"/>
              <w:rPr>
                <w:rFonts w:hint="eastAsia" w:ascii="宋体" w:hAnsi="宋体" w:eastAsia="Times New Roman" w:cs="Times New Roman"/>
                <w:sz w:val="21"/>
                <w:szCs w:val="20"/>
              </w:rPr>
            </w:pPr>
            <w:r>
              <w:rPr>
                <w:rFonts w:hint="eastAsia" w:ascii="宋体" w:hAnsi="宋体" w:eastAsia="宋体" w:cs="Times New Roman"/>
                <w:sz w:val="21"/>
                <w:szCs w:val="20"/>
              </w:rPr>
              <w:t>2019年</w:t>
            </w:r>
          </w:p>
        </w:tc>
        <w:tc>
          <w:tcPr>
            <w:tcW w:w="1156" w:type="dxa"/>
            <w:noWrap w:val="0"/>
            <w:vAlign w:val="center"/>
          </w:tcPr>
          <w:p>
            <w:pPr>
              <w:snapToGrid w:val="0"/>
              <w:spacing w:line="240" w:lineRule="auto"/>
              <w:ind w:firstLine="0" w:firstLineChars="0"/>
              <w:jc w:val="center"/>
              <w:rPr>
                <w:rFonts w:hint="eastAsia" w:ascii="宋体" w:hAnsi="宋体" w:eastAsia="Times New Roman" w:cs="Times New Roman"/>
                <w:sz w:val="21"/>
                <w:szCs w:val="20"/>
              </w:rPr>
            </w:pPr>
            <w:r>
              <w:rPr>
                <w:rFonts w:hint="eastAsia" w:ascii="宋体" w:hAnsi="宋体" w:eastAsia="宋体" w:cs="Times New Roman"/>
                <w:sz w:val="21"/>
                <w:szCs w:val="20"/>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858"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1"/>
              </w:rPr>
            </w:pPr>
          </w:p>
        </w:tc>
        <w:tc>
          <w:tcPr>
            <w:tcW w:w="2542"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销售收入（万元）</w:t>
            </w:r>
          </w:p>
        </w:tc>
        <w:tc>
          <w:tcPr>
            <w:tcW w:w="1358"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477" w:type="dxa"/>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156" w:type="dxa"/>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858"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1"/>
              </w:rPr>
            </w:pPr>
          </w:p>
        </w:tc>
        <w:tc>
          <w:tcPr>
            <w:tcW w:w="2542"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销售数量（台套）</w:t>
            </w:r>
          </w:p>
        </w:tc>
        <w:tc>
          <w:tcPr>
            <w:tcW w:w="1358"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477" w:type="dxa"/>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156" w:type="dxa"/>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858"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1"/>
              </w:rPr>
            </w:pPr>
          </w:p>
        </w:tc>
        <w:tc>
          <w:tcPr>
            <w:tcW w:w="2542"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销售收入增长率（%）</w:t>
            </w:r>
          </w:p>
        </w:tc>
        <w:tc>
          <w:tcPr>
            <w:tcW w:w="1358"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477" w:type="dxa"/>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156" w:type="dxa"/>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858"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2542"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销售毛利率（%）</w:t>
            </w:r>
          </w:p>
        </w:tc>
        <w:tc>
          <w:tcPr>
            <w:tcW w:w="1358"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477" w:type="dxa"/>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156" w:type="dxa"/>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continue"/>
            <w:noWrap w:val="0"/>
            <w:vAlign w:val="center"/>
          </w:tcPr>
          <w:p>
            <w:pPr>
              <w:snapToGrid w:val="0"/>
              <w:spacing w:line="240" w:lineRule="auto"/>
              <w:ind w:firstLine="0" w:firstLineChars="0"/>
              <w:jc w:val="center"/>
              <w:rPr>
                <w:rFonts w:ascii="Times New Roman" w:hAnsi="Times New Roman" w:eastAsia="宋体" w:cs="Times New Roman"/>
                <w:sz w:val="21"/>
                <w:szCs w:val="20"/>
              </w:rPr>
            </w:pPr>
          </w:p>
        </w:tc>
        <w:tc>
          <w:tcPr>
            <w:tcW w:w="858" w:type="dxa"/>
            <w:vMerge w:val="continue"/>
            <w:noWrap w:val="0"/>
            <w:vAlign w:val="center"/>
          </w:tcPr>
          <w:p>
            <w:pPr>
              <w:snapToGrid w:val="0"/>
              <w:spacing w:line="240" w:lineRule="auto"/>
              <w:ind w:firstLine="0" w:firstLineChars="0"/>
              <w:jc w:val="center"/>
              <w:rPr>
                <w:rFonts w:hint="eastAsia" w:ascii="Times New Roman" w:hAnsi="Times New Roman" w:eastAsia="Times New Roman" w:cs="Times New Roman"/>
                <w:sz w:val="21"/>
                <w:szCs w:val="21"/>
              </w:rPr>
            </w:pPr>
          </w:p>
        </w:tc>
        <w:tc>
          <w:tcPr>
            <w:tcW w:w="2542" w:type="dxa"/>
            <w:gridSpan w:val="5"/>
            <w:noWrap w:val="0"/>
            <w:vAlign w:val="center"/>
          </w:tcPr>
          <w:p>
            <w:pPr>
              <w:snapToGrid w:val="0"/>
              <w:spacing w:line="240" w:lineRule="auto"/>
              <w:ind w:firstLine="0" w:firstLineChars="0"/>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申请产品销售收入占主营业务收入比重</w:t>
            </w:r>
            <w:r>
              <w:rPr>
                <w:rFonts w:hint="eastAsia" w:ascii="Verdana" w:hAnsi="Verdana" w:eastAsia="宋体" w:cs="Verdana"/>
                <w:kern w:val="0"/>
                <w:sz w:val="21"/>
                <w:szCs w:val="21"/>
                <w:vertAlign w:val="superscript"/>
              </w:rPr>
              <w:footnoteReference w:id="8"/>
            </w:r>
            <w:r>
              <w:rPr>
                <w:rFonts w:hint="eastAsia" w:ascii="Times New Roman" w:hAnsi="Times New Roman" w:eastAsia="宋体" w:cs="Times New Roman"/>
                <w:sz w:val="21"/>
                <w:szCs w:val="21"/>
              </w:rPr>
              <w:t>（%）</w:t>
            </w:r>
          </w:p>
        </w:tc>
        <w:tc>
          <w:tcPr>
            <w:tcW w:w="1358" w:type="dxa"/>
            <w:gridSpan w:val="5"/>
            <w:noWrap w:val="0"/>
            <w:vAlign w:val="center"/>
          </w:tcPr>
          <w:p>
            <w:pPr>
              <w:snapToGrid w:val="0"/>
              <w:spacing w:line="240" w:lineRule="auto"/>
              <w:ind w:firstLine="0" w:firstLineChars="0"/>
              <w:jc w:val="center"/>
              <w:rPr>
                <w:rFonts w:ascii="Times New Roman" w:hAnsi="Times New Roman" w:eastAsia="宋体" w:cs="Times New Roman"/>
                <w:sz w:val="21"/>
                <w:szCs w:val="20"/>
              </w:rPr>
            </w:pPr>
          </w:p>
        </w:tc>
        <w:tc>
          <w:tcPr>
            <w:tcW w:w="1477" w:type="dxa"/>
            <w:noWrap w:val="0"/>
            <w:vAlign w:val="center"/>
          </w:tcPr>
          <w:p>
            <w:pPr>
              <w:snapToGrid w:val="0"/>
              <w:spacing w:line="240" w:lineRule="auto"/>
              <w:ind w:firstLine="0" w:firstLineChars="0"/>
              <w:jc w:val="center"/>
              <w:rPr>
                <w:rFonts w:ascii="Times New Roman" w:hAnsi="Times New Roman" w:eastAsia="宋体" w:cs="Times New Roman"/>
                <w:sz w:val="21"/>
                <w:szCs w:val="20"/>
              </w:rPr>
            </w:pPr>
          </w:p>
        </w:tc>
        <w:tc>
          <w:tcPr>
            <w:tcW w:w="1156" w:type="dxa"/>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858" w:type="dxa"/>
            <w:vMerge w:val="restart"/>
            <w:noWrap w:val="0"/>
            <w:vAlign w:val="center"/>
          </w:tcPr>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市场</w:t>
            </w:r>
          </w:p>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地位</w:t>
            </w:r>
          </w:p>
        </w:tc>
        <w:tc>
          <w:tcPr>
            <w:tcW w:w="2542"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全球市场占有率（%）</w:t>
            </w:r>
          </w:p>
        </w:tc>
        <w:tc>
          <w:tcPr>
            <w:tcW w:w="1358"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477" w:type="dxa"/>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156" w:type="dxa"/>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858"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1"/>
              </w:rPr>
            </w:pPr>
          </w:p>
        </w:tc>
        <w:tc>
          <w:tcPr>
            <w:tcW w:w="2542"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全球市场占有率排名</w:t>
            </w:r>
          </w:p>
        </w:tc>
        <w:tc>
          <w:tcPr>
            <w:tcW w:w="1358"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477" w:type="dxa"/>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156" w:type="dxa"/>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858"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1"/>
              </w:rPr>
            </w:pPr>
          </w:p>
        </w:tc>
        <w:tc>
          <w:tcPr>
            <w:tcW w:w="2542"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国内市场占有率（%）</w:t>
            </w:r>
          </w:p>
        </w:tc>
        <w:tc>
          <w:tcPr>
            <w:tcW w:w="1358"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477" w:type="dxa"/>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156" w:type="dxa"/>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858"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1"/>
              </w:rPr>
            </w:pPr>
          </w:p>
        </w:tc>
        <w:tc>
          <w:tcPr>
            <w:tcW w:w="2542"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国内市场占有率排名</w:t>
            </w:r>
          </w:p>
        </w:tc>
        <w:tc>
          <w:tcPr>
            <w:tcW w:w="1358"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477" w:type="dxa"/>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156" w:type="dxa"/>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858"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1"/>
              </w:rPr>
            </w:pPr>
          </w:p>
        </w:tc>
        <w:tc>
          <w:tcPr>
            <w:tcW w:w="2542"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同类产品全球</w:t>
            </w:r>
          </w:p>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主要生产企业</w:t>
            </w:r>
          </w:p>
        </w:tc>
        <w:tc>
          <w:tcPr>
            <w:tcW w:w="3991" w:type="dxa"/>
            <w:gridSpan w:val="7"/>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858" w:type="dxa"/>
            <w:noWrap w:val="0"/>
            <w:vAlign w:val="center"/>
          </w:tcPr>
          <w:p>
            <w:pPr>
              <w:snapToGrid w:val="0"/>
              <w:spacing w:line="240" w:lineRule="auto"/>
              <w:ind w:firstLine="0" w:firstLineChars="0"/>
              <w:jc w:val="center"/>
              <w:rPr>
                <w:rFonts w:hint="eastAsia" w:ascii="宋体" w:hAnsi="宋体" w:eastAsia="宋体" w:cs="Times New Roman"/>
                <w:b/>
                <w:bCs/>
                <w:sz w:val="21"/>
                <w:szCs w:val="21"/>
              </w:rPr>
            </w:pPr>
            <w:r>
              <w:rPr>
                <w:rFonts w:hint="eastAsia" w:ascii="宋体" w:hAnsi="宋体" w:eastAsia="宋体" w:cs="Times New Roman"/>
                <w:sz w:val="21"/>
                <w:szCs w:val="21"/>
              </w:rPr>
              <w:t>补短板情况</w:t>
            </w:r>
          </w:p>
        </w:tc>
        <w:tc>
          <w:tcPr>
            <w:tcW w:w="2542"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是否属关键领域补短板</w:t>
            </w:r>
          </w:p>
        </w:tc>
        <w:tc>
          <w:tcPr>
            <w:tcW w:w="1358"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477" w:type="dxa"/>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补齐哪类短板</w:t>
            </w:r>
          </w:p>
        </w:tc>
        <w:tc>
          <w:tcPr>
            <w:tcW w:w="1156" w:type="dxa"/>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restart"/>
            <w:noWrap w:val="0"/>
            <w:vAlign w:val="center"/>
          </w:tcPr>
          <w:p>
            <w:pPr>
              <w:snapToGrid w:val="0"/>
              <w:spacing w:line="240" w:lineRule="auto"/>
              <w:ind w:firstLine="0" w:firstLineChars="0"/>
              <w:jc w:val="center"/>
              <w:rPr>
                <w:rFonts w:ascii="宋体" w:hAnsi="宋体" w:eastAsia="宋体" w:cs="Times New Roman"/>
                <w:sz w:val="21"/>
                <w:szCs w:val="20"/>
              </w:rPr>
            </w:pPr>
            <w:r>
              <w:rPr>
                <w:rFonts w:hint="eastAsia" w:ascii="宋体" w:hAnsi="宋体" w:eastAsia="宋体" w:cs="Times New Roman"/>
                <w:sz w:val="21"/>
                <w:szCs w:val="20"/>
              </w:rPr>
              <w:t>企业研发能力</w:t>
            </w:r>
          </w:p>
        </w:tc>
        <w:tc>
          <w:tcPr>
            <w:tcW w:w="2550" w:type="dxa"/>
            <w:gridSpan w:val="4"/>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企业研发经费支出（万元，2018-2020三年）</w:t>
            </w:r>
          </w:p>
        </w:tc>
        <w:tc>
          <w:tcPr>
            <w:tcW w:w="1325"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2360"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156" w:type="dxa"/>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2550" w:type="dxa"/>
            <w:gridSpan w:val="4"/>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研发支出占主营业务收入比重(%，2018-2020年)</w:t>
            </w:r>
          </w:p>
        </w:tc>
        <w:tc>
          <w:tcPr>
            <w:tcW w:w="1325"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2360"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156" w:type="dxa"/>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continue"/>
            <w:noWrap w:val="0"/>
            <w:vAlign w:val="center"/>
          </w:tcPr>
          <w:p>
            <w:pPr>
              <w:snapToGrid w:val="0"/>
              <w:spacing w:line="240" w:lineRule="auto"/>
              <w:ind w:firstLine="0" w:firstLineChars="0"/>
              <w:jc w:val="center"/>
              <w:rPr>
                <w:rFonts w:ascii="宋体" w:hAnsi="宋体" w:eastAsia="宋体" w:cs="Times New Roman"/>
                <w:sz w:val="21"/>
                <w:szCs w:val="20"/>
              </w:rPr>
            </w:pPr>
          </w:p>
        </w:tc>
        <w:tc>
          <w:tcPr>
            <w:tcW w:w="2550" w:type="dxa"/>
            <w:gridSpan w:val="4"/>
            <w:noWrap w:val="0"/>
            <w:vAlign w:val="center"/>
          </w:tcPr>
          <w:p>
            <w:pPr>
              <w:snapToGrid w:val="0"/>
              <w:spacing w:line="240" w:lineRule="auto"/>
              <w:ind w:firstLine="0" w:firstLineChars="0"/>
              <w:jc w:val="center"/>
              <w:rPr>
                <w:rFonts w:ascii="宋体" w:hAnsi="宋体" w:eastAsia="宋体" w:cs="Times New Roman"/>
                <w:sz w:val="21"/>
                <w:szCs w:val="20"/>
              </w:rPr>
            </w:pPr>
            <w:r>
              <w:rPr>
                <w:rFonts w:hint="eastAsia" w:ascii="宋体" w:hAnsi="宋体" w:eastAsia="宋体" w:cs="Times New Roman"/>
                <w:sz w:val="21"/>
                <w:szCs w:val="20"/>
              </w:rPr>
              <w:t>截至2020年末研发人员占职工人数比重（%）</w:t>
            </w:r>
          </w:p>
        </w:tc>
        <w:tc>
          <w:tcPr>
            <w:tcW w:w="1325"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2360" w:type="dxa"/>
            <w:gridSpan w:val="5"/>
            <w:noWrap w:val="0"/>
            <w:vAlign w:val="center"/>
          </w:tcPr>
          <w:p>
            <w:pPr>
              <w:snapToGrid w:val="0"/>
              <w:spacing w:line="240" w:lineRule="auto"/>
              <w:ind w:firstLine="0" w:firstLineChars="0"/>
              <w:jc w:val="center"/>
              <w:rPr>
                <w:rFonts w:ascii="宋体" w:hAnsi="宋体" w:eastAsia="宋体" w:cs="Times New Roman"/>
                <w:sz w:val="21"/>
                <w:szCs w:val="20"/>
              </w:rPr>
            </w:pPr>
            <w:r>
              <w:rPr>
                <w:rFonts w:hint="eastAsia" w:ascii="宋体" w:hAnsi="宋体" w:eastAsia="宋体" w:cs="Times New Roman"/>
                <w:sz w:val="21"/>
                <w:szCs w:val="20"/>
              </w:rPr>
              <w:t>企业办研发机构数量（个）</w:t>
            </w:r>
          </w:p>
        </w:tc>
        <w:tc>
          <w:tcPr>
            <w:tcW w:w="1156" w:type="dxa"/>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619" w:type="dxa"/>
            <w:gridSpan w:val="3"/>
            <w:vMerge w:val="restart"/>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拥有有效</w:t>
            </w:r>
          </w:p>
          <w:p>
            <w:pPr>
              <w:snapToGrid w:val="0"/>
              <w:spacing w:line="240" w:lineRule="auto"/>
              <w:ind w:firstLine="0" w:firstLineChars="0"/>
              <w:jc w:val="center"/>
              <w:rPr>
                <w:rFonts w:hint="eastAsia" w:ascii="宋体" w:hAnsi="宋体" w:eastAsia="Times New Roman" w:cs="Times New Roman"/>
                <w:sz w:val="21"/>
                <w:szCs w:val="20"/>
              </w:rPr>
            </w:pPr>
            <w:r>
              <w:rPr>
                <w:rFonts w:hint="eastAsia" w:ascii="宋体" w:hAnsi="宋体" w:eastAsia="宋体" w:cs="Times New Roman"/>
                <w:sz w:val="21"/>
                <w:szCs w:val="20"/>
              </w:rPr>
              <w:t>专利情况</w:t>
            </w:r>
          </w:p>
        </w:tc>
        <w:tc>
          <w:tcPr>
            <w:tcW w:w="1781"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发明专利（个）</w:t>
            </w:r>
          </w:p>
        </w:tc>
        <w:tc>
          <w:tcPr>
            <w:tcW w:w="1276" w:type="dxa"/>
            <w:gridSpan w:val="4"/>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实用新型专利（个）</w:t>
            </w:r>
          </w:p>
        </w:tc>
        <w:tc>
          <w:tcPr>
            <w:tcW w:w="1559" w:type="dxa"/>
            <w:gridSpan w:val="2"/>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外观设计专利（个）</w:t>
            </w:r>
          </w:p>
        </w:tc>
        <w:tc>
          <w:tcPr>
            <w:tcW w:w="1156" w:type="dxa"/>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合计（个）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619" w:type="dxa"/>
            <w:gridSpan w:val="3"/>
            <w:vMerge w:val="continue"/>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781"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276" w:type="dxa"/>
            <w:gridSpan w:val="4"/>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559" w:type="dxa"/>
            <w:gridSpan w:val="2"/>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156" w:type="dxa"/>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619"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拥有核心自主知识产权</w:t>
            </w:r>
            <w:r>
              <w:rPr>
                <w:rFonts w:hint="eastAsia" w:ascii="宋体" w:hAnsi="宋体" w:eastAsia="宋体" w:cs="Verdana"/>
                <w:kern w:val="0"/>
                <w:sz w:val="20"/>
                <w:szCs w:val="20"/>
                <w:vertAlign w:val="superscript"/>
              </w:rPr>
              <w:footnoteReference w:id="9"/>
            </w:r>
            <w:r>
              <w:rPr>
                <w:rFonts w:hint="eastAsia" w:ascii="宋体" w:hAnsi="宋体" w:eastAsia="宋体" w:cs="Times New Roman"/>
                <w:sz w:val="21"/>
                <w:szCs w:val="20"/>
              </w:rPr>
              <w:t>情况</w:t>
            </w:r>
          </w:p>
        </w:tc>
        <w:tc>
          <w:tcPr>
            <w:tcW w:w="1781" w:type="dxa"/>
            <w:gridSpan w:val="3"/>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数量（个）</w:t>
            </w:r>
          </w:p>
        </w:tc>
        <w:tc>
          <w:tcPr>
            <w:tcW w:w="1276" w:type="dxa"/>
            <w:gridSpan w:val="4"/>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559" w:type="dxa"/>
            <w:gridSpan w:val="2"/>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占知识产权数量比重（%）</w:t>
            </w:r>
          </w:p>
        </w:tc>
        <w:tc>
          <w:tcPr>
            <w:tcW w:w="1156" w:type="dxa"/>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产品</w:t>
            </w:r>
          </w:p>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 xml:space="preserve">质量    </w:t>
            </w:r>
          </w:p>
        </w:tc>
        <w:tc>
          <w:tcPr>
            <w:tcW w:w="4119" w:type="dxa"/>
            <w:gridSpan w:val="8"/>
            <w:noWrap w:val="0"/>
            <w:vAlign w:val="center"/>
          </w:tcPr>
          <w:p>
            <w:pPr>
              <w:snapToGrid w:val="0"/>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0"/>
              </w:rPr>
              <w:t>是否通过质量管理体系认证</w:t>
            </w:r>
            <w:r>
              <w:rPr>
                <w:rFonts w:hint="eastAsia" w:ascii="宋体" w:hAnsi="宋体" w:eastAsia="宋体" w:cs="Times New Roman"/>
                <w:sz w:val="21"/>
                <w:szCs w:val="21"/>
              </w:rPr>
              <w:t xml:space="preserve">  </w:t>
            </w:r>
          </w:p>
        </w:tc>
        <w:tc>
          <w:tcPr>
            <w:tcW w:w="3272" w:type="dxa"/>
            <w:gridSpan w:val="5"/>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楷体_GB2312" w:hAnsi="楷体_GB2312" w:eastAsia="楷体_GB2312" w:cs="楷体_GB2312"/>
                <w:sz w:val="21"/>
                <w:szCs w:val="21"/>
              </w:rPr>
              <w:t xml:space="preserve">□ </w:t>
            </w:r>
            <w:r>
              <w:rPr>
                <w:rFonts w:hint="eastAsia" w:ascii="宋体" w:hAnsi="宋体" w:eastAsia="楷体_GB2312" w:cs="Times New Roman"/>
                <w:sz w:val="21"/>
                <w:szCs w:val="21"/>
              </w:rPr>
              <w:t xml:space="preserve">是   </w:t>
            </w:r>
            <w:r>
              <w:rPr>
                <w:rFonts w:hint="eastAsia" w:ascii="宋体" w:hAnsi="宋体" w:eastAsia="宋体" w:cs="Times New Roman"/>
                <w:sz w:val="21"/>
                <w:szCs w:val="21"/>
              </w:rPr>
              <w:t xml:space="preserve">  </w:t>
            </w:r>
            <w:r>
              <w:rPr>
                <w:rFonts w:hint="eastAsia" w:ascii="楷体_GB2312" w:hAnsi="楷体_GB2312" w:eastAsia="楷体_GB2312" w:cs="楷体_GB2312"/>
                <w:sz w:val="21"/>
                <w:szCs w:val="21"/>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restart"/>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国际化</w:t>
            </w:r>
          </w:p>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水平</w:t>
            </w:r>
          </w:p>
        </w:tc>
        <w:tc>
          <w:tcPr>
            <w:tcW w:w="2550" w:type="dxa"/>
            <w:gridSpan w:val="4"/>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申请产品的出口额（万元，2018-2020三年）</w:t>
            </w:r>
          </w:p>
        </w:tc>
        <w:tc>
          <w:tcPr>
            <w:tcW w:w="1569" w:type="dxa"/>
            <w:gridSpan w:val="4"/>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2116" w:type="dxa"/>
            <w:gridSpan w:val="4"/>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156" w:type="dxa"/>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continue"/>
            <w:noWrap w:val="0"/>
            <w:vAlign w:val="center"/>
          </w:tcPr>
          <w:p>
            <w:pPr>
              <w:snapToGrid w:val="0"/>
              <w:spacing w:line="240" w:lineRule="auto"/>
              <w:ind w:firstLine="0" w:firstLineChars="0"/>
              <w:jc w:val="center"/>
              <w:rPr>
                <w:rFonts w:ascii="宋体" w:hAnsi="宋体" w:eastAsia="宋体" w:cs="Times New Roman"/>
                <w:sz w:val="21"/>
                <w:szCs w:val="20"/>
              </w:rPr>
            </w:pPr>
          </w:p>
        </w:tc>
        <w:tc>
          <w:tcPr>
            <w:tcW w:w="2550" w:type="dxa"/>
            <w:gridSpan w:val="4"/>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申请产品出口额占申请产品销售收入比重（%，2018-2020三年）</w:t>
            </w:r>
          </w:p>
        </w:tc>
        <w:tc>
          <w:tcPr>
            <w:tcW w:w="1569" w:type="dxa"/>
            <w:gridSpan w:val="4"/>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2116" w:type="dxa"/>
            <w:gridSpan w:val="4"/>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1156" w:type="dxa"/>
            <w:noWrap w:val="0"/>
            <w:vAlign w:val="center"/>
          </w:tcPr>
          <w:p>
            <w:pPr>
              <w:snapToGrid w:val="0"/>
              <w:spacing w:line="240" w:lineRule="auto"/>
              <w:ind w:firstLine="0" w:firstLineChars="0"/>
              <w:jc w:val="center"/>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vMerge w:val="continue"/>
            <w:noWrap w:val="0"/>
            <w:vAlign w:val="center"/>
          </w:tcPr>
          <w:p>
            <w:pPr>
              <w:snapToGrid w:val="0"/>
              <w:spacing w:line="240" w:lineRule="auto"/>
              <w:ind w:firstLine="0" w:firstLineChars="0"/>
              <w:jc w:val="center"/>
              <w:rPr>
                <w:rFonts w:hint="eastAsia" w:ascii="宋体" w:hAnsi="宋体" w:eastAsia="宋体" w:cs="Times New Roman"/>
                <w:sz w:val="21"/>
                <w:szCs w:val="20"/>
              </w:rPr>
            </w:pPr>
          </w:p>
        </w:tc>
        <w:tc>
          <w:tcPr>
            <w:tcW w:w="2550" w:type="dxa"/>
            <w:gridSpan w:val="4"/>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企业海外经营</w:t>
            </w:r>
          </w:p>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机构数量</w:t>
            </w:r>
          </w:p>
        </w:tc>
        <w:tc>
          <w:tcPr>
            <w:tcW w:w="1569" w:type="dxa"/>
            <w:gridSpan w:val="4"/>
            <w:noWrap w:val="0"/>
            <w:vAlign w:val="center"/>
          </w:tcPr>
          <w:p>
            <w:pPr>
              <w:snapToGrid w:val="0"/>
              <w:spacing w:line="240" w:lineRule="auto"/>
              <w:ind w:firstLine="0" w:firstLineChars="0"/>
              <w:rPr>
                <w:rFonts w:hint="eastAsia" w:ascii="宋体" w:hAnsi="宋体" w:eastAsia="宋体" w:cs="Times New Roman"/>
                <w:sz w:val="21"/>
                <w:szCs w:val="20"/>
              </w:rPr>
            </w:pPr>
          </w:p>
        </w:tc>
        <w:tc>
          <w:tcPr>
            <w:tcW w:w="2116" w:type="dxa"/>
            <w:gridSpan w:val="4"/>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海外研发</w:t>
            </w:r>
          </w:p>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机构数量</w:t>
            </w:r>
          </w:p>
        </w:tc>
        <w:tc>
          <w:tcPr>
            <w:tcW w:w="1156" w:type="dxa"/>
            <w:noWrap w:val="0"/>
            <w:vAlign w:val="center"/>
          </w:tcPr>
          <w:p>
            <w:pPr>
              <w:snapToGrid w:val="0"/>
              <w:spacing w:line="240" w:lineRule="auto"/>
              <w:ind w:firstLine="0" w:firstLineChars="0"/>
              <w:jc w:val="right"/>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noWrap w:val="0"/>
            <w:vAlign w:val="center"/>
          </w:tcPr>
          <w:p>
            <w:pPr>
              <w:snapToGrid w:val="0"/>
              <w:spacing w:line="240" w:lineRule="auto"/>
              <w:ind w:firstLine="0" w:firstLineChars="0"/>
              <w:jc w:val="center"/>
              <w:rPr>
                <w:rFonts w:ascii="宋体" w:hAnsi="宋体" w:eastAsia="宋体" w:cs="Times New Roman"/>
                <w:sz w:val="21"/>
                <w:szCs w:val="20"/>
              </w:rPr>
            </w:pPr>
            <w:r>
              <w:rPr>
                <w:rFonts w:ascii="宋体" w:hAnsi="宋体" w:eastAsia="宋体" w:cs="Times New Roman"/>
                <w:sz w:val="21"/>
                <w:szCs w:val="20"/>
              </w:rPr>
              <w:t>项目参</w:t>
            </w:r>
          </w:p>
          <w:p>
            <w:pPr>
              <w:snapToGrid w:val="0"/>
              <w:spacing w:line="240" w:lineRule="auto"/>
              <w:ind w:firstLine="0" w:firstLineChars="0"/>
              <w:jc w:val="center"/>
              <w:rPr>
                <w:rFonts w:hint="eastAsia" w:ascii="宋体" w:hAnsi="宋体" w:eastAsia="宋体" w:cs="Times New Roman"/>
                <w:sz w:val="21"/>
                <w:szCs w:val="20"/>
              </w:rPr>
            </w:pPr>
            <w:r>
              <w:rPr>
                <w:rFonts w:ascii="宋体" w:hAnsi="宋体" w:eastAsia="宋体" w:cs="Times New Roman"/>
                <w:sz w:val="21"/>
                <w:szCs w:val="20"/>
              </w:rPr>
              <w:t>与情况</w:t>
            </w:r>
          </w:p>
        </w:tc>
        <w:tc>
          <w:tcPr>
            <w:tcW w:w="2550" w:type="dxa"/>
            <w:gridSpan w:val="4"/>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ascii="宋体" w:hAnsi="宋体" w:eastAsia="宋体" w:cs="Times New Roman"/>
                <w:sz w:val="21"/>
                <w:szCs w:val="20"/>
              </w:rPr>
              <w:t>是否有产品技术列入《产业基础领域先进技术产品转化应用目录》</w:t>
            </w:r>
          </w:p>
        </w:tc>
        <w:tc>
          <w:tcPr>
            <w:tcW w:w="1569" w:type="dxa"/>
            <w:gridSpan w:val="4"/>
            <w:noWrap w:val="0"/>
            <w:vAlign w:val="center"/>
          </w:tcPr>
          <w:p>
            <w:pPr>
              <w:snapToGrid w:val="0"/>
              <w:spacing w:line="240" w:lineRule="auto"/>
              <w:ind w:firstLine="0" w:firstLineChars="0"/>
              <w:rPr>
                <w:rFonts w:hint="eastAsia" w:ascii="宋体" w:hAnsi="宋体" w:eastAsia="宋体" w:cs="Times New Roman"/>
                <w:sz w:val="21"/>
                <w:szCs w:val="20"/>
              </w:rPr>
            </w:pPr>
          </w:p>
        </w:tc>
        <w:tc>
          <w:tcPr>
            <w:tcW w:w="2116" w:type="dxa"/>
            <w:gridSpan w:val="4"/>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ascii="宋体" w:hAnsi="宋体" w:eastAsia="宋体" w:cs="Times New Roman"/>
                <w:sz w:val="21"/>
                <w:szCs w:val="20"/>
              </w:rPr>
              <w:t>是否参与我部其他项目（简要写明）</w:t>
            </w:r>
          </w:p>
        </w:tc>
        <w:tc>
          <w:tcPr>
            <w:tcW w:w="1156" w:type="dxa"/>
            <w:noWrap w:val="0"/>
            <w:vAlign w:val="center"/>
          </w:tcPr>
          <w:p>
            <w:pPr>
              <w:snapToGrid w:val="0"/>
              <w:spacing w:line="240" w:lineRule="auto"/>
              <w:ind w:firstLine="0" w:firstLineChars="0"/>
              <w:jc w:val="right"/>
              <w:rPr>
                <w:rFonts w:hint="eastAsia"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详细情况介绍</w:t>
            </w:r>
          </w:p>
        </w:tc>
        <w:tc>
          <w:tcPr>
            <w:tcW w:w="7391" w:type="dxa"/>
            <w:gridSpan w:val="13"/>
            <w:noWrap w:val="0"/>
            <w:vAlign w:val="center"/>
          </w:tcPr>
          <w:p>
            <w:pPr>
              <w:snapToGrid w:val="0"/>
              <w:spacing w:line="240" w:lineRule="auto"/>
              <w:ind w:firstLine="0" w:firstLineChars="0"/>
              <w:rPr>
                <w:rFonts w:hint="eastAsia" w:ascii="宋体" w:hAnsi="宋体" w:eastAsia="宋体" w:cs="Times New Roman"/>
                <w:sz w:val="21"/>
                <w:szCs w:val="20"/>
              </w:rPr>
            </w:pPr>
            <w:r>
              <w:rPr>
                <w:rFonts w:hint="eastAsia" w:ascii="宋体" w:hAnsi="宋体" w:eastAsia="宋体" w:cs="Times New Roman"/>
                <w:sz w:val="21"/>
                <w:szCs w:val="20"/>
              </w:rPr>
              <w:t>包括但不限于以下内容:（此项可另附页）</w:t>
            </w:r>
          </w:p>
          <w:p>
            <w:pPr>
              <w:snapToGrid w:val="0"/>
              <w:spacing w:line="240" w:lineRule="auto"/>
              <w:ind w:firstLine="0" w:firstLineChars="0"/>
              <w:rPr>
                <w:rFonts w:hint="eastAsia" w:ascii="宋体" w:hAnsi="宋体" w:eastAsia="宋体" w:cs="Times New Roman"/>
                <w:sz w:val="21"/>
              </w:rPr>
            </w:pPr>
            <w:r>
              <w:rPr>
                <w:rFonts w:hint="eastAsia" w:ascii="宋体" w:hAnsi="宋体" w:eastAsia="宋体" w:cs="Times New Roman"/>
                <w:sz w:val="21"/>
              </w:rPr>
              <w:t>一、核心优势与特色概括（200字以内）。</w:t>
            </w:r>
          </w:p>
          <w:p>
            <w:pPr>
              <w:snapToGrid w:val="0"/>
              <w:spacing w:line="240" w:lineRule="auto"/>
              <w:ind w:firstLine="0" w:firstLineChars="0"/>
              <w:rPr>
                <w:rFonts w:hint="eastAsia" w:ascii="宋体" w:hAnsi="宋体" w:eastAsia="宋体" w:cs="Times New Roman"/>
                <w:sz w:val="21"/>
                <w:szCs w:val="20"/>
              </w:rPr>
            </w:pPr>
            <w:r>
              <w:rPr>
                <w:rFonts w:hint="eastAsia" w:ascii="宋体" w:hAnsi="宋体" w:eastAsia="宋体" w:cs="Times New Roman"/>
                <w:sz w:val="21"/>
                <w:szCs w:val="20"/>
              </w:rPr>
              <w:t>二、申请产品情况：产品主要用途、在产业链中的位置及地位，近3年产品销售情况及效益，主要客户群及销售地，企业主要竞争对手及与之对比情况，产品国际化实施情况；产品关键性能指标、能耗指标及与国际国内领先水平的对比情况，产品主要加工工艺、技术及与国际国内领先水平的对比情况。</w:t>
            </w:r>
          </w:p>
          <w:p>
            <w:pPr>
              <w:snapToGrid w:val="0"/>
              <w:spacing w:line="240" w:lineRule="auto"/>
              <w:ind w:firstLine="0" w:firstLineChars="0"/>
              <w:rPr>
                <w:rFonts w:hint="eastAsia" w:ascii="宋体" w:hAnsi="宋体" w:eastAsia="宋体" w:cs="Times New Roman"/>
                <w:sz w:val="21"/>
                <w:szCs w:val="20"/>
              </w:rPr>
            </w:pPr>
            <w:r>
              <w:rPr>
                <w:rFonts w:hint="eastAsia" w:ascii="宋体" w:hAnsi="宋体" w:eastAsia="宋体" w:cs="Times New Roman"/>
                <w:sz w:val="21"/>
                <w:szCs w:val="20"/>
              </w:rPr>
              <w:t>三、企业研发创新情况：企业技术研发机构建设、研发经费保障及激励机制，研发创新带头人、创新团队、创新人才培养情况；知识产权积累和运用情况，参与或主导相关产品领域国际国内相关技术、工艺标准制定情况；重要技术或质量奖项情况。是否属于关键领域补短板及具体情况。</w:t>
            </w:r>
          </w:p>
          <w:p>
            <w:pPr>
              <w:snapToGrid w:val="0"/>
              <w:spacing w:line="240" w:lineRule="auto"/>
              <w:ind w:firstLine="0" w:firstLineChars="0"/>
              <w:rPr>
                <w:rFonts w:hint="eastAsia" w:ascii="宋体" w:hAnsi="宋体" w:eastAsia="宋体" w:cs="Times New Roman"/>
                <w:sz w:val="21"/>
                <w:szCs w:val="20"/>
              </w:rPr>
            </w:pPr>
            <w:r>
              <w:rPr>
                <w:rFonts w:hint="eastAsia" w:ascii="宋体" w:hAnsi="宋体" w:eastAsia="宋体" w:cs="Times New Roman"/>
                <w:sz w:val="21"/>
                <w:szCs w:val="20"/>
              </w:rPr>
              <w:t>四、企业管理与制度建设基本情况：企业经营战略，法人治理结构，管理团队，企业品牌培育相关制度、产品质量保障相关制度，知识产权保障制度，企业生产安全保障制度，应对各类风险机制等。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trPr>
        <w:tc>
          <w:tcPr>
            <w:tcW w:w="1131" w:type="dxa"/>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推荐单位意见</w:t>
            </w:r>
          </w:p>
        </w:tc>
        <w:tc>
          <w:tcPr>
            <w:tcW w:w="7391" w:type="dxa"/>
            <w:gridSpan w:val="13"/>
            <w:noWrap w:val="0"/>
            <w:vAlign w:val="bottom"/>
          </w:tcPr>
          <w:p>
            <w:pPr>
              <w:snapToGrid w:val="0"/>
              <w:spacing w:line="240" w:lineRule="auto"/>
              <w:ind w:firstLine="0" w:firstLineChars="0"/>
              <w:jc w:val="center"/>
              <w:rPr>
                <w:rFonts w:hint="eastAsia" w:hAnsi="Times New Roman" w:eastAsia="宋体" w:cs="Times New Roman"/>
                <w:sz w:val="24"/>
                <w:szCs w:val="20"/>
              </w:rPr>
            </w:pPr>
            <w:r>
              <w:rPr>
                <w:rFonts w:hint="eastAsia" w:hAnsi="Times New Roman" w:eastAsia="宋体" w:cs="Times New Roman"/>
                <w:sz w:val="24"/>
                <w:szCs w:val="20"/>
              </w:rPr>
              <w:t xml:space="preserve">     推荐单位（公章）：</w:t>
            </w:r>
          </w:p>
          <w:p>
            <w:pPr>
              <w:snapToGrid w:val="0"/>
              <w:spacing w:line="240" w:lineRule="auto"/>
              <w:ind w:firstLine="0" w:firstLineChars="0"/>
              <w:jc w:val="center"/>
              <w:rPr>
                <w:rFonts w:ascii="宋体" w:hAnsi="宋体" w:eastAsia="宋体" w:cs="Times New Roman"/>
                <w:sz w:val="21"/>
                <w:szCs w:val="20"/>
              </w:rPr>
            </w:pPr>
            <w:r>
              <w:rPr>
                <w:rFonts w:hint="eastAsia" w:hAnsi="Times New Roman" w:eastAsia="宋体" w:cs="Times New Roman"/>
                <w:sz w:val="24"/>
                <w:szCs w:val="20"/>
              </w:rPr>
              <w:t xml:space="preserve">    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1" w:type="dxa"/>
            <w:noWrap w:val="0"/>
            <w:vAlign w:val="center"/>
          </w:tcPr>
          <w:p>
            <w:pPr>
              <w:snapToGrid w:val="0"/>
              <w:spacing w:line="240" w:lineRule="auto"/>
              <w:ind w:firstLine="0" w:firstLineChars="0"/>
              <w:jc w:val="center"/>
              <w:rPr>
                <w:rFonts w:hint="eastAsia" w:ascii="宋体" w:hAnsi="宋体" w:eastAsia="宋体" w:cs="Times New Roman"/>
                <w:sz w:val="21"/>
                <w:szCs w:val="20"/>
              </w:rPr>
            </w:pPr>
            <w:r>
              <w:rPr>
                <w:rFonts w:hint="eastAsia" w:ascii="宋体" w:hAnsi="宋体" w:eastAsia="宋体" w:cs="Times New Roman"/>
                <w:sz w:val="21"/>
                <w:szCs w:val="20"/>
              </w:rPr>
              <w:t>相关材料</w:t>
            </w:r>
          </w:p>
        </w:tc>
        <w:tc>
          <w:tcPr>
            <w:tcW w:w="7391" w:type="dxa"/>
            <w:gridSpan w:val="13"/>
            <w:noWrap w:val="0"/>
            <w:vAlign w:val="center"/>
          </w:tcPr>
          <w:p>
            <w:pPr>
              <w:snapToGrid w:val="0"/>
              <w:spacing w:line="240" w:lineRule="auto"/>
              <w:ind w:firstLine="0" w:firstLineChars="0"/>
              <w:rPr>
                <w:rFonts w:hint="eastAsia" w:ascii="宋体" w:hAnsi="宋体" w:eastAsia="宋体" w:cs="Times New Roman"/>
                <w:sz w:val="21"/>
                <w:szCs w:val="20"/>
              </w:rPr>
            </w:pPr>
            <w:r>
              <w:rPr>
                <w:rFonts w:hint="eastAsia" w:ascii="宋体" w:hAnsi="宋体" w:eastAsia="宋体" w:cs="Times New Roman"/>
                <w:sz w:val="21"/>
                <w:szCs w:val="20"/>
              </w:rPr>
              <w:t>1.企业税务登记证副本复印件；</w:t>
            </w:r>
          </w:p>
          <w:p>
            <w:pPr>
              <w:snapToGrid w:val="0"/>
              <w:spacing w:line="240" w:lineRule="auto"/>
              <w:ind w:firstLine="0" w:firstLineChars="0"/>
              <w:rPr>
                <w:rFonts w:hint="eastAsia" w:ascii="宋体" w:hAnsi="宋体" w:eastAsia="宋体" w:cs="Times New Roman"/>
                <w:sz w:val="21"/>
                <w:szCs w:val="20"/>
              </w:rPr>
            </w:pPr>
            <w:r>
              <w:rPr>
                <w:rFonts w:hint="eastAsia" w:ascii="宋体" w:hAnsi="宋体" w:eastAsia="宋体" w:cs="Times New Roman"/>
                <w:sz w:val="21"/>
                <w:szCs w:val="20"/>
              </w:rPr>
              <w:t>2.近3年企业主营产品市场占有率说明材料，经会计师事务所审计的近3年会计报表和审计报告复印件及企业完税证明，信用中国查询记录截图；</w:t>
            </w:r>
          </w:p>
          <w:p>
            <w:pPr>
              <w:snapToGrid w:val="0"/>
              <w:spacing w:line="240" w:lineRule="auto"/>
              <w:ind w:firstLine="0" w:firstLineChars="0"/>
              <w:rPr>
                <w:rFonts w:hint="eastAsia" w:ascii="宋体" w:hAnsi="宋体" w:eastAsia="宋体" w:cs="Times New Roman"/>
                <w:sz w:val="21"/>
                <w:szCs w:val="20"/>
              </w:rPr>
            </w:pPr>
            <w:r>
              <w:rPr>
                <w:rFonts w:hint="eastAsia" w:ascii="宋体" w:hAnsi="宋体" w:eastAsia="宋体" w:cs="Times New Roman"/>
                <w:sz w:val="21"/>
                <w:szCs w:val="20"/>
              </w:rPr>
              <w:t>3.有效专利、核心自主知识产权目录；</w:t>
            </w:r>
          </w:p>
          <w:p>
            <w:pPr>
              <w:snapToGrid w:val="0"/>
              <w:spacing w:line="240" w:lineRule="auto"/>
              <w:ind w:firstLine="0" w:firstLineChars="0"/>
              <w:rPr>
                <w:rFonts w:hint="eastAsia" w:ascii="宋体" w:hAnsi="宋体" w:eastAsia="宋体" w:cs="Times New Roman"/>
                <w:sz w:val="21"/>
                <w:szCs w:val="20"/>
              </w:rPr>
            </w:pPr>
            <w:r>
              <w:rPr>
                <w:rFonts w:hint="eastAsia" w:ascii="宋体" w:hAnsi="宋体" w:eastAsia="宋体" w:cs="Times New Roman"/>
                <w:sz w:val="21"/>
                <w:szCs w:val="20"/>
              </w:rPr>
              <w:t>4.质量认证、质量荣誉、品牌荣誉等相关材料及目录；</w:t>
            </w:r>
          </w:p>
          <w:p>
            <w:pPr>
              <w:snapToGrid w:val="0"/>
              <w:spacing w:line="240" w:lineRule="auto"/>
              <w:ind w:firstLine="0" w:firstLineChars="0"/>
              <w:rPr>
                <w:rFonts w:ascii="宋体" w:hAnsi="宋体" w:eastAsia="宋体" w:cs="Times New Roman"/>
                <w:sz w:val="21"/>
                <w:szCs w:val="20"/>
              </w:rPr>
            </w:pPr>
            <w:r>
              <w:rPr>
                <w:rFonts w:hint="eastAsia" w:ascii="宋体" w:hAnsi="宋体" w:eastAsia="宋体" w:cs="Times New Roman"/>
                <w:sz w:val="21"/>
                <w:szCs w:val="20"/>
              </w:rPr>
              <w:t>5.企业认为须提供的其他材料。</w:t>
            </w:r>
          </w:p>
        </w:tc>
      </w:tr>
    </w:tbl>
    <w:p>
      <w:pPr>
        <w:spacing w:line="240" w:lineRule="auto"/>
        <w:ind w:firstLine="0" w:firstLineChars="0"/>
        <w:rPr>
          <w:rFonts w:hint="eastAsia" w:hAnsi="仿宋_GB2312" w:cs="仿宋_GB2312"/>
          <w:sz w:val="13"/>
          <w:szCs w:val="13"/>
        </w:rPr>
      </w:pPr>
    </w:p>
    <w:p>
      <w:pPr>
        <w:widowControl/>
      </w:pPr>
      <w:r>
        <w:br w:type="page"/>
      </w:r>
      <w:r>
        <w:rPr>
          <w:rFonts w:hint="eastAsia" w:ascii="黑体" w:hAnsi="Times New Roman" w:eastAsia="黑体" w:cs="Times New Roman"/>
        </w:rPr>
        <w:t>附件3</w:t>
      </w:r>
    </w:p>
    <w:p>
      <w:pPr>
        <w:ind w:firstLine="640"/>
        <w:jc w:val="left"/>
      </w:pPr>
    </w:p>
    <w:p>
      <w:pPr>
        <w:pStyle w:val="9"/>
      </w:pPr>
      <w:r>
        <w:rPr>
          <w:rFonts w:hint="eastAsia"/>
        </w:rPr>
        <w:t>第六批制造业单项冠军培育遴选重点领域</w:t>
      </w:r>
    </w:p>
    <w:p>
      <w:pPr>
        <w:ind w:firstLine="640"/>
        <w:jc w:val="left"/>
      </w:pPr>
    </w:p>
    <w:p>
      <w:pPr>
        <w:ind w:firstLine="640"/>
        <w:jc w:val="left"/>
        <w:rPr>
          <w:rFonts w:ascii="黑体" w:hAnsi="黑体" w:eastAsia="黑体"/>
        </w:rPr>
      </w:pPr>
      <w:r>
        <w:rPr>
          <w:rFonts w:hint="eastAsia" w:ascii="黑体" w:hAnsi="黑体" w:eastAsia="黑体"/>
        </w:rPr>
        <w:t>一、新一代信息技术</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7"/>
        <w:gridCol w:w="4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noWrap w:val="0"/>
            <w:vAlign w:val="center"/>
          </w:tcPr>
          <w:p>
            <w:pPr>
              <w:snapToGrid w:val="0"/>
              <w:spacing w:line="240" w:lineRule="auto"/>
              <w:ind w:firstLine="0" w:firstLineChars="0"/>
              <w:jc w:val="center"/>
            </w:pPr>
            <w:r>
              <w:rPr>
                <w:rFonts w:hint="eastAsia"/>
              </w:rPr>
              <w:t>基础电子元器件</w:t>
            </w:r>
          </w:p>
        </w:tc>
        <w:tc>
          <w:tcPr>
            <w:tcW w:w="4417" w:type="dxa"/>
            <w:noWrap w:val="0"/>
            <w:vAlign w:val="center"/>
          </w:tcPr>
          <w:p>
            <w:pPr>
              <w:snapToGrid w:val="0"/>
              <w:spacing w:line="240" w:lineRule="auto"/>
              <w:ind w:firstLine="0" w:firstLineChars="0"/>
              <w:jc w:val="center"/>
            </w:pPr>
            <w:r>
              <w:rPr>
                <w:rFonts w:hint="eastAsia"/>
              </w:rPr>
              <w:t>电子专用设备与测量仪器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noWrap w:val="0"/>
            <w:vAlign w:val="center"/>
          </w:tcPr>
          <w:p>
            <w:pPr>
              <w:snapToGrid w:val="0"/>
              <w:spacing w:line="240" w:lineRule="auto"/>
              <w:ind w:firstLine="0" w:firstLineChars="0"/>
              <w:jc w:val="center"/>
            </w:pPr>
            <w:r>
              <w:rPr>
                <w:rFonts w:hint="eastAsia"/>
              </w:rPr>
              <w:t>集成电路制造设备和零部件</w:t>
            </w:r>
          </w:p>
        </w:tc>
        <w:tc>
          <w:tcPr>
            <w:tcW w:w="4417" w:type="dxa"/>
            <w:noWrap w:val="0"/>
            <w:vAlign w:val="center"/>
          </w:tcPr>
          <w:p>
            <w:pPr>
              <w:snapToGrid w:val="0"/>
              <w:spacing w:line="240" w:lineRule="auto"/>
              <w:ind w:firstLine="0" w:firstLineChars="0"/>
              <w:jc w:val="center"/>
            </w:pPr>
            <w:r>
              <w:rPr>
                <w:rFonts w:hint="eastAsia"/>
              </w:rPr>
              <w:t>集成电路制造与封测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noWrap w:val="0"/>
            <w:vAlign w:val="center"/>
          </w:tcPr>
          <w:p>
            <w:pPr>
              <w:snapToGrid w:val="0"/>
              <w:spacing w:line="240" w:lineRule="auto"/>
              <w:ind w:firstLine="0" w:firstLineChars="0"/>
              <w:jc w:val="center"/>
            </w:pPr>
            <w:r>
              <w:rPr>
                <w:rFonts w:hint="eastAsia"/>
              </w:rPr>
              <w:t>网络设备</w:t>
            </w:r>
          </w:p>
        </w:tc>
        <w:tc>
          <w:tcPr>
            <w:tcW w:w="4417" w:type="dxa"/>
            <w:noWrap w:val="0"/>
            <w:vAlign w:val="center"/>
          </w:tcPr>
          <w:p>
            <w:pPr>
              <w:snapToGrid w:val="0"/>
              <w:spacing w:line="240" w:lineRule="auto"/>
              <w:ind w:firstLine="0" w:firstLineChars="0"/>
              <w:jc w:val="center"/>
            </w:pPr>
            <w:r>
              <w:rPr>
                <w:rFonts w:hint="eastAsia"/>
              </w:rPr>
              <w:t>智能感知设备及器件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noWrap w:val="0"/>
            <w:vAlign w:val="center"/>
          </w:tcPr>
          <w:p>
            <w:pPr>
              <w:snapToGrid w:val="0"/>
              <w:spacing w:line="240" w:lineRule="auto"/>
              <w:ind w:firstLine="0" w:firstLineChars="0"/>
              <w:jc w:val="center"/>
            </w:pPr>
            <w:r>
              <w:rPr>
                <w:rFonts w:hint="eastAsia"/>
              </w:rPr>
              <w:t>新型计算设备（服务器、存储设备等）</w:t>
            </w:r>
          </w:p>
        </w:tc>
        <w:tc>
          <w:tcPr>
            <w:tcW w:w="4417" w:type="dxa"/>
            <w:noWrap w:val="0"/>
            <w:vAlign w:val="center"/>
          </w:tcPr>
          <w:p>
            <w:pPr>
              <w:snapToGrid w:val="0"/>
              <w:spacing w:line="240" w:lineRule="auto"/>
              <w:ind w:firstLine="0" w:firstLineChars="0"/>
              <w:jc w:val="center"/>
            </w:pPr>
            <w:r>
              <w:rPr>
                <w:rFonts w:hint="eastAsia"/>
              </w:rPr>
              <w:t>智能终端产品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noWrap w:val="0"/>
            <w:vAlign w:val="center"/>
          </w:tcPr>
          <w:p>
            <w:pPr>
              <w:snapToGrid w:val="0"/>
              <w:spacing w:line="240" w:lineRule="auto"/>
              <w:ind w:firstLine="0" w:firstLineChars="0"/>
              <w:jc w:val="center"/>
            </w:pPr>
            <w:r>
              <w:rPr>
                <w:rFonts w:hint="eastAsia"/>
              </w:rPr>
              <w:t>物联网器件及设备</w:t>
            </w:r>
          </w:p>
        </w:tc>
        <w:tc>
          <w:tcPr>
            <w:tcW w:w="4417" w:type="dxa"/>
            <w:noWrap w:val="0"/>
            <w:vAlign w:val="center"/>
          </w:tcPr>
          <w:p>
            <w:pPr>
              <w:snapToGrid w:val="0"/>
              <w:spacing w:line="240" w:lineRule="auto"/>
              <w:ind w:firstLine="0" w:firstLineChars="0"/>
              <w:jc w:val="center"/>
            </w:pPr>
            <w:r>
              <w:rPr>
                <w:rFonts w:hint="eastAsia"/>
              </w:rPr>
              <w:t>新型显示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noWrap w:val="0"/>
            <w:vAlign w:val="center"/>
          </w:tcPr>
          <w:p>
            <w:pPr>
              <w:snapToGrid w:val="0"/>
              <w:spacing w:line="240" w:lineRule="auto"/>
              <w:ind w:firstLine="0" w:firstLineChars="0"/>
              <w:jc w:val="center"/>
            </w:pPr>
            <w:r>
              <w:rPr>
                <w:rFonts w:hint="eastAsia"/>
              </w:rPr>
              <w:t>信息安全设备</w:t>
            </w:r>
          </w:p>
        </w:tc>
        <w:tc>
          <w:tcPr>
            <w:tcW w:w="4417" w:type="dxa"/>
            <w:noWrap w:val="0"/>
            <w:vAlign w:val="center"/>
          </w:tcPr>
          <w:p>
            <w:pPr>
              <w:snapToGrid w:val="0"/>
              <w:spacing w:line="240" w:lineRule="auto"/>
              <w:ind w:firstLine="0" w:firstLineChars="0"/>
              <w:jc w:val="center"/>
            </w:pPr>
            <w:r>
              <w:rPr>
                <w:rFonts w:hint="eastAsia"/>
              </w:rPr>
              <w:t>人工智能软硬件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noWrap w:val="0"/>
            <w:vAlign w:val="center"/>
          </w:tcPr>
          <w:p>
            <w:pPr>
              <w:snapToGrid w:val="0"/>
              <w:spacing w:line="240" w:lineRule="auto"/>
              <w:ind w:firstLine="0" w:firstLineChars="0"/>
              <w:jc w:val="center"/>
            </w:pPr>
            <w:r>
              <w:rPr>
                <w:rFonts w:hint="eastAsia"/>
              </w:rPr>
              <w:t>网络与信息安全软件</w:t>
            </w:r>
          </w:p>
        </w:tc>
        <w:tc>
          <w:tcPr>
            <w:tcW w:w="4417" w:type="dxa"/>
            <w:noWrap w:val="0"/>
            <w:vAlign w:val="center"/>
          </w:tcPr>
          <w:p>
            <w:pPr>
              <w:snapToGrid w:val="0"/>
              <w:spacing w:line="240" w:lineRule="auto"/>
              <w:ind w:firstLine="0" w:firstLineChars="0"/>
              <w:jc w:val="center"/>
            </w:pPr>
            <w:r>
              <w:rPr>
                <w:rFonts w:hint="eastAsia"/>
              </w:rPr>
              <w:t>工业互联网平台</w:t>
            </w:r>
          </w:p>
        </w:tc>
      </w:tr>
    </w:tbl>
    <w:p>
      <w:pPr>
        <w:ind w:firstLine="640"/>
        <w:jc w:val="left"/>
        <w:rPr>
          <w:rFonts w:ascii="黑体" w:hAnsi="黑体" w:eastAsia="黑体"/>
        </w:rPr>
      </w:pPr>
      <w:r>
        <w:rPr>
          <w:rFonts w:hint="eastAsia" w:ascii="黑体" w:hAnsi="黑体" w:eastAsia="黑体"/>
        </w:rPr>
        <w:t>二、装备制造</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7"/>
        <w:gridCol w:w="4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noWrap w:val="0"/>
            <w:vAlign w:val="center"/>
          </w:tcPr>
          <w:p>
            <w:pPr>
              <w:ind w:firstLine="0" w:firstLineChars="0"/>
              <w:jc w:val="center"/>
            </w:pPr>
            <w:r>
              <w:rPr>
                <w:rFonts w:hint="eastAsia"/>
              </w:rPr>
              <w:t>工业机器人与服务机器人</w:t>
            </w:r>
          </w:p>
        </w:tc>
        <w:tc>
          <w:tcPr>
            <w:tcW w:w="4417" w:type="dxa"/>
            <w:noWrap w:val="0"/>
            <w:vAlign w:val="center"/>
          </w:tcPr>
          <w:p>
            <w:pPr>
              <w:ind w:firstLine="0" w:firstLineChars="0"/>
              <w:jc w:val="center"/>
            </w:pPr>
            <w:r>
              <w:rPr>
                <w:rFonts w:hint="eastAsia"/>
              </w:rPr>
              <w:t>数控机床与先进成形装备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noWrap w:val="0"/>
            <w:vAlign w:val="center"/>
          </w:tcPr>
          <w:p>
            <w:pPr>
              <w:ind w:firstLine="0" w:firstLineChars="0"/>
              <w:jc w:val="center"/>
            </w:pPr>
            <w:r>
              <w:rPr>
                <w:rFonts w:hint="eastAsia"/>
              </w:rPr>
              <w:t>增材制造装备</w:t>
            </w:r>
          </w:p>
        </w:tc>
        <w:tc>
          <w:tcPr>
            <w:tcW w:w="4417" w:type="dxa"/>
            <w:noWrap w:val="0"/>
            <w:vAlign w:val="center"/>
          </w:tcPr>
          <w:p>
            <w:pPr>
              <w:ind w:firstLine="0" w:firstLineChars="0"/>
              <w:jc w:val="center"/>
            </w:pPr>
            <w:r>
              <w:rPr>
                <w:rFonts w:hint="eastAsia"/>
              </w:rPr>
              <w:t>大型工程机械及部件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noWrap w:val="0"/>
            <w:vAlign w:val="center"/>
          </w:tcPr>
          <w:p>
            <w:pPr>
              <w:ind w:firstLine="0" w:firstLineChars="0"/>
              <w:jc w:val="center"/>
            </w:pPr>
            <w:r>
              <w:rPr>
                <w:rFonts w:hint="eastAsia"/>
              </w:rPr>
              <w:t>重大成套设备</w:t>
            </w:r>
          </w:p>
        </w:tc>
        <w:tc>
          <w:tcPr>
            <w:tcW w:w="4417" w:type="dxa"/>
            <w:noWrap w:val="0"/>
            <w:vAlign w:val="center"/>
          </w:tcPr>
          <w:p>
            <w:pPr>
              <w:ind w:firstLine="0" w:firstLineChars="0"/>
              <w:jc w:val="center"/>
            </w:pPr>
            <w:r>
              <w:rPr>
                <w:rFonts w:hint="eastAsia"/>
              </w:rPr>
              <w:t>智能测控装备（仪器仪表）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noWrap w:val="0"/>
            <w:vAlign w:val="center"/>
          </w:tcPr>
          <w:p>
            <w:pPr>
              <w:ind w:firstLine="0" w:firstLineChars="0"/>
              <w:jc w:val="center"/>
            </w:pPr>
            <w:r>
              <w:rPr>
                <w:rFonts w:hint="eastAsia"/>
              </w:rPr>
              <w:t>工业母机</w:t>
            </w:r>
          </w:p>
        </w:tc>
        <w:tc>
          <w:tcPr>
            <w:tcW w:w="4417" w:type="dxa"/>
            <w:noWrap w:val="0"/>
            <w:vAlign w:val="center"/>
          </w:tcPr>
          <w:p>
            <w:pPr>
              <w:ind w:firstLine="0" w:firstLineChars="0"/>
              <w:jc w:val="center"/>
            </w:pPr>
            <w:r>
              <w:rPr>
                <w:rFonts w:hint="eastAsia"/>
              </w:rPr>
              <w:t>关键基础零部件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noWrap w:val="0"/>
            <w:vAlign w:val="center"/>
          </w:tcPr>
          <w:p>
            <w:pPr>
              <w:ind w:firstLine="0" w:firstLineChars="0"/>
              <w:jc w:val="center"/>
            </w:pPr>
            <w:r>
              <w:rPr>
                <w:rFonts w:hint="eastAsia"/>
              </w:rPr>
              <w:t>铁路高端装备及部件</w:t>
            </w:r>
          </w:p>
        </w:tc>
        <w:tc>
          <w:tcPr>
            <w:tcW w:w="4417" w:type="dxa"/>
            <w:noWrap w:val="0"/>
            <w:vAlign w:val="center"/>
          </w:tcPr>
          <w:p>
            <w:pPr>
              <w:ind w:firstLine="0" w:firstLineChars="0"/>
              <w:jc w:val="center"/>
            </w:pPr>
            <w:r>
              <w:rPr>
                <w:rFonts w:hint="eastAsia"/>
              </w:rPr>
              <w:t>城市轨道装备及部件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noWrap w:val="0"/>
            <w:vAlign w:val="center"/>
          </w:tcPr>
          <w:p>
            <w:pPr>
              <w:ind w:firstLine="0" w:firstLineChars="0"/>
              <w:jc w:val="center"/>
            </w:pPr>
            <w:r>
              <w:rPr>
                <w:rFonts w:hint="eastAsia"/>
              </w:rPr>
              <w:t>先进适用农机装备及部件</w:t>
            </w:r>
          </w:p>
        </w:tc>
        <w:tc>
          <w:tcPr>
            <w:tcW w:w="4417" w:type="dxa"/>
            <w:noWrap w:val="0"/>
            <w:vAlign w:val="center"/>
          </w:tcPr>
          <w:p>
            <w:pPr>
              <w:ind w:firstLine="0" w:firstLineChars="0"/>
              <w:jc w:val="center"/>
            </w:pPr>
            <w:r>
              <w:rPr>
                <w:rFonts w:hint="eastAsia"/>
              </w:rPr>
              <w:t>高效专用农机装备及部件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noWrap w:val="0"/>
            <w:vAlign w:val="center"/>
          </w:tcPr>
          <w:p>
            <w:pPr>
              <w:ind w:firstLine="0" w:firstLineChars="0"/>
              <w:jc w:val="center"/>
            </w:pPr>
            <w:r>
              <w:rPr>
                <w:rFonts w:hint="eastAsia"/>
              </w:rPr>
              <w:t>先进纺织机械</w:t>
            </w:r>
          </w:p>
        </w:tc>
        <w:tc>
          <w:tcPr>
            <w:tcW w:w="4417" w:type="dxa"/>
            <w:noWrap w:val="0"/>
            <w:vAlign w:val="center"/>
          </w:tcPr>
          <w:p>
            <w:pPr>
              <w:ind w:firstLine="0" w:firstLineChars="0"/>
              <w:jc w:val="center"/>
            </w:pPr>
            <w:r>
              <w:rPr>
                <w:rFonts w:hint="eastAsia"/>
              </w:rPr>
              <w:t>智能化食品饮料机械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noWrap w:val="0"/>
            <w:vAlign w:val="center"/>
          </w:tcPr>
          <w:p>
            <w:pPr>
              <w:ind w:firstLine="0" w:firstLineChars="0"/>
              <w:jc w:val="center"/>
            </w:pPr>
            <w:r>
              <w:rPr>
                <w:rFonts w:hint="eastAsia"/>
              </w:rPr>
              <w:t>高端医疗装备</w:t>
            </w:r>
          </w:p>
        </w:tc>
        <w:tc>
          <w:tcPr>
            <w:tcW w:w="4417" w:type="dxa"/>
            <w:noWrap w:val="0"/>
            <w:vAlign w:val="center"/>
          </w:tcPr>
          <w:p>
            <w:pPr>
              <w:ind w:firstLine="0" w:firstLineChars="0"/>
              <w:jc w:val="center"/>
            </w:pPr>
            <w:r>
              <w:rPr>
                <w:rFonts w:hint="eastAsia"/>
              </w:rPr>
              <w:t>工业气体关键技术及装备</w:t>
            </w:r>
          </w:p>
        </w:tc>
      </w:tr>
    </w:tbl>
    <w:p>
      <w:pPr>
        <w:ind w:firstLine="640"/>
        <w:jc w:val="left"/>
        <w:rPr>
          <w:rFonts w:ascii="黑体" w:hAnsi="黑体" w:eastAsia="黑体"/>
        </w:rPr>
      </w:pPr>
    </w:p>
    <w:p>
      <w:pPr>
        <w:ind w:firstLine="640"/>
        <w:jc w:val="left"/>
        <w:rPr>
          <w:rFonts w:ascii="黑体" w:hAnsi="黑体" w:eastAsia="黑体"/>
        </w:rPr>
      </w:pPr>
      <w:r>
        <w:rPr>
          <w:rFonts w:hint="eastAsia" w:ascii="黑体" w:hAnsi="黑体" w:eastAsia="黑体"/>
        </w:rPr>
        <w:t>三、新材料</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7"/>
        <w:gridCol w:w="4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noWrap w:val="0"/>
            <w:vAlign w:val="center"/>
          </w:tcPr>
          <w:p>
            <w:pPr>
              <w:ind w:firstLine="0" w:firstLineChars="0"/>
              <w:jc w:val="center"/>
            </w:pPr>
            <w:r>
              <w:rPr>
                <w:rFonts w:hint="eastAsia"/>
              </w:rPr>
              <w:t>先进钢铁材料</w:t>
            </w:r>
          </w:p>
        </w:tc>
        <w:tc>
          <w:tcPr>
            <w:tcW w:w="4417" w:type="dxa"/>
            <w:noWrap w:val="0"/>
            <w:vAlign w:val="center"/>
          </w:tcPr>
          <w:p>
            <w:pPr>
              <w:ind w:firstLine="0" w:firstLineChars="0"/>
              <w:jc w:val="center"/>
            </w:pPr>
            <w:r>
              <w:rPr>
                <w:rFonts w:hint="eastAsia"/>
              </w:rPr>
              <w:t>先进有色金属材料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noWrap w:val="0"/>
            <w:vAlign w:val="center"/>
          </w:tcPr>
          <w:p>
            <w:pPr>
              <w:ind w:firstLine="0" w:firstLineChars="0"/>
              <w:jc w:val="center"/>
            </w:pPr>
            <w:r>
              <w:rPr>
                <w:rFonts w:hint="eastAsia"/>
              </w:rPr>
              <w:t>先进石化化工新材料</w:t>
            </w:r>
          </w:p>
        </w:tc>
        <w:tc>
          <w:tcPr>
            <w:tcW w:w="4417" w:type="dxa"/>
            <w:noWrap w:val="0"/>
            <w:vAlign w:val="center"/>
          </w:tcPr>
          <w:p>
            <w:pPr>
              <w:ind w:firstLine="0" w:firstLineChars="0"/>
              <w:jc w:val="center"/>
            </w:pPr>
            <w:r>
              <w:rPr>
                <w:rFonts w:hint="eastAsia"/>
              </w:rPr>
              <w:t>先进无机非金属材料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noWrap w:val="0"/>
            <w:vAlign w:val="center"/>
          </w:tcPr>
          <w:p>
            <w:pPr>
              <w:ind w:firstLine="0" w:firstLineChars="0"/>
              <w:jc w:val="center"/>
            </w:pPr>
            <w:r>
              <w:rPr>
                <w:rFonts w:hint="eastAsia"/>
              </w:rPr>
              <w:t>先进稀土材料</w:t>
            </w:r>
          </w:p>
        </w:tc>
        <w:tc>
          <w:tcPr>
            <w:tcW w:w="4417" w:type="dxa"/>
            <w:noWrap w:val="0"/>
            <w:vAlign w:val="center"/>
          </w:tcPr>
          <w:p>
            <w:pPr>
              <w:ind w:firstLine="0" w:firstLineChars="0"/>
              <w:jc w:val="center"/>
            </w:pPr>
            <w:r>
              <w:rPr>
                <w:rFonts w:hint="eastAsia"/>
              </w:rPr>
              <w:t>高储能和关键电子材料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noWrap w:val="0"/>
            <w:vAlign w:val="center"/>
          </w:tcPr>
          <w:p>
            <w:pPr>
              <w:ind w:firstLine="0" w:firstLineChars="0"/>
              <w:jc w:val="center"/>
            </w:pPr>
            <w:r>
              <w:rPr>
                <w:rFonts w:hint="eastAsia"/>
              </w:rPr>
              <w:t>高性能纤维及制品和复合材料</w:t>
            </w:r>
          </w:p>
        </w:tc>
        <w:tc>
          <w:tcPr>
            <w:tcW w:w="4417" w:type="dxa"/>
            <w:noWrap w:val="0"/>
            <w:vAlign w:val="center"/>
          </w:tcPr>
          <w:p>
            <w:pPr>
              <w:ind w:firstLine="0" w:firstLineChars="0"/>
              <w:jc w:val="center"/>
            </w:pPr>
            <w:r>
              <w:rPr>
                <w:rFonts w:hint="eastAsia"/>
              </w:rPr>
              <w:t>生物基和生物医用材料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noWrap w:val="0"/>
            <w:vAlign w:val="center"/>
          </w:tcPr>
          <w:p>
            <w:pPr>
              <w:ind w:firstLine="0" w:firstLineChars="0"/>
              <w:jc w:val="center"/>
            </w:pPr>
            <w:r>
              <w:rPr>
                <w:rFonts w:hint="eastAsia"/>
              </w:rPr>
              <w:t>先进半导体材料</w:t>
            </w:r>
          </w:p>
        </w:tc>
        <w:tc>
          <w:tcPr>
            <w:tcW w:w="4417" w:type="dxa"/>
            <w:noWrap w:val="0"/>
            <w:vAlign w:val="center"/>
          </w:tcPr>
          <w:p>
            <w:pPr>
              <w:ind w:firstLine="0" w:firstLineChars="0"/>
              <w:jc w:val="center"/>
            </w:pPr>
            <w:r>
              <w:rPr>
                <w:rFonts w:hint="eastAsia"/>
              </w:rPr>
              <w:t>新型显示材料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noWrap w:val="0"/>
            <w:vAlign w:val="center"/>
          </w:tcPr>
          <w:p>
            <w:pPr>
              <w:ind w:firstLine="0" w:firstLineChars="0"/>
              <w:jc w:val="center"/>
            </w:pPr>
            <w:r>
              <w:rPr>
                <w:rFonts w:hint="eastAsia"/>
              </w:rPr>
              <w:t>新能源材料</w:t>
            </w:r>
          </w:p>
        </w:tc>
        <w:tc>
          <w:tcPr>
            <w:tcW w:w="4417" w:type="dxa"/>
            <w:noWrap w:val="0"/>
            <w:vAlign w:val="center"/>
          </w:tcPr>
          <w:p>
            <w:pPr>
              <w:ind w:firstLine="0" w:firstLineChars="0"/>
              <w:jc w:val="center"/>
            </w:pPr>
            <w:r>
              <w:rPr>
                <w:rFonts w:hint="eastAsia"/>
              </w:rPr>
              <w:t>新能源电池材料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noWrap w:val="0"/>
            <w:vAlign w:val="center"/>
          </w:tcPr>
          <w:p>
            <w:pPr>
              <w:ind w:firstLine="0" w:firstLineChars="0"/>
              <w:jc w:val="center"/>
            </w:pPr>
            <w:r>
              <w:rPr>
                <w:rFonts w:hint="eastAsia"/>
              </w:rPr>
              <w:t>绿色节能建筑材料</w:t>
            </w:r>
          </w:p>
        </w:tc>
        <w:tc>
          <w:tcPr>
            <w:tcW w:w="4417" w:type="dxa"/>
            <w:noWrap w:val="0"/>
            <w:vAlign w:val="center"/>
          </w:tcPr>
          <w:p>
            <w:pPr>
              <w:ind w:firstLine="0" w:firstLineChars="0"/>
              <w:jc w:val="center"/>
            </w:pPr>
            <w:r>
              <w:rPr>
                <w:rFonts w:hint="eastAsia"/>
              </w:rPr>
              <w:t>其他前沿新材料</w:t>
            </w:r>
          </w:p>
        </w:tc>
      </w:tr>
    </w:tbl>
    <w:p>
      <w:pPr>
        <w:ind w:firstLine="640"/>
        <w:jc w:val="left"/>
        <w:rPr>
          <w:rFonts w:ascii="黑体" w:hAnsi="黑体" w:eastAsia="黑体"/>
        </w:rPr>
      </w:pPr>
      <w:r>
        <w:rPr>
          <w:rFonts w:hint="eastAsia" w:ascii="黑体" w:hAnsi="黑体" w:eastAsia="黑体"/>
        </w:rPr>
        <w:t>四、新能源汽车和智能网联汽车</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7"/>
        <w:gridCol w:w="4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noWrap w:val="0"/>
            <w:vAlign w:val="center"/>
          </w:tcPr>
          <w:p>
            <w:pPr>
              <w:ind w:firstLine="0" w:firstLineChars="0"/>
              <w:jc w:val="center"/>
            </w:pPr>
            <w:r>
              <w:rPr>
                <w:rFonts w:hint="eastAsia"/>
              </w:rPr>
              <w:t>新能源汽车整车</w:t>
            </w:r>
          </w:p>
        </w:tc>
        <w:tc>
          <w:tcPr>
            <w:tcW w:w="4417" w:type="dxa"/>
            <w:noWrap w:val="0"/>
            <w:vAlign w:val="center"/>
          </w:tcPr>
          <w:p>
            <w:pPr>
              <w:ind w:firstLine="0" w:firstLineChars="0"/>
              <w:jc w:val="center"/>
            </w:pPr>
            <w:r>
              <w:rPr>
                <w:rFonts w:hint="eastAsia"/>
              </w:rPr>
              <w:t>电驱动系统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noWrap w:val="0"/>
            <w:vAlign w:val="center"/>
          </w:tcPr>
          <w:p>
            <w:pPr>
              <w:ind w:firstLine="0" w:firstLineChars="0"/>
              <w:jc w:val="center"/>
            </w:pPr>
            <w:r>
              <w:rPr>
                <w:rFonts w:hint="eastAsia"/>
              </w:rPr>
              <w:t>动力电池系统</w:t>
            </w:r>
          </w:p>
        </w:tc>
        <w:tc>
          <w:tcPr>
            <w:tcW w:w="4417" w:type="dxa"/>
            <w:noWrap w:val="0"/>
            <w:vAlign w:val="center"/>
          </w:tcPr>
          <w:p>
            <w:pPr>
              <w:ind w:firstLine="0" w:firstLineChars="0"/>
              <w:jc w:val="center"/>
            </w:pPr>
            <w:r>
              <w:rPr>
                <w:rFonts w:hint="eastAsia"/>
              </w:rPr>
              <w:t>燃料电池系统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noWrap w:val="0"/>
            <w:vAlign w:val="center"/>
          </w:tcPr>
          <w:p>
            <w:pPr>
              <w:ind w:firstLine="0" w:firstLineChars="0"/>
              <w:jc w:val="center"/>
            </w:pPr>
            <w:r>
              <w:rPr>
                <w:rFonts w:hint="eastAsia"/>
              </w:rPr>
              <w:t>环境感知设备</w:t>
            </w:r>
          </w:p>
        </w:tc>
        <w:tc>
          <w:tcPr>
            <w:tcW w:w="4417" w:type="dxa"/>
            <w:noWrap w:val="0"/>
            <w:vAlign w:val="center"/>
          </w:tcPr>
          <w:p>
            <w:pPr>
              <w:ind w:firstLine="0" w:firstLineChars="0"/>
              <w:jc w:val="center"/>
            </w:pPr>
            <w:r>
              <w:rPr>
                <w:rFonts w:hint="eastAsia"/>
              </w:rPr>
              <w:t>车载联网设备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noWrap w:val="0"/>
            <w:vAlign w:val="center"/>
          </w:tcPr>
          <w:p>
            <w:pPr>
              <w:ind w:firstLine="0" w:firstLineChars="0"/>
              <w:jc w:val="center"/>
            </w:pPr>
            <w:r>
              <w:rPr>
                <w:rFonts w:hint="eastAsia"/>
              </w:rPr>
              <w:t>计算平台及操作系统</w:t>
            </w:r>
          </w:p>
        </w:tc>
        <w:tc>
          <w:tcPr>
            <w:tcW w:w="4417" w:type="dxa"/>
            <w:noWrap w:val="0"/>
            <w:vAlign w:val="center"/>
          </w:tcPr>
          <w:p>
            <w:pPr>
              <w:ind w:firstLine="0" w:firstLineChars="0"/>
              <w:jc w:val="center"/>
            </w:pPr>
            <w:r>
              <w:rPr>
                <w:rFonts w:hint="eastAsia"/>
              </w:rPr>
              <w:t>开发软件及工具链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noWrap w:val="0"/>
            <w:vAlign w:val="center"/>
          </w:tcPr>
          <w:p>
            <w:pPr>
              <w:ind w:firstLine="0" w:firstLineChars="0"/>
              <w:jc w:val="center"/>
            </w:pPr>
            <w:r>
              <w:rPr>
                <w:rFonts w:hint="eastAsia"/>
              </w:rPr>
              <w:t>软硬件测试设备</w:t>
            </w:r>
          </w:p>
        </w:tc>
        <w:tc>
          <w:tcPr>
            <w:tcW w:w="4417" w:type="dxa"/>
            <w:noWrap w:val="0"/>
            <w:vAlign w:val="center"/>
          </w:tcPr>
          <w:p>
            <w:pPr>
              <w:ind w:firstLine="0" w:firstLineChars="0"/>
              <w:jc w:val="center"/>
            </w:pPr>
            <w:r>
              <w:rPr>
                <w:rFonts w:hint="eastAsia"/>
              </w:rPr>
              <w:t>其他零部件及相关设备</w:t>
            </w:r>
          </w:p>
        </w:tc>
      </w:tr>
    </w:tbl>
    <w:p>
      <w:pPr>
        <w:ind w:firstLine="640"/>
        <w:jc w:val="left"/>
        <w:rPr>
          <w:rFonts w:ascii="黑体" w:hAnsi="黑体" w:eastAsia="黑体"/>
        </w:rPr>
      </w:pPr>
      <w:r>
        <w:rPr>
          <w:rFonts w:hint="eastAsia" w:ascii="黑体" w:hAnsi="黑体" w:eastAsia="黑体"/>
        </w:rPr>
        <w:t>五、新能源</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7"/>
        <w:gridCol w:w="4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noWrap w:val="0"/>
            <w:vAlign w:val="center"/>
          </w:tcPr>
          <w:p>
            <w:pPr>
              <w:ind w:firstLine="0" w:firstLineChars="0"/>
              <w:jc w:val="center"/>
            </w:pPr>
            <w:r>
              <w:rPr>
                <w:rFonts w:hint="eastAsia"/>
              </w:rPr>
              <w:t>核燃料加工及设备制造</w:t>
            </w:r>
          </w:p>
        </w:tc>
        <w:tc>
          <w:tcPr>
            <w:tcW w:w="4417" w:type="dxa"/>
            <w:noWrap w:val="0"/>
            <w:vAlign w:val="center"/>
          </w:tcPr>
          <w:p>
            <w:pPr>
              <w:ind w:firstLine="0" w:firstLineChars="0"/>
              <w:jc w:val="center"/>
            </w:pPr>
            <w:r>
              <w:rPr>
                <w:rFonts w:hint="eastAsia"/>
              </w:rPr>
              <w:t>核电装备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noWrap w:val="0"/>
            <w:vAlign w:val="center"/>
          </w:tcPr>
          <w:p>
            <w:pPr>
              <w:ind w:firstLine="0" w:firstLineChars="0"/>
              <w:jc w:val="center"/>
            </w:pPr>
            <w:r>
              <w:rPr>
                <w:rFonts w:hint="eastAsia"/>
              </w:rPr>
              <w:t>风能发电机装备及零部件</w:t>
            </w:r>
          </w:p>
        </w:tc>
        <w:tc>
          <w:tcPr>
            <w:tcW w:w="4417" w:type="dxa"/>
            <w:noWrap w:val="0"/>
            <w:vAlign w:val="center"/>
          </w:tcPr>
          <w:p>
            <w:pPr>
              <w:ind w:firstLine="0" w:firstLineChars="0"/>
              <w:jc w:val="center"/>
            </w:pPr>
            <w:r>
              <w:rPr>
                <w:rFonts w:hint="eastAsia"/>
              </w:rPr>
              <w:t>风能发电其他相关装备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noWrap w:val="0"/>
            <w:vAlign w:val="center"/>
          </w:tcPr>
          <w:p>
            <w:pPr>
              <w:ind w:firstLine="0" w:firstLineChars="0"/>
              <w:jc w:val="center"/>
            </w:pPr>
            <w:r>
              <w:rPr>
                <w:rFonts w:hint="eastAsia"/>
              </w:rPr>
              <w:t>太阳能设备和生产装备</w:t>
            </w:r>
          </w:p>
        </w:tc>
        <w:tc>
          <w:tcPr>
            <w:tcW w:w="4417" w:type="dxa"/>
            <w:noWrap w:val="0"/>
            <w:vAlign w:val="center"/>
          </w:tcPr>
          <w:p>
            <w:pPr>
              <w:ind w:firstLine="0" w:firstLineChars="0"/>
              <w:jc w:val="center"/>
            </w:pPr>
            <w:r>
              <w:rPr>
                <w:rFonts w:hint="eastAsia"/>
              </w:rPr>
              <w:t>太阳能电池与锂离子电池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noWrap w:val="0"/>
            <w:vAlign w:val="center"/>
          </w:tcPr>
          <w:p>
            <w:pPr>
              <w:ind w:firstLine="0" w:firstLineChars="0"/>
              <w:jc w:val="center"/>
            </w:pPr>
            <w:r>
              <w:rPr>
                <w:rFonts w:hint="eastAsia"/>
              </w:rPr>
              <w:t>生物质能及其他新能源设备</w:t>
            </w:r>
          </w:p>
        </w:tc>
        <w:tc>
          <w:tcPr>
            <w:tcW w:w="4417" w:type="dxa"/>
            <w:noWrap w:val="0"/>
            <w:vAlign w:val="center"/>
          </w:tcPr>
          <w:p>
            <w:pPr>
              <w:ind w:firstLine="0" w:firstLineChars="0"/>
              <w:jc w:val="center"/>
            </w:pPr>
            <w:r>
              <w:rPr>
                <w:rFonts w:hint="eastAsia"/>
              </w:rPr>
              <w:t>智能电力控制设备及电缆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noWrap w:val="0"/>
            <w:vAlign w:val="center"/>
          </w:tcPr>
          <w:p>
            <w:pPr>
              <w:ind w:firstLine="0" w:firstLineChars="0"/>
              <w:jc w:val="center"/>
            </w:pPr>
            <w:r>
              <w:rPr>
                <w:rFonts w:hint="eastAsia"/>
              </w:rPr>
              <w:t>电力电子基础元器件</w:t>
            </w:r>
          </w:p>
        </w:tc>
        <w:tc>
          <w:tcPr>
            <w:tcW w:w="4417" w:type="dxa"/>
            <w:noWrap w:val="0"/>
            <w:vAlign w:val="center"/>
          </w:tcPr>
          <w:p>
            <w:pPr>
              <w:ind w:firstLine="0" w:firstLineChars="0"/>
              <w:jc w:val="center"/>
            </w:pPr>
          </w:p>
        </w:tc>
      </w:tr>
    </w:tbl>
    <w:p>
      <w:pPr>
        <w:ind w:firstLine="640"/>
        <w:jc w:val="left"/>
        <w:rPr>
          <w:rFonts w:ascii="黑体" w:hAnsi="黑体" w:eastAsia="黑体"/>
        </w:rPr>
      </w:pPr>
      <w:r>
        <w:rPr>
          <w:rFonts w:hint="eastAsia" w:ascii="黑体" w:hAnsi="黑体" w:eastAsia="黑体"/>
        </w:rPr>
        <w:t>六、节能环保</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7"/>
        <w:gridCol w:w="4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noWrap w:val="0"/>
            <w:vAlign w:val="center"/>
          </w:tcPr>
          <w:p>
            <w:pPr>
              <w:ind w:firstLine="0" w:firstLineChars="0"/>
              <w:jc w:val="center"/>
            </w:pPr>
            <w:r>
              <w:rPr>
                <w:rFonts w:hint="eastAsia"/>
              </w:rPr>
              <w:t>高效节能通用设备</w:t>
            </w:r>
          </w:p>
        </w:tc>
        <w:tc>
          <w:tcPr>
            <w:tcW w:w="4417" w:type="dxa"/>
            <w:noWrap w:val="0"/>
            <w:vAlign w:val="center"/>
          </w:tcPr>
          <w:p>
            <w:pPr>
              <w:ind w:firstLine="0" w:firstLineChars="0"/>
              <w:jc w:val="center"/>
            </w:pPr>
            <w:r>
              <w:rPr>
                <w:rFonts w:hint="eastAsia"/>
              </w:rPr>
              <w:t>高效节能专用设备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noWrap w:val="0"/>
            <w:vAlign w:val="center"/>
          </w:tcPr>
          <w:p>
            <w:pPr>
              <w:ind w:firstLine="0" w:firstLineChars="0"/>
              <w:jc w:val="center"/>
            </w:pPr>
            <w:r>
              <w:rPr>
                <w:rFonts w:hint="eastAsia"/>
              </w:rPr>
              <w:t>高效节能电气机械器材</w:t>
            </w:r>
          </w:p>
        </w:tc>
        <w:tc>
          <w:tcPr>
            <w:tcW w:w="4417" w:type="dxa"/>
            <w:noWrap w:val="0"/>
            <w:vAlign w:val="center"/>
          </w:tcPr>
          <w:p>
            <w:pPr>
              <w:ind w:firstLine="0" w:firstLineChars="0"/>
              <w:jc w:val="center"/>
            </w:pPr>
            <w:r>
              <w:rPr>
                <w:rFonts w:hint="eastAsia"/>
              </w:rPr>
              <w:t>高效节能工业控制装置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noWrap w:val="0"/>
            <w:vAlign w:val="center"/>
          </w:tcPr>
          <w:p>
            <w:pPr>
              <w:ind w:firstLine="0" w:firstLineChars="0"/>
              <w:jc w:val="center"/>
            </w:pPr>
            <w:r>
              <w:rPr>
                <w:rFonts w:hint="eastAsia"/>
              </w:rPr>
              <w:t>环境保护专用设备</w:t>
            </w:r>
          </w:p>
        </w:tc>
        <w:tc>
          <w:tcPr>
            <w:tcW w:w="4417" w:type="dxa"/>
            <w:noWrap w:val="0"/>
            <w:vAlign w:val="center"/>
          </w:tcPr>
          <w:p>
            <w:pPr>
              <w:ind w:firstLine="0" w:firstLineChars="0"/>
              <w:jc w:val="center"/>
            </w:pPr>
            <w:r>
              <w:rPr>
                <w:rFonts w:hint="eastAsia"/>
              </w:rPr>
              <w:t>环境保护监测仪器及电子设备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noWrap w:val="0"/>
            <w:vAlign w:val="center"/>
          </w:tcPr>
          <w:p>
            <w:pPr>
              <w:ind w:firstLine="0" w:firstLineChars="0"/>
              <w:jc w:val="center"/>
            </w:pPr>
            <w:r>
              <w:rPr>
                <w:rFonts w:hint="eastAsia"/>
              </w:rPr>
              <w:t>环境污染处理药剂材料</w:t>
            </w:r>
          </w:p>
        </w:tc>
        <w:tc>
          <w:tcPr>
            <w:tcW w:w="4417" w:type="dxa"/>
            <w:noWrap w:val="0"/>
            <w:vAlign w:val="center"/>
          </w:tcPr>
          <w:p>
            <w:pPr>
              <w:ind w:firstLine="0" w:firstLineChars="0"/>
              <w:jc w:val="center"/>
            </w:pPr>
            <w:r>
              <w:rPr>
                <w:rFonts w:hint="eastAsia"/>
              </w:rPr>
              <w:t>水及海水资源利用设备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noWrap w:val="0"/>
            <w:vAlign w:val="center"/>
          </w:tcPr>
          <w:p>
            <w:pPr>
              <w:ind w:firstLine="0" w:firstLineChars="0"/>
              <w:jc w:val="center"/>
            </w:pPr>
            <w:r>
              <w:rPr>
                <w:rFonts w:hint="eastAsia"/>
              </w:rPr>
              <w:t>城乡生活垃圾与农林废弃资源利用设备</w:t>
            </w:r>
          </w:p>
        </w:tc>
        <w:tc>
          <w:tcPr>
            <w:tcW w:w="4417" w:type="dxa"/>
            <w:noWrap w:val="0"/>
            <w:vAlign w:val="center"/>
          </w:tcPr>
          <w:p>
            <w:pPr>
              <w:ind w:firstLine="0" w:firstLineChars="0"/>
              <w:jc w:val="center"/>
            </w:pPr>
            <w:r>
              <w:rPr>
                <w:rFonts w:hint="eastAsia"/>
              </w:rPr>
              <w:t>矿产资源与工业废弃资源利用设备</w:t>
            </w:r>
          </w:p>
        </w:tc>
      </w:tr>
    </w:tbl>
    <w:p>
      <w:pPr>
        <w:ind w:firstLine="640"/>
        <w:jc w:val="left"/>
        <w:rPr>
          <w:rFonts w:ascii="黑体" w:hAnsi="黑体" w:eastAsia="黑体"/>
        </w:rPr>
      </w:pPr>
      <w:r>
        <w:rPr>
          <w:rFonts w:hint="eastAsia" w:ascii="黑体" w:hAnsi="黑体" w:eastAsia="黑体"/>
        </w:rPr>
        <w:t>七、航空航天与海洋装备</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7"/>
        <w:gridCol w:w="4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noWrap w:val="0"/>
            <w:vAlign w:val="center"/>
          </w:tcPr>
          <w:p>
            <w:pPr>
              <w:ind w:firstLine="0" w:firstLineChars="0"/>
              <w:jc w:val="center"/>
            </w:pPr>
            <w:r>
              <w:rPr>
                <w:rFonts w:hint="eastAsia"/>
              </w:rPr>
              <w:t>航空器整机（不含无人机）</w:t>
            </w:r>
          </w:p>
        </w:tc>
        <w:tc>
          <w:tcPr>
            <w:tcW w:w="4417" w:type="dxa"/>
            <w:noWrap w:val="0"/>
            <w:vAlign w:val="center"/>
          </w:tcPr>
          <w:p>
            <w:pPr>
              <w:ind w:firstLine="0" w:firstLineChars="0"/>
              <w:jc w:val="center"/>
            </w:pPr>
            <w:r>
              <w:rPr>
                <w:rFonts w:hint="eastAsia"/>
              </w:rPr>
              <w:t>航空发动机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noWrap w:val="0"/>
            <w:vAlign w:val="center"/>
          </w:tcPr>
          <w:p>
            <w:pPr>
              <w:ind w:firstLine="0" w:firstLineChars="0"/>
              <w:jc w:val="center"/>
            </w:pPr>
            <w:r>
              <w:rPr>
                <w:rFonts w:hint="eastAsia"/>
              </w:rPr>
              <w:t>航空机载系统和设备</w:t>
            </w:r>
          </w:p>
        </w:tc>
        <w:tc>
          <w:tcPr>
            <w:tcW w:w="4417" w:type="dxa"/>
            <w:noWrap w:val="0"/>
            <w:vAlign w:val="center"/>
          </w:tcPr>
          <w:p>
            <w:pPr>
              <w:ind w:firstLine="0" w:firstLineChars="0"/>
              <w:jc w:val="center"/>
            </w:pPr>
            <w:r>
              <w:rPr>
                <w:rFonts w:hint="eastAsia"/>
              </w:rPr>
              <w:t>航空零部件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noWrap w:val="0"/>
            <w:vAlign w:val="center"/>
          </w:tcPr>
          <w:p>
            <w:pPr>
              <w:ind w:firstLine="0" w:firstLineChars="0"/>
              <w:jc w:val="center"/>
            </w:pPr>
            <w:r>
              <w:rPr>
                <w:rFonts w:hint="eastAsia"/>
              </w:rPr>
              <w:t>无人机</w:t>
            </w:r>
          </w:p>
        </w:tc>
        <w:tc>
          <w:tcPr>
            <w:tcW w:w="4417" w:type="dxa"/>
            <w:noWrap w:val="0"/>
            <w:vAlign w:val="center"/>
          </w:tcPr>
          <w:p>
            <w:pPr>
              <w:ind w:firstLine="0" w:firstLineChars="0"/>
              <w:jc w:val="center"/>
            </w:pPr>
            <w:r>
              <w:rPr>
                <w:rFonts w:hint="eastAsia"/>
              </w:rPr>
              <w:t>卫星应用技术设备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noWrap w:val="0"/>
            <w:vAlign w:val="center"/>
          </w:tcPr>
          <w:p>
            <w:pPr>
              <w:ind w:firstLine="0" w:firstLineChars="0"/>
              <w:jc w:val="center"/>
            </w:pPr>
            <w:r>
              <w:rPr>
                <w:rFonts w:hint="eastAsia"/>
              </w:rPr>
              <w:t>船舶与海洋工程装备</w:t>
            </w:r>
          </w:p>
        </w:tc>
        <w:tc>
          <w:tcPr>
            <w:tcW w:w="4417" w:type="dxa"/>
            <w:noWrap w:val="0"/>
            <w:vAlign w:val="center"/>
          </w:tcPr>
          <w:p>
            <w:pPr>
              <w:ind w:firstLine="0" w:firstLineChars="0"/>
              <w:jc w:val="center"/>
            </w:pPr>
            <w:r>
              <w:rPr>
                <w:rFonts w:hint="eastAsia"/>
              </w:rPr>
              <w:t>深海石油钻探设备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noWrap w:val="0"/>
            <w:vAlign w:val="center"/>
          </w:tcPr>
          <w:p>
            <w:pPr>
              <w:ind w:firstLine="0" w:firstLineChars="0"/>
              <w:jc w:val="center"/>
            </w:pPr>
            <w:r>
              <w:rPr>
                <w:rFonts w:hint="eastAsia"/>
              </w:rPr>
              <w:t>其他海洋相关设备与产品</w:t>
            </w:r>
          </w:p>
        </w:tc>
        <w:tc>
          <w:tcPr>
            <w:tcW w:w="4417" w:type="dxa"/>
            <w:noWrap w:val="0"/>
            <w:vAlign w:val="center"/>
          </w:tcPr>
          <w:p>
            <w:pPr>
              <w:ind w:firstLine="0" w:firstLineChars="0"/>
              <w:jc w:val="center"/>
            </w:pPr>
            <w:r>
              <w:rPr>
                <w:rFonts w:hint="eastAsia"/>
              </w:rPr>
              <w:t>海洋环境监测与探测装备</w:t>
            </w:r>
          </w:p>
        </w:tc>
      </w:tr>
    </w:tbl>
    <w:p>
      <w:pPr>
        <w:ind w:firstLine="640"/>
        <w:jc w:val="left"/>
        <w:rPr>
          <w:rFonts w:ascii="黑体" w:hAnsi="黑体" w:eastAsia="黑体"/>
        </w:rPr>
      </w:pPr>
      <w:r>
        <w:rPr>
          <w:rFonts w:hint="eastAsia" w:ascii="黑体" w:hAnsi="黑体" w:eastAsia="黑体"/>
        </w:rPr>
        <w:t>八、其他</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7"/>
        <w:gridCol w:w="4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noWrap w:val="0"/>
            <w:vAlign w:val="center"/>
          </w:tcPr>
          <w:p>
            <w:pPr>
              <w:ind w:firstLine="0" w:firstLineChars="0"/>
              <w:jc w:val="center"/>
            </w:pPr>
            <w:r>
              <w:rPr>
                <w:rFonts w:hint="eastAsia"/>
              </w:rPr>
              <w:t>数字创意技术设备</w:t>
            </w:r>
          </w:p>
        </w:tc>
        <w:tc>
          <w:tcPr>
            <w:tcW w:w="4417" w:type="dxa"/>
            <w:noWrap w:val="0"/>
            <w:vAlign w:val="center"/>
          </w:tcPr>
          <w:p>
            <w:pPr>
              <w:ind w:firstLine="0" w:firstLineChars="0"/>
              <w:jc w:val="center"/>
            </w:pPr>
            <w:r>
              <w:rPr>
                <w:rFonts w:hint="eastAsia"/>
              </w:rPr>
              <w:t>冰雪装备器材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noWrap w:val="0"/>
            <w:vAlign w:val="center"/>
          </w:tcPr>
          <w:p>
            <w:pPr>
              <w:ind w:firstLine="0" w:firstLineChars="0"/>
              <w:jc w:val="center"/>
            </w:pPr>
            <w:r>
              <w:rPr>
                <w:rFonts w:hint="eastAsia"/>
              </w:rPr>
              <w:t>文物保护装备</w:t>
            </w:r>
          </w:p>
        </w:tc>
        <w:tc>
          <w:tcPr>
            <w:tcW w:w="4417" w:type="dxa"/>
            <w:noWrap w:val="0"/>
            <w:vAlign w:val="center"/>
          </w:tcPr>
          <w:p>
            <w:pPr>
              <w:ind w:firstLine="0" w:firstLineChars="0"/>
              <w:jc w:val="center"/>
            </w:pPr>
          </w:p>
        </w:tc>
      </w:tr>
    </w:tbl>
    <w:p>
      <w:pPr>
        <w:ind w:firstLine="640"/>
        <w:jc w:val="left"/>
        <w:sectPr>
          <w:pgSz w:w="11906" w:h="16838"/>
          <w:pgMar w:top="2098" w:right="1474" w:bottom="1985" w:left="1588" w:header="851" w:footer="992" w:gutter="0"/>
          <w:cols w:space="720" w:num="1"/>
          <w:docGrid w:type="lines" w:linePitch="312" w:charSpace="0"/>
        </w:sectPr>
      </w:pPr>
    </w:p>
    <w:p>
      <w:pPr>
        <w:pStyle w:val="16"/>
      </w:pPr>
      <w:r>
        <w:rPr>
          <w:rFonts w:hint="eastAsia"/>
        </w:rPr>
        <w:t>附件4</w:t>
      </w:r>
    </w:p>
    <w:p>
      <w:pPr>
        <w:pStyle w:val="9"/>
      </w:pPr>
      <w:r>
        <w:t>第六批制造业单项冠军推荐及第三批单项冠军复核汇总表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
        <w:gridCol w:w="436"/>
        <w:gridCol w:w="436"/>
        <w:gridCol w:w="436"/>
        <w:gridCol w:w="436"/>
        <w:gridCol w:w="436"/>
        <w:gridCol w:w="436"/>
        <w:gridCol w:w="43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636"/>
        <w:gridCol w:w="436"/>
        <w:gridCol w:w="436"/>
        <w:gridCol w:w="766"/>
        <w:gridCol w:w="436"/>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6" w:type="dxa"/>
            <w:vMerge w:val="restart"/>
            <w:noWrap w:val="0"/>
            <w:vAlign w:val="center"/>
          </w:tcPr>
          <w:p>
            <w:pPr>
              <w:widowControl/>
              <w:topLinePunct/>
              <w:adjustRightInd w:val="0"/>
              <w:snapToGrid w:val="0"/>
              <w:spacing w:line="240" w:lineRule="auto"/>
              <w:ind w:firstLine="0" w:firstLineChars="0"/>
              <w:jc w:val="center"/>
              <w:rPr>
                <w:rFonts w:ascii="仿宋" w:hAnsi="仿宋" w:eastAsia="仿宋" w:cs="宋体"/>
                <w:color w:val="000000"/>
                <w:kern w:val="0"/>
                <w:sz w:val="22"/>
              </w:rPr>
            </w:pPr>
            <w:r>
              <w:rPr>
                <w:rFonts w:hint="eastAsia" w:ascii="仿宋" w:hAnsi="仿宋" w:eastAsia="仿宋" w:cs="宋体"/>
                <w:color w:val="000000"/>
                <w:kern w:val="0"/>
                <w:sz w:val="22"/>
              </w:rPr>
              <w:t>序号</w:t>
            </w:r>
          </w:p>
        </w:tc>
        <w:tc>
          <w:tcPr>
            <w:tcW w:w="436" w:type="dxa"/>
            <w:vMerge w:val="restart"/>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r>
              <w:rPr>
                <w:rFonts w:hint="eastAsia" w:ascii="仿宋" w:hAnsi="仿宋" w:eastAsia="仿宋" w:cs="宋体"/>
                <w:color w:val="000000"/>
                <w:kern w:val="0"/>
                <w:sz w:val="22"/>
              </w:rPr>
              <w:t>企业名称</w:t>
            </w:r>
          </w:p>
        </w:tc>
        <w:tc>
          <w:tcPr>
            <w:tcW w:w="436" w:type="dxa"/>
            <w:vMerge w:val="restart"/>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r>
              <w:rPr>
                <w:rFonts w:hint="eastAsia" w:ascii="仿宋" w:hAnsi="仿宋" w:eastAsia="仿宋" w:cs="宋体"/>
                <w:color w:val="000000"/>
                <w:kern w:val="0"/>
                <w:sz w:val="22"/>
              </w:rPr>
              <w:t>所属行业</w:t>
            </w:r>
          </w:p>
        </w:tc>
        <w:tc>
          <w:tcPr>
            <w:tcW w:w="436" w:type="dxa"/>
            <w:vMerge w:val="restart"/>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r>
              <w:rPr>
                <w:rFonts w:hint="eastAsia" w:ascii="仿宋" w:hAnsi="仿宋" w:eastAsia="仿宋" w:cs="宋体"/>
                <w:color w:val="000000"/>
                <w:kern w:val="0"/>
                <w:sz w:val="22"/>
              </w:rPr>
              <w:t>申报类别</w:t>
            </w:r>
          </w:p>
        </w:tc>
        <w:tc>
          <w:tcPr>
            <w:tcW w:w="436" w:type="dxa"/>
            <w:vMerge w:val="restart"/>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r>
              <w:rPr>
                <w:rFonts w:hint="eastAsia" w:ascii="仿宋" w:hAnsi="仿宋" w:eastAsia="仿宋" w:cs="宋体"/>
                <w:color w:val="000000"/>
                <w:kern w:val="0"/>
                <w:sz w:val="22"/>
              </w:rPr>
              <w:t>所属县</w:t>
            </w:r>
          </w:p>
        </w:tc>
        <w:tc>
          <w:tcPr>
            <w:tcW w:w="436" w:type="dxa"/>
            <w:vMerge w:val="restart"/>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r>
              <w:rPr>
                <w:rFonts w:hint="eastAsia" w:ascii="仿宋" w:hAnsi="仿宋" w:eastAsia="仿宋" w:cs="宋体"/>
                <w:color w:val="000000"/>
                <w:kern w:val="0"/>
                <w:sz w:val="22"/>
              </w:rPr>
              <w:t>产品名称</w:t>
            </w:r>
          </w:p>
        </w:tc>
        <w:tc>
          <w:tcPr>
            <w:tcW w:w="436" w:type="dxa"/>
            <w:vMerge w:val="restart"/>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r>
              <w:rPr>
                <w:rFonts w:hint="eastAsia" w:ascii="仿宋" w:hAnsi="仿宋" w:eastAsia="仿宋" w:cs="宋体"/>
                <w:color w:val="000000"/>
                <w:kern w:val="0"/>
                <w:sz w:val="22"/>
              </w:rPr>
              <w:t>产品代码</w:t>
            </w:r>
          </w:p>
        </w:tc>
        <w:tc>
          <w:tcPr>
            <w:tcW w:w="436" w:type="dxa"/>
            <w:vMerge w:val="restart"/>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r>
              <w:rPr>
                <w:rFonts w:hint="eastAsia" w:ascii="仿宋" w:hAnsi="仿宋" w:eastAsia="仿宋" w:cs="宋体"/>
                <w:color w:val="000000"/>
                <w:kern w:val="0"/>
                <w:sz w:val="22"/>
              </w:rPr>
              <w:t>从事该产品相关领域时间</w:t>
            </w:r>
          </w:p>
        </w:tc>
        <w:tc>
          <w:tcPr>
            <w:tcW w:w="978" w:type="dxa"/>
            <w:gridSpan w:val="3"/>
            <w:noWrap w:val="0"/>
            <w:vAlign w:val="center"/>
          </w:tcPr>
          <w:p>
            <w:pPr>
              <w:widowControl/>
              <w:spacing w:line="240" w:lineRule="auto"/>
              <w:ind w:firstLine="0" w:firstLineChars="0"/>
              <w:jc w:val="left"/>
              <w:rPr>
                <w:rFonts w:ascii="仿宋" w:hAnsi="仿宋" w:eastAsia="仿宋"/>
                <w:color w:val="000000"/>
                <w:sz w:val="22"/>
              </w:rPr>
            </w:pPr>
            <w:r>
              <w:rPr>
                <w:rFonts w:hint="eastAsia" w:ascii="仿宋" w:hAnsi="仿宋" w:eastAsia="仿宋"/>
                <w:color w:val="000000"/>
                <w:sz w:val="22"/>
              </w:rPr>
              <w:t>近三年主营业务收入（万元）</w:t>
            </w:r>
          </w:p>
          <w:p>
            <w:pPr>
              <w:widowControl/>
              <w:wordWrap w:val="0"/>
              <w:topLinePunct/>
              <w:adjustRightInd w:val="0"/>
              <w:snapToGrid w:val="0"/>
              <w:spacing w:line="240" w:lineRule="auto"/>
              <w:ind w:firstLine="0" w:firstLineChars="0"/>
              <w:jc w:val="left"/>
              <w:rPr>
                <w:rFonts w:hint="eastAsia" w:ascii="仿宋" w:hAnsi="仿宋" w:eastAsia="仿宋" w:cs="宋体"/>
                <w:color w:val="000000"/>
                <w:kern w:val="0"/>
                <w:sz w:val="22"/>
              </w:rPr>
            </w:pPr>
          </w:p>
        </w:tc>
        <w:tc>
          <w:tcPr>
            <w:tcW w:w="978" w:type="dxa"/>
            <w:gridSpan w:val="3"/>
            <w:noWrap w:val="0"/>
            <w:vAlign w:val="center"/>
          </w:tcPr>
          <w:p>
            <w:pPr>
              <w:widowControl/>
              <w:wordWrap w:val="0"/>
              <w:topLinePunct/>
              <w:adjustRightInd w:val="0"/>
              <w:snapToGrid w:val="0"/>
              <w:spacing w:line="240" w:lineRule="auto"/>
              <w:ind w:firstLine="0" w:firstLineChars="0"/>
              <w:jc w:val="left"/>
              <w:rPr>
                <w:rFonts w:ascii="仿宋" w:hAnsi="仿宋" w:eastAsia="仿宋" w:cs="宋体"/>
                <w:color w:val="000000"/>
                <w:kern w:val="0"/>
                <w:sz w:val="22"/>
              </w:rPr>
            </w:pPr>
            <w:r>
              <w:rPr>
                <w:rFonts w:hint="eastAsia" w:ascii="仿宋" w:hAnsi="仿宋" w:eastAsia="仿宋"/>
                <w:color w:val="000000"/>
                <w:sz w:val="22"/>
              </w:rPr>
              <w:t>近三年产品销售收入（万元</w:t>
            </w:r>
          </w:p>
          <w:p>
            <w:pPr>
              <w:widowControl/>
              <w:wordWrap w:val="0"/>
              <w:topLinePunct/>
              <w:adjustRightInd w:val="0"/>
              <w:snapToGrid w:val="0"/>
              <w:spacing w:line="240" w:lineRule="auto"/>
              <w:ind w:firstLine="0" w:firstLineChars="0"/>
              <w:jc w:val="left"/>
              <w:rPr>
                <w:rFonts w:ascii="仿宋" w:hAnsi="仿宋" w:eastAsia="仿宋" w:cs="宋体"/>
                <w:color w:val="000000"/>
                <w:kern w:val="0"/>
                <w:sz w:val="22"/>
              </w:rPr>
            </w:pPr>
          </w:p>
          <w:p>
            <w:pPr>
              <w:widowControl/>
              <w:wordWrap w:val="0"/>
              <w:topLinePunct/>
              <w:adjustRightInd w:val="0"/>
              <w:snapToGrid w:val="0"/>
              <w:spacing w:line="240" w:lineRule="auto"/>
              <w:ind w:firstLine="0" w:firstLineChars="0"/>
              <w:jc w:val="left"/>
              <w:rPr>
                <w:rFonts w:hint="eastAsia" w:ascii="仿宋" w:hAnsi="仿宋" w:eastAsia="仿宋" w:cs="宋体"/>
                <w:color w:val="000000"/>
                <w:kern w:val="0"/>
                <w:sz w:val="22"/>
              </w:rPr>
            </w:pPr>
          </w:p>
        </w:tc>
        <w:tc>
          <w:tcPr>
            <w:tcW w:w="978" w:type="dxa"/>
            <w:gridSpan w:val="3"/>
            <w:noWrap w:val="0"/>
            <w:vAlign w:val="center"/>
          </w:tcPr>
          <w:p>
            <w:pPr>
              <w:widowControl/>
              <w:wordWrap w:val="0"/>
              <w:topLinePunct/>
              <w:adjustRightInd w:val="0"/>
              <w:snapToGrid w:val="0"/>
              <w:spacing w:line="240" w:lineRule="auto"/>
              <w:ind w:firstLine="0" w:firstLineChars="0"/>
              <w:jc w:val="left"/>
              <w:rPr>
                <w:rFonts w:ascii="仿宋" w:hAnsi="仿宋" w:eastAsia="仿宋" w:cs="宋体"/>
                <w:color w:val="000000"/>
                <w:kern w:val="0"/>
                <w:sz w:val="22"/>
              </w:rPr>
            </w:pPr>
            <w:r>
              <w:rPr>
                <w:rFonts w:hint="eastAsia" w:ascii="仿宋" w:hAnsi="仿宋" w:eastAsia="仿宋"/>
                <w:color w:val="000000"/>
                <w:sz w:val="22"/>
              </w:rPr>
              <w:t>近三年产品全球市场占有率及排名（%,）</w:t>
            </w:r>
          </w:p>
          <w:p>
            <w:pPr>
              <w:widowControl/>
              <w:wordWrap w:val="0"/>
              <w:topLinePunct/>
              <w:adjustRightInd w:val="0"/>
              <w:snapToGrid w:val="0"/>
              <w:spacing w:line="240" w:lineRule="auto"/>
              <w:ind w:firstLine="0" w:firstLineChars="0"/>
              <w:jc w:val="left"/>
              <w:rPr>
                <w:rFonts w:ascii="仿宋" w:hAnsi="仿宋" w:eastAsia="仿宋" w:cs="宋体"/>
                <w:color w:val="000000"/>
                <w:kern w:val="0"/>
                <w:sz w:val="22"/>
              </w:rPr>
            </w:pPr>
          </w:p>
          <w:p>
            <w:pPr>
              <w:widowControl/>
              <w:wordWrap w:val="0"/>
              <w:topLinePunct/>
              <w:adjustRightInd w:val="0"/>
              <w:snapToGrid w:val="0"/>
              <w:spacing w:line="240" w:lineRule="auto"/>
              <w:ind w:firstLine="0" w:firstLineChars="0"/>
              <w:jc w:val="left"/>
              <w:rPr>
                <w:rFonts w:hint="eastAsia" w:ascii="仿宋" w:hAnsi="仿宋" w:eastAsia="仿宋" w:cs="宋体"/>
                <w:color w:val="000000"/>
                <w:kern w:val="0"/>
                <w:sz w:val="22"/>
              </w:rPr>
            </w:pPr>
          </w:p>
        </w:tc>
        <w:tc>
          <w:tcPr>
            <w:tcW w:w="978" w:type="dxa"/>
            <w:gridSpan w:val="3"/>
            <w:noWrap w:val="0"/>
            <w:vAlign w:val="center"/>
          </w:tcPr>
          <w:p>
            <w:pPr>
              <w:widowControl/>
              <w:wordWrap w:val="0"/>
              <w:topLinePunct/>
              <w:adjustRightInd w:val="0"/>
              <w:snapToGrid w:val="0"/>
              <w:spacing w:line="240" w:lineRule="auto"/>
              <w:ind w:firstLine="0" w:firstLineChars="0"/>
              <w:jc w:val="left"/>
              <w:rPr>
                <w:rFonts w:ascii="仿宋" w:hAnsi="仿宋" w:eastAsia="仿宋" w:cs="宋体"/>
                <w:color w:val="000000"/>
                <w:kern w:val="0"/>
                <w:sz w:val="22"/>
              </w:rPr>
            </w:pPr>
            <w:r>
              <w:rPr>
                <w:rFonts w:hint="eastAsia" w:ascii="仿宋" w:hAnsi="仿宋" w:eastAsia="仿宋"/>
                <w:color w:val="000000"/>
                <w:sz w:val="22"/>
              </w:rPr>
              <w:t>近三年产品国内市场占有率及排名（%,）</w:t>
            </w:r>
          </w:p>
          <w:p>
            <w:pPr>
              <w:widowControl/>
              <w:wordWrap w:val="0"/>
              <w:topLinePunct/>
              <w:adjustRightInd w:val="0"/>
              <w:snapToGrid w:val="0"/>
              <w:spacing w:line="240" w:lineRule="auto"/>
              <w:ind w:firstLine="0" w:firstLineChars="0"/>
              <w:jc w:val="left"/>
              <w:rPr>
                <w:rFonts w:ascii="仿宋" w:hAnsi="仿宋" w:eastAsia="仿宋" w:cs="宋体"/>
                <w:color w:val="000000"/>
                <w:kern w:val="0"/>
                <w:sz w:val="22"/>
              </w:rPr>
            </w:pPr>
          </w:p>
          <w:p>
            <w:pPr>
              <w:widowControl/>
              <w:wordWrap w:val="0"/>
              <w:topLinePunct/>
              <w:adjustRightInd w:val="0"/>
              <w:snapToGrid w:val="0"/>
              <w:spacing w:line="240" w:lineRule="auto"/>
              <w:ind w:firstLine="0" w:firstLineChars="0"/>
              <w:jc w:val="left"/>
              <w:rPr>
                <w:rFonts w:hint="eastAsia" w:ascii="仿宋" w:hAnsi="仿宋" w:eastAsia="仿宋" w:cs="宋体"/>
                <w:color w:val="000000"/>
                <w:kern w:val="0"/>
                <w:sz w:val="22"/>
              </w:rPr>
            </w:pPr>
          </w:p>
        </w:tc>
        <w:tc>
          <w:tcPr>
            <w:tcW w:w="978" w:type="dxa"/>
            <w:gridSpan w:val="3"/>
            <w:noWrap w:val="0"/>
            <w:vAlign w:val="center"/>
          </w:tcPr>
          <w:p>
            <w:pPr>
              <w:widowControl/>
              <w:wordWrap w:val="0"/>
              <w:topLinePunct/>
              <w:adjustRightInd w:val="0"/>
              <w:snapToGrid w:val="0"/>
              <w:spacing w:line="240" w:lineRule="auto"/>
              <w:ind w:firstLine="0" w:firstLineChars="0"/>
              <w:jc w:val="left"/>
              <w:rPr>
                <w:rFonts w:ascii="仿宋" w:hAnsi="仿宋" w:eastAsia="仿宋" w:cs="宋体"/>
                <w:color w:val="000000"/>
                <w:kern w:val="0"/>
                <w:sz w:val="22"/>
              </w:rPr>
            </w:pPr>
            <w:r>
              <w:rPr>
                <w:rFonts w:hint="eastAsia" w:ascii="仿宋" w:hAnsi="仿宋" w:eastAsia="仿宋"/>
                <w:color w:val="000000"/>
                <w:sz w:val="22"/>
              </w:rPr>
              <w:t>近三年研发经费支出（万元）</w:t>
            </w:r>
          </w:p>
          <w:p>
            <w:pPr>
              <w:widowControl/>
              <w:wordWrap w:val="0"/>
              <w:topLinePunct/>
              <w:adjustRightInd w:val="0"/>
              <w:snapToGrid w:val="0"/>
              <w:spacing w:line="240" w:lineRule="auto"/>
              <w:ind w:firstLine="0" w:firstLineChars="0"/>
              <w:jc w:val="left"/>
              <w:rPr>
                <w:rFonts w:ascii="仿宋" w:hAnsi="仿宋" w:eastAsia="仿宋" w:cs="宋体"/>
                <w:color w:val="000000"/>
                <w:kern w:val="0"/>
                <w:sz w:val="22"/>
              </w:rPr>
            </w:pPr>
          </w:p>
          <w:p>
            <w:pPr>
              <w:widowControl/>
              <w:wordWrap w:val="0"/>
              <w:topLinePunct/>
              <w:adjustRightInd w:val="0"/>
              <w:snapToGrid w:val="0"/>
              <w:spacing w:line="240" w:lineRule="auto"/>
              <w:ind w:firstLine="0" w:firstLineChars="0"/>
              <w:jc w:val="left"/>
              <w:rPr>
                <w:rFonts w:hint="eastAsia" w:ascii="仿宋" w:hAnsi="仿宋" w:eastAsia="仿宋" w:cs="宋体"/>
                <w:color w:val="000000"/>
                <w:kern w:val="0"/>
                <w:sz w:val="22"/>
              </w:rPr>
            </w:pPr>
          </w:p>
        </w:tc>
        <w:tc>
          <w:tcPr>
            <w:tcW w:w="978" w:type="dxa"/>
            <w:gridSpan w:val="3"/>
            <w:noWrap w:val="0"/>
            <w:vAlign w:val="center"/>
          </w:tcPr>
          <w:p>
            <w:pPr>
              <w:widowControl/>
              <w:wordWrap w:val="0"/>
              <w:topLinePunct/>
              <w:adjustRightInd w:val="0"/>
              <w:snapToGrid w:val="0"/>
              <w:spacing w:line="240" w:lineRule="auto"/>
              <w:ind w:firstLine="0" w:firstLineChars="0"/>
              <w:jc w:val="left"/>
              <w:rPr>
                <w:rFonts w:ascii="仿宋" w:hAnsi="仿宋" w:eastAsia="仿宋" w:cs="宋体"/>
                <w:color w:val="000000"/>
                <w:kern w:val="0"/>
                <w:sz w:val="22"/>
              </w:rPr>
            </w:pPr>
            <w:r>
              <w:rPr>
                <w:rFonts w:hint="eastAsia" w:ascii="仿宋" w:hAnsi="仿宋" w:eastAsia="仿宋"/>
                <w:color w:val="000000"/>
                <w:sz w:val="22"/>
              </w:rPr>
              <w:t>近三年研发经费支出占主营业务收入比（%）</w:t>
            </w:r>
          </w:p>
          <w:p>
            <w:pPr>
              <w:widowControl/>
              <w:wordWrap w:val="0"/>
              <w:topLinePunct/>
              <w:adjustRightInd w:val="0"/>
              <w:snapToGrid w:val="0"/>
              <w:spacing w:line="240" w:lineRule="auto"/>
              <w:ind w:firstLine="0" w:firstLineChars="0"/>
              <w:jc w:val="left"/>
              <w:rPr>
                <w:rFonts w:ascii="仿宋" w:hAnsi="仿宋" w:eastAsia="仿宋" w:cs="宋体"/>
                <w:color w:val="000000"/>
                <w:kern w:val="0"/>
                <w:sz w:val="22"/>
              </w:rPr>
            </w:pPr>
          </w:p>
          <w:p>
            <w:pPr>
              <w:widowControl/>
              <w:wordWrap w:val="0"/>
              <w:topLinePunct/>
              <w:adjustRightInd w:val="0"/>
              <w:snapToGrid w:val="0"/>
              <w:spacing w:line="240" w:lineRule="auto"/>
              <w:ind w:firstLine="0" w:firstLineChars="0"/>
              <w:jc w:val="left"/>
              <w:rPr>
                <w:rFonts w:hint="eastAsia" w:ascii="仿宋" w:hAnsi="仿宋" w:eastAsia="仿宋" w:cs="宋体"/>
                <w:color w:val="000000"/>
                <w:kern w:val="0"/>
                <w:sz w:val="22"/>
              </w:rPr>
            </w:pPr>
          </w:p>
        </w:tc>
        <w:tc>
          <w:tcPr>
            <w:tcW w:w="978" w:type="dxa"/>
            <w:gridSpan w:val="3"/>
            <w:noWrap w:val="0"/>
            <w:vAlign w:val="center"/>
          </w:tcPr>
          <w:p>
            <w:pPr>
              <w:widowControl/>
              <w:wordWrap w:val="0"/>
              <w:topLinePunct/>
              <w:adjustRightInd w:val="0"/>
              <w:snapToGrid w:val="0"/>
              <w:spacing w:line="240" w:lineRule="auto"/>
              <w:ind w:firstLine="0" w:firstLineChars="0"/>
              <w:jc w:val="left"/>
              <w:rPr>
                <w:rFonts w:ascii="仿宋" w:hAnsi="仿宋" w:eastAsia="仿宋" w:cs="宋体"/>
                <w:color w:val="000000"/>
                <w:kern w:val="0"/>
                <w:sz w:val="22"/>
              </w:rPr>
            </w:pPr>
            <w:r>
              <w:rPr>
                <w:rFonts w:hint="eastAsia" w:ascii="仿宋" w:hAnsi="仿宋" w:eastAsia="仿宋"/>
                <w:color w:val="000000"/>
                <w:sz w:val="22"/>
              </w:rPr>
              <w:t>近三年产品毛利率（%）</w:t>
            </w:r>
          </w:p>
          <w:p>
            <w:pPr>
              <w:widowControl/>
              <w:wordWrap w:val="0"/>
              <w:topLinePunct/>
              <w:adjustRightInd w:val="0"/>
              <w:snapToGrid w:val="0"/>
              <w:spacing w:line="240" w:lineRule="auto"/>
              <w:ind w:firstLine="0" w:firstLineChars="0"/>
              <w:jc w:val="left"/>
              <w:rPr>
                <w:rFonts w:ascii="仿宋" w:hAnsi="仿宋" w:eastAsia="仿宋" w:cs="宋体"/>
                <w:color w:val="000000"/>
                <w:kern w:val="0"/>
                <w:sz w:val="22"/>
              </w:rPr>
            </w:pPr>
          </w:p>
          <w:p>
            <w:pPr>
              <w:widowControl/>
              <w:wordWrap w:val="0"/>
              <w:topLinePunct/>
              <w:adjustRightInd w:val="0"/>
              <w:snapToGrid w:val="0"/>
              <w:spacing w:line="240" w:lineRule="auto"/>
              <w:ind w:firstLine="0" w:firstLineChars="0"/>
              <w:jc w:val="left"/>
              <w:rPr>
                <w:rFonts w:hint="eastAsia" w:ascii="仿宋" w:hAnsi="仿宋" w:eastAsia="仿宋" w:cs="宋体"/>
                <w:color w:val="000000"/>
                <w:kern w:val="0"/>
                <w:sz w:val="22"/>
              </w:rPr>
            </w:pPr>
          </w:p>
        </w:tc>
        <w:tc>
          <w:tcPr>
            <w:tcW w:w="978" w:type="dxa"/>
            <w:gridSpan w:val="3"/>
            <w:noWrap w:val="0"/>
            <w:vAlign w:val="center"/>
          </w:tcPr>
          <w:p>
            <w:pPr>
              <w:widowControl/>
              <w:wordWrap w:val="0"/>
              <w:topLinePunct/>
              <w:adjustRightInd w:val="0"/>
              <w:snapToGrid w:val="0"/>
              <w:spacing w:line="240" w:lineRule="auto"/>
              <w:ind w:firstLine="0" w:firstLineChars="0"/>
              <w:jc w:val="left"/>
              <w:rPr>
                <w:rFonts w:ascii="仿宋" w:hAnsi="仿宋" w:eastAsia="仿宋" w:cs="宋体"/>
                <w:color w:val="000000"/>
                <w:kern w:val="0"/>
                <w:sz w:val="22"/>
              </w:rPr>
            </w:pPr>
            <w:r>
              <w:rPr>
                <w:rFonts w:hint="eastAsia" w:ascii="仿宋" w:hAnsi="仿宋" w:eastAsia="仿宋"/>
                <w:color w:val="000000"/>
                <w:sz w:val="22"/>
              </w:rPr>
              <w:t>近三年产品出口额（万元）</w:t>
            </w:r>
          </w:p>
          <w:p>
            <w:pPr>
              <w:widowControl/>
              <w:wordWrap w:val="0"/>
              <w:topLinePunct/>
              <w:adjustRightInd w:val="0"/>
              <w:snapToGrid w:val="0"/>
              <w:spacing w:line="240" w:lineRule="auto"/>
              <w:ind w:firstLine="0" w:firstLineChars="0"/>
              <w:jc w:val="left"/>
              <w:rPr>
                <w:rFonts w:ascii="仿宋" w:hAnsi="仿宋" w:eastAsia="仿宋" w:cs="宋体"/>
                <w:color w:val="000000"/>
                <w:kern w:val="0"/>
                <w:sz w:val="22"/>
              </w:rPr>
            </w:pPr>
          </w:p>
          <w:p>
            <w:pPr>
              <w:widowControl/>
              <w:wordWrap w:val="0"/>
              <w:topLinePunct/>
              <w:adjustRightInd w:val="0"/>
              <w:snapToGrid w:val="0"/>
              <w:spacing w:line="240" w:lineRule="auto"/>
              <w:ind w:firstLine="0" w:firstLineChars="0"/>
              <w:jc w:val="left"/>
              <w:rPr>
                <w:rFonts w:hint="eastAsia" w:ascii="仿宋" w:hAnsi="仿宋" w:eastAsia="仿宋" w:cs="宋体"/>
                <w:color w:val="000000"/>
                <w:kern w:val="0"/>
                <w:sz w:val="22"/>
              </w:rPr>
            </w:pPr>
          </w:p>
        </w:tc>
        <w:tc>
          <w:tcPr>
            <w:tcW w:w="636" w:type="dxa"/>
            <w:vMerge w:val="restart"/>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1"/>
                <w:szCs w:val="21"/>
              </w:rPr>
            </w:pPr>
            <w:r>
              <w:rPr>
                <w:rFonts w:hint="eastAsia" w:ascii="仿宋" w:hAnsi="仿宋" w:eastAsia="仿宋" w:cs="宋体"/>
                <w:color w:val="000000"/>
                <w:kern w:val="0"/>
                <w:sz w:val="21"/>
                <w:szCs w:val="21"/>
              </w:rPr>
              <w:t>申请产品销售收入占主营业务收入比重（%）</w:t>
            </w:r>
          </w:p>
        </w:tc>
        <w:tc>
          <w:tcPr>
            <w:tcW w:w="872" w:type="dxa"/>
            <w:gridSpan w:val="2"/>
            <w:noWrap w:val="0"/>
            <w:vAlign w:val="center"/>
          </w:tcPr>
          <w:p>
            <w:pPr>
              <w:widowControl/>
              <w:wordWrap w:val="0"/>
              <w:topLinePunct/>
              <w:adjustRightInd w:val="0"/>
              <w:snapToGrid w:val="0"/>
              <w:spacing w:line="240" w:lineRule="auto"/>
              <w:ind w:firstLine="0" w:firstLineChars="0"/>
              <w:jc w:val="left"/>
              <w:rPr>
                <w:rFonts w:hint="eastAsia" w:ascii="仿宋" w:hAnsi="仿宋" w:eastAsia="仿宋" w:cs="宋体"/>
                <w:color w:val="000000"/>
                <w:kern w:val="0"/>
                <w:sz w:val="22"/>
              </w:rPr>
            </w:pPr>
            <w:r>
              <w:rPr>
                <w:rFonts w:hint="eastAsia" w:ascii="仿宋" w:hAnsi="仿宋" w:eastAsia="仿宋" w:cs="宋体"/>
                <w:color w:val="000000"/>
                <w:kern w:val="0"/>
                <w:sz w:val="22"/>
              </w:rPr>
              <w:t>拥有专利数量（个）</w:t>
            </w:r>
          </w:p>
        </w:tc>
        <w:tc>
          <w:tcPr>
            <w:tcW w:w="766" w:type="dxa"/>
            <w:vMerge w:val="restart"/>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r>
              <w:rPr>
                <w:rFonts w:hint="eastAsia" w:ascii="仿宋" w:hAnsi="仿宋" w:eastAsia="仿宋" w:cs="宋体"/>
                <w:color w:val="000000"/>
                <w:kern w:val="0"/>
                <w:sz w:val="22"/>
              </w:rPr>
              <w:t>拥有核心自主知识产权数量（个）</w:t>
            </w:r>
          </w:p>
        </w:tc>
        <w:tc>
          <w:tcPr>
            <w:tcW w:w="436" w:type="dxa"/>
            <w:vMerge w:val="restart"/>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r>
              <w:rPr>
                <w:rFonts w:hint="eastAsia" w:ascii="仿宋" w:hAnsi="仿宋" w:eastAsia="仿宋" w:cs="宋体"/>
                <w:color w:val="000000"/>
                <w:kern w:val="0"/>
                <w:sz w:val="22"/>
              </w:rPr>
              <w:t>是否符合重点领域</w:t>
            </w:r>
          </w:p>
        </w:tc>
        <w:tc>
          <w:tcPr>
            <w:tcW w:w="656" w:type="dxa"/>
            <w:vMerge w:val="restart"/>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r>
              <w:rPr>
                <w:rFonts w:hint="eastAsia" w:ascii="仿宋" w:hAnsi="仿宋" w:eastAsia="仿宋" w:cs="宋体"/>
                <w:color w:val="000000"/>
                <w:kern w:val="0"/>
                <w:sz w:val="22"/>
              </w:rPr>
              <w:t>是否有产品技术列入《产业基础领域先进技术产品转化应用目录》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6" w:type="dxa"/>
            <w:vMerge w:val="continue"/>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436" w:type="dxa"/>
            <w:vMerge w:val="continue"/>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436" w:type="dxa"/>
            <w:vMerge w:val="continue"/>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436" w:type="dxa"/>
            <w:vMerge w:val="continue"/>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436" w:type="dxa"/>
            <w:vMerge w:val="continue"/>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436" w:type="dxa"/>
            <w:vMerge w:val="continue"/>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436" w:type="dxa"/>
            <w:vMerge w:val="continue"/>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436" w:type="dxa"/>
            <w:vMerge w:val="continue"/>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r>
              <w:rPr>
                <w:rFonts w:hint="eastAsia" w:ascii="仿宋" w:hAnsi="仿宋" w:eastAsia="仿宋" w:cs="宋体"/>
                <w:color w:val="000000"/>
                <w:kern w:val="0"/>
                <w:sz w:val="22"/>
              </w:rPr>
              <w:t>2018</w:t>
            </w: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r>
              <w:rPr>
                <w:rFonts w:hint="eastAsia" w:ascii="仿宋" w:hAnsi="仿宋" w:eastAsia="仿宋" w:cs="宋体"/>
                <w:color w:val="000000"/>
                <w:kern w:val="0"/>
                <w:sz w:val="22"/>
              </w:rPr>
              <w:t>2019</w:t>
            </w: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r>
              <w:rPr>
                <w:rFonts w:hint="eastAsia" w:ascii="仿宋" w:hAnsi="仿宋" w:eastAsia="仿宋" w:cs="宋体"/>
                <w:color w:val="000000"/>
                <w:kern w:val="0"/>
                <w:sz w:val="22"/>
              </w:rPr>
              <w:t>2020</w:t>
            </w: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r>
              <w:rPr>
                <w:rFonts w:hint="eastAsia" w:ascii="仿宋" w:hAnsi="仿宋" w:eastAsia="仿宋" w:cs="宋体"/>
                <w:color w:val="000000"/>
                <w:kern w:val="0"/>
                <w:sz w:val="22"/>
              </w:rPr>
              <w:t>2018</w:t>
            </w: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r>
              <w:rPr>
                <w:rFonts w:hint="eastAsia" w:ascii="仿宋" w:hAnsi="仿宋" w:eastAsia="仿宋" w:cs="宋体"/>
                <w:color w:val="000000"/>
                <w:kern w:val="0"/>
                <w:sz w:val="22"/>
              </w:rPr>
              <w:t>2019</w:t>
            </w: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r>
              <w:rPr>
                <w:rFonts w:hint="eastAsia" w:ascii="仿宋" w:hAnsi="仿宋" w:eastAsia="仿宋" w:cs="宋体"/>
                <w:color w:val="000000"/>
                <w:kern w:val="0"/>
                <w:sz w:val="22"/>
              </w:rPr>
              <w:t>2020</w:t>
            </w: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r>
              <w:rPr>
                <w:rFonts w:hint="eastAsia" w:ascii="仿宋" w:hAnsi="仿宋" w:eastAsia="仿宋" w:cs="宋体"/>
                <w:color w:val="000000"/>
                <w:kern w:val="0"/>
                <w:sz w:val="22"/>
              </w:rPr>
              <w:t>2018</w:t>
            </w: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r>
              <w:rPr>
                <w:rFonts w:hint="eastAsia" w:ascii="仿宋" w:hAnsi="仿宋" w:eastAsia="仿宋" w:cs="宋体"/>
                <w:color w:val="000000"/>
                <w:kern w:val="0"/>
                <w:sz w:val="22"/>
              </w:rPr>
              <w:t>2019</w:t>
            </w: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r>
              <w:rPr>
                <w:rFonts w:hint="eastAsia" w:ascii="仿宋" w:hAnsi="仿宋" w:eastAsia="仿宋" w:cs="宋体"/>
                <w:color w:val="000000"/>
                <w:kern w:val="0"/>
                <w:sz w:val="22"/>
              </w:rPr>
              <w:t>2020</w:t>
            </w: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r>
              <w:rPr>
                <w:rFonts w:hint="eastAsia" w:ascii="仿宋" w:hAnsi="仿宋" w:eastAsia="仿宋" w:cs="宋体"/>
                <w:color w:val="000000"/>
                <w:kern w:val="0"/>
                <w:sz w:val="22"/>
              </w:rPr>
              <w:t>2018</w:t>
            </w: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r>
              <w:rPr>
                <w:rFonts w:hint="eastAsia" w:ascii="仿宋" w:hAnsi="仿宋" w:eastAsia="仿宋" w:cs="宋体"/>
                <w:color w:val="000000"/>
                <w:kern w:val="0"/>
                <w:sz w:val="22"/>
              </w:rPr>
              <w:t>2019</w:t>
            </w: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r>
              <w:rPr>
                <w:rFonts w:hint="eastAsia" w:ascii="仿宋" w:hAnsi="仿宋" w:eastAsia="仿宋" w:cs="宋体"/>
                <w:color w:val="000000"/>
                <w:kern w:val="0"/>
                <w:sz w:val="22"/>
              </w:rPr>
              <w:t>2020</w:t>
            </w: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r>
              <w:rPr>
                <w:rFonts w:hint="eastAsia" w:ascii="仿宋" w:hAnsi="仿宋" w:eastAsia="仿宋" w:cs="宋体"/>
                <w:color w:val="000000"/>
                <w:kern w:val="0"/>
                <w:sz w:val="22"/>
              </w:rPr>
              <w:t>2018</w:t>
            </w: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r>
              <w:rPr>
                <w:rFonts w:hint="eastAsia" w:ascii="仿宋" w:hAnsi="仿宋" w:eastAsia="仿宋" w:cs="宋体"/>
                <w:color w:val="000000"/>
                <w:kern w:val="0"/>
                <w:sz w:val="22"/>
              </w:rPr>
              <w:t>2019</w:t>
            </w: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r>
              <w:rPr>
                <w:rFonts w:hint="eastAsia" w:ascii="仿宋" w:hAnsi="仿宋" w:eastAsia="仿宋" w:cs="宋体"/>
                <w:color w:val="000000"/>
                <w:kern w:val="0"/>
                <w:sz w:val="22"/>
              </w:rPr>
              <w:t>2020</w:t>
            </w: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r>
              <w:rPr>
                <w:rFonts w:hint="eastAsia" w:ascii="仿宋" w:hAnsi="仿宋" w:eastAsia="仿宋" w:cs="宋体"/>
                <w:color w:val="000000"/>
                <w:kern w:val="0"/>
                <w:sz w:val="22"/>
              </w:rPr>
              <w:t>2018</w:t>
            </w: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r>
              <w:rPr>
                <w:rFonts w:hint="eastAsia" w:ascii="仿宋" w:hAnsi="仿宋" w:eastAsia="仿宋" w:cs="宋体"/>
                <w:color w:val="000000"/>
                <w:kern w:val="0"/>
                <w:sz w:val="22"/>
              </w:rPr>
              <w:t>2019</w:t>
            </w: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r>
              <w:rPr>
                <w:rFonts w:hint="eastAsia" w:ascii="仿宋" w:hAnsi="仿宋" w:eastAsia="仿宋" w:cs="宋体"/>
                <w:color w:val="000000"/>
                <w:kern w:val="0"/>
                <w:sz w:val="22"/>
              </w:rPr>
              <w:t>2020</w:t>
            </w: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r>
              <w:rPr>
                <w:rFonts w:hint="eastAsia" w:ascii="仿宋" w:hAnsi="仿宋" w:eastAsia="仿宋" w:cs="宋体"/>
                <w:color w:val="000000"/>
                <w:kern w:val="0"/>
                <w:sz w:val="22"/>
              </w:rPr>
              <w:t>2018</w:t>
            </w: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r>
              <w:rPr>
                <w:rFonts w:hint="eastAsia" w:ascii="仿宋" w:hAnsi="仿宋" w:eastAsia="仿宋" w:cs="宋体"/>
                <w:color w:val="000000"/>
                <w:kern w:val="0"/>
                <w:sz w:val="22"/>
              </w:rPr>
              <w:t>2019</w:t>
            </w: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r>
              <w:rPr>
                <w:rFonts w:hint="eastAsia" w:ascii="仿宋" w:hAnsi="仿宋" w:eastAsia="仿宋" w:cs="宋体"/>
                <w:color w:val="000000"/>
                <w:kern w:val="0"/>
                <w:sz w:val="22"/>
              </w:rPr>
              <w:t>2020</w:t>
            </w: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r>
              <w:rPr>
                <w:rFonts w:hint="eastAsia" w:ascii="仿宋" w:hAnsi="仿宋" w:eastAsia="仿宋" w:cs="宋体"/>
                <w:color w:val="000000"/>
                <w:kern w:val="0"/>
                <w:sz w:val="22"/>
              </w:rPr>
              <w:t>2018</w:t>
            </w: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r>
              <w:rPr>
                <w:rFonts w:hint="eastAsia" w:ascii="仿宋" w:hAnsi="仿宋" w:eastAsia="仿宋" w:cs="宋体"/>
                <w:color w:val="000000"/>
                <w:kern w:val="0"/>
                <w:sz w:val="22"/>
              </w:rPr>
              <w:t>2019</w:t>
            </w: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r>
              <w:rPr>
                <w:rFonts w:hint="eastAsia" w:ascii="仿宋" w:hAnsi="仿宋" w:eastAsia="仿宋" w:cs="宋体"/>
                <w:color w:val="000000"/>
                <w:kern w:val="0"/>
                <w:sz w:val="22"/>
              </w:rPr>
              <w:t>2020</w:t>
            </w:r>
          </w:p>
        </w:tc>
        <w:tc>
          <w:tcPr>
            <w:tcW w:w="636" w:type="dxa"/>
            <w:vMerge w:val="continue"/>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43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r>
              <w:rPr>
                <w:rFonts w:hint="eastAsia" w:ascii="仿宋" w:hAnsi="仿宋" w:eastAsia="仿宋" w:cs="宋体"/>
                <w:color w:val="000000"/>
                <w:kern w:val="0"/>
                <w:sz w:val="22"/>
              </w:rPr>
              <w:t>总数</w:t>
            </w:r>
          </w:p>
        </w:tc>
        <w:tc>
          <w:tcPr>
            <w:tcW w:w="43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r>
              <w:rPr>
                <w:rFonts w:hint="eastAsia" w:ascii="仿宋" w:hAnsi="仿宋" w:eastAsia="仿宋" w:cs="宋体"/>
                <w:color w:val="000000"/>
                <w:kern w:val="0"/>
                <w:sz w:val="22"/>
              </w:rPr>
              <w:t>发明</w:t>
            </w:r>
          </w:p>
        </w:tc>
        <w:tc>
          <w:tcPr>
            <w:tcW w:w="766" w:type="dxa"/>
            <w:vMerge w:val="continue"/>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436" w:type="dxa"/>
            <w:vMerge w:val="continue"/>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656" w:type="dxa"/>
            <w:vMerge w:val="continue"/>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43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43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43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43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43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43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43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32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63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43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43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76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43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c>
          <w:tcPr>
            <w:tcW w:w="656" w:type="dxa"/>
            <w:noWrap w:val="0"/>
            <w:vAlign w:val="center"/>
          </w:tcPr>
          <w:p>
            <w:pPr>
              <w:widowControl/>
              <w:wordWrap w:val="0"/>
              <w:topLinePunct/>
              <w:adjustRightInd w:val="0"/>
              <w:snapToGrid w:val="0"/>
              <w:spacing w:line="240" w:lineRule="auto"/>
              <w:ind w:firstLine="0" w:firstLineChars="0"/>
              <w:jc w:val="center"/>
              <w:rPr>
                <w:rFonts w:hint="eastAsia" w:ascii="仿宋" w:hAnsi="仿宋" w:eastAsia="仿宋" w:cs="宋体"/>
                <w:color w:val="000000"/>
                <w:kern w:val="0"/>
                <w:sz w:val="22"/>
              </w:rPr>
            </w:pPr>
          </w:p>
        </w:tc>
      </w:tr>
    </w:tbl>
    <w:p>
      <w:pPr>
        <w:ind w:firstLine="0" w:firstLineChars="0"/>
        <w:rPr>
          <w:rFonts w:hint="eastAsi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default" w:ascii="仿宋_GB2312"/>
          <w:lang w:val="en-US" w:eastAsia="zh-CN"/>
        </w:rPr>
        <w:sectPr>
          <w:type w:val="continuous"/>
          <w:pgSz w:w="16838" w:h="11906" w:orient="landscape"/>
          <w:pgMar w:top="1587" w:right="1814" w:bottom="1587" w:left="1588" w:header="851" w:footer="1417" w:gutter="0"/>
          <w:paperSrc/>
          <w:cols w:space="720" w:num="1"/>
          <w:formProt w:val="0"/>
          <w:titlePg/>
          <w:rtlGutter w:val="0"/>
          <w:docGrid w:type="lines" w:linePitch="436" w:charSpace="0"/>
        </w:sectPr>
      </w:pPr>
    </w:p>
    <w:p>
      <w:pPr>
        <w:pStyle w:val="16"/>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黑体"/>
          <w:lang w:val="en-US" w:eastAsia="zh-CN"/>
        </w:rPr>
      </w:pPr>
      <w:r>
        <w:rPr>
          <w:rFonts w:hint="eastAsia"/>
        </w:rPr>
        <w:t>附件</w:t>
      </w:r>
      <w:r>
        <w:rPr>
          <w:rFonts w:hint="eastAsia"/>
          <w:lang w:val="en-US" w:eastAsia="zh-CN"/>
        </w:rPr>
        <w:t>5</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eastAsia="方正小标宋简体" w:cs="Times New Roman"/>
          <w:kern w:val="2"/>
          <w:sz w:val="44"/>
          <w:szCs w:val="44"/>
          <w:lang w:val="en-US" w:eastAsia="zh-CN" w:bidi="ar-SA"/>
        </w:rPr>
      </w:pPr>
      <w:r>
        <w:rPr>
          <w:rFonts w:hint="eastAsia" w:ascii="Times New Roman" w:hAnsi="Times New Roman" w:eastAsia="方正小标宋简体" w:cs="Times New Roman"/>
          <w:kern w:val="2"/>
          <w:sz w:val="44"/>
          <w:szCs w:val="44"/>
          <w:lang w:val="en-US" w:eastAsia="zh-CN" w:bidi="ar-SA"/>
        </w:rPr>
        <w:t>第三批制造业单项冠军示范（培育企业）</w:t>
      </w:r>
      <w:r>
        <w:rPr>
          <w:rFonts w:hint="eastAsia" w:eastAsia="方正小标宋简体" w:cs="Times New Roman"/>
          <w:kern w:val="2"/>
          <w:sz w:val="44"/>
          <w:szCs w:val="44"/>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Times New Roman" w:hAnsi="Times New Roman" w:eastAsia="方正小标宋简体" w:cs="Times New Roman"/>
          <w:kern w:val="2"/>
          <w:sz w:val="44"/>
          <w:szCs w:val="44"/>
          <w:lang w:val="en-US" w:eastAsia="zh-CN" w:bidi="ar-SA"/>
        </w:rPr>
      </w:pPr>
      <w:r>
        <w:rPr>
          <w:rFonts w:hint="eastAsia" w:eastAsia="方正小标宋简体" w:cs="Times New Roman"/>
          <w:kern w:val="2"/>
          <w:sz w:val="44"/>
          <w:szCs w:val="44"/>
          <w:lang w:val="en-US" w:eastAsia="zh-CN" w:bidi="ar-SA"/>
        </w:rPr>
        <w:t>产品</w:t>
      </w:r>
      <w:r>
        <w:rPr>
          <w:rFonts w:hint="eastAsia" w:ascii="Times New Roman" w:hAnsi="Times New Roman" w:eastAsia="方正小标宋简体" w:cs="Times New Roman"/>
          <w:kern w:val="2"/>
          <w:sz w:val="44"/>
          <w:szCs w:val="44"/>
          <w:lang w:val="en-US" w:eastAsia="zh-CN" w:bidi="ar-SA"/>
        </w:rPr>
        <w:t>名单</w:t>
      </w:r>
    </w:p>
    <w:tbl>
      <w:tblPr>
        <w:tblStyle w:val="10"/>
        <w:tblpPr w:leftFromText="180" w:rightFromText="180" w:vertAnchor="text" w:horzAnchor="page" w:tblpXSpec="center" w:tblpY="59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3217"/>
        <w:gridCol w:w="1608"/>
        <w:gridCol w:w="2193"/>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26" w:type="dxa"/>
            <w:tcBorders>
              <w:tl2br w:val="nil"/>
              <w:tr2bl w:val="nil"/>
            </w:tcBorders>
            <w:noWrap w:val="0"/>
            <w:vAlign w:val="center"/>
          </w:tcPr>
          <w:p>
            <w:pPr>
              <w:widowControl/>
              <w:snapToGrid w:val="0"/>
              <w:spacing w:line="240" w:lineRule="auto"/>
              <w:ind w:firstLine="0" w:firstLineChars="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 xml:space="preserve">序号 </w:t>
            </w:r>
          </w:p>
        </w:tc>
        <w:tc>
          <w:tcPr>
            <w:tcW w:w="3217" w:type="dxa"/>
            <w:tcBorders>
              <w:tl2br w:val="nil"/>
              <w:tr2bl w:val="nil"/>
            </w:tcBorders>
            <w:noWrap w:val="0"/>
            <w:vAlign w:val="center"/>
          </w:tcPr>
          <w:p>
            <w:pPr>
              <w:widowControl/>
              <w:snapToGrid w:val="0"/>
              <w:spacing w:line="240" w:lineRule="auto"/>
              <w:ind w:firstLine="0" w:firstLineChars="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企业名称</w:t>
            </w:r>
          </w:p>
        </w:tc>
        <w:tc>
          <w:tcPr>
            <w:tcW w:w="1608" w:type="dxa"/>
            <w:tcBorders>
              <w:tl2br w:val="nil"/>
              <w:tr2bl w:val="nil"/>
            </w:tcBorders>
            <w:noWrap w:val="0"/>
            <w:vAlign w:val="center"/>
          </w:tcPr>
          <w:p>
            <w:pPr>
              <w:widowControl/>
              <w:snapToGrid w:val="0"/>
              <w:spacing w:line="240" w:lineRule="auto"/>
              <w:ind w:firstLine="0" w:firstLineChars="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所属地市</w:t>
            </w:r>
          </w:p>
        </w:tc>
        <w:tc>
          <w:tcPr>
            <w:tcW w:w="2193" w:type="dxa"/>
            <w:tcBorders>
              <w:tl2br w:val="nil"/>
              <w:tr2bl w:val="nil"/>
            </w:tcBorders>
            <w:noWrap w:val="0"/>
            <w:vAlign w:val="center"/>
          </w:tcPr>
          <w:p>
            <w:pPr>
              <w:widowControl/>
              <w:snapToGrid w:val="0"/>
              <w:spacing w:line="240" w:lineRule="auto"/>
              <w:ind w:firstLine="0" w:firstLineChars="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主营产品</w:t>
            </w:r>
          </w:p>
        </w:tc>
        <w:tc>
          <w:tcPr>
            <w:tcW w:w="1316" w:type="dxa"/>
            <w:tcBorders>
              <w:tl2br w:val="nil"/>
              <w:tr2bl w:val="nil"/>
            </w:tcBorders>
            <w:noWrap w:val="0"/>
            <w:vAlign w:val="center"/>
          </w:tcPr>
          <w:p>
            <w:pPr>
              <w:widowControl/>
              <w:snapToGrid w:val="0"/>
              <w:spacing w:line="240" w:lineRule="auto"/>
              <w:ind w:firstLine="0" w:firstLineChars="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726" w:type="dxa"/>
            <w:tcBorders>
              <w:tl2br w:val="nil"/>
              <w:tr2bl w:val="nil"/>
            </w:tcBorders>
            <w:noWrap w:val="0"/>
            <w:vAlign w:val="center"/>
          </w:tcPr>
          <w:p>
            <w:pPr>
              <w:keepNext w:val="0"/>
              <w:keepLines w:val="0"/>
              <w:widowControl/>
              <w:suppressLineNumbers w:val="0"/>
              <w:snapToGrid w:val="0"/>
              <w:spacing w:line="240" w:lineRule="auto"/>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1</w:t>
            </w:r>
          </w:p>
        </w:tc>
        <w:tc>
          <w:tcPr>
            <w:tcW w:w="3217" w:type="dxa"/>
            <w:tcBorders>
              <w:tl2br w:val="nil"/>
              <w:tr2bl w:val="nil"/>
            </w:tcBorders>
            <w:noWrap w:val="0"/>
            <w:vAlign w:val="center"/>
          </w:tcPr>
          <w:p>
            <w:pPr>
              <w:keepNext w:val="0"/>
              <w:keepLines w:val="0"/>
              <w:widowControl/>
              <w:suppressLineNumbers w:val="0"/>
              <w:snapToGrid w:val="0"/>
              <w:spacing w:line="240" w:lineRule="auto"/>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浙江大华技术股份有限公司</w:t>
            </w:r>
          </w:p>
        </w:tc>
        <w:tc>
          <w:tcPr>
            <w:tcW w:w="1608" w:type="dxa"/>
            <w:tcBorders>
              <w:tl2br w:val="nil"/>
              <w:tr2bl w:val="nil"/>
            </w:tcBorders>
            <w:noWrap w:val="0"/>
            <w:vAlign w:val="center"/>
          </w:tcPr>
          <w:p>
            <w:pPr>
              <w:keepNext w:val="0"/>
              <w:keepLines w:val="0"/>
              <w:widowControl/>
              <w:suppressLineNumbers w:val="0"/>
              <w:snapToGrid w:val="0"/>
              <w:spacing w:line="240" w:lineRule="auto"/>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杭州市</w:t>
            </w:r>
          </w:p>
        </w:tc>
        <w:tc>
          <w:tcPr>
            <w:tcW w:w="2193" w:type="dxa"/>
            <w:tcBorders>
              <w:tl2br w:val="nil"/>
              <w:tr2bl w:val="nil"/>
            </w:tcBorders>
            <w:noWrap w:val="0"/>
            <w:vAlign w:val="center"/>
          </w:tcPr>
          <w:p>
            <w:pPr>
              <w:keepNext w:val="0"/>
              <w:keepLines w:val="0"/>
              <w:widowControl/>
              <w:suppressLineNumbers w:val="0"/>
              <w:snapToGrid w:val="0"/>
              <w:spacing w:line="240" w:lineRule="auto"/>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视频监控产品</w:t>
            </w:r>
          </w:p>
        </w:tc>
        <w:tc>
          <w:tcPr>
            <w:tcW w:w="1316" w:type="dxa"/>
            <w:tcBorders>
              <w:tl2br w:val="nil"/>
              <w:tr2bl w:val="nil"/>
            </w:tcBorders>
            <w:noWrap w:val="0"/>
            <w:vAlign w:val="center"/>
          </w:tcPr>
          <w:p>
            <w:pPr>
              <w:keepNext w:val="0"/>
              <w:keepLines w:val="0"/>
              <w:widowControl/>
              <w:suppressLineNumbers w:val="0"/>
              <w:snapToGrid w:val="0"/>
              <w:spacing w:line="240" w:lineRule="auto"/>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示范企业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726" w:type="dxa"/>
            <w:tcBorders>
              <w:tl2br w:val="nil"/>
              <w:tr2bl w:val="nil"/>
            </w:tcBorders>
            <w:noWrap w:val="0"/>
            <w:vAlign w:val="center"/>
          </w:tcPr>
          <w:p>
            <w:pPr>
              <w:keepNext w:val="0"/>
              <w:keepLines w:val="0"/>
              <w:widowControl/>
              <w:suppressLineNumbers w:val="0"/>
              <w:snapToGrid w:val="0"/>
              <w:spacing w:line="240" w:lineRule="auto"/>
              <w:ind w:firstLine="0" w:firstLineChars="0"/>
              <w:jc w:val="center"/>
              <w:textAlignment w:val="auto"/>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w:t>
            </w:r>
          </w:p>
        </w:tc>
        <w:tc>
          <w:tcPr>
            <w:tcW w:w="3217" w:type="dxa"/>
            <w:tcBorders>
              <w:tl2br w:val="nil"/>
              <w:tr2bl w:val="nil"/>
            </w:tcBorders>
            <w:noWrap w:val="0"/>
            <w:vAlign w:val="center"/>
          </w:tcPr>
          <w:p>
            <w:pPr>
              <w:keepNext w:val="0"/>
              <w:keepLines w:val="0"/>
              <w:widowControl/>
              <w:suppressLineNumbers w:val="0"/>
              <w:snapToGrid w:val="0"/>
              <w:spacing w:line="240" w:lineRule="auto"/>
              <w:ind w:firstLine="0" w:firstLineChars="0"/>
              <w:jc w:val="center"/>
              <w:textAlignment w:val="auto"/>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杭州三花微通道换热器有限公司</w:t>
            </w:r>
          </w:p>
        </w:tc>
        <w:tc>
          <w:tcPr>
            <w:tcW w:w="1608" w:type="dxa"/>
            <w:tcBorders>
              <w:tl2br w:val="nil"/>
              <w:tr2bl w:val="nil"/>
            </w:tcBorders>
            <w:noWrap w:val="0"/>
            <w:vAlign w:val="center"/>
          </w:tcPr>
          <w:p>
            <w:pPr>
              <w:keepNext w:val="0"/>
              <w:keepLines w:val="0"/>
              <w:widowControl/>
              <w:suppressLineNumbers w:val="0"/>
              <w:snapToGrid w:val="0"/>
              <w:spacing w:line="240" w:lineRule="auto"/>
              <w:ind w:firstLine="0" w:firstLineChars="0"/>
              <w:jc w:val="center"/>
              <w:textAlignment w:val="auto"/>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杭州市</w:t>
            </w:r>
          </w:p>
        </w:tc>
        <w:tc>
          <w:tcPr>
            <w:tcW w:w="2193" w:type="dxa"/>
            <w:tcBorders>
              <w:tl2br w:val="nil"/>
              <w:tr2bl w:val="nil"/>
            </w:tcBorders>
            <w:noWrap w:val="0"/>
            <w:vAlign w:val="center"/>
          </w:tcPr>
          <w:p>
            <w:pPr>
              <w:keepNext w:val="0"/>
              <w:keepLines w:val="0"/>
              <w:widowControl/>
              <w:suppressLineNumbers w:val="0"/>
              <w:snapToGrid w:val="0"/>
              <w:spacing w:line="240" w:lineRule="auto"/>
              <w:ind w:firstLine="0" w:firstLineChars="0"/>
              <w:jc w:val="center"/>
              <w:textAlignment w:val="auto"/>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微通道换热器</w:t>
            </w:r>
          </w:p>
        </w:tc>
        <w:tc>
          <w:tcPr>
            <w:tcW w:w="1316" w:type="dxa"/>
            <w:tcBorders>
              <w:tl2br w:val="nil"/>
              <w:tr2bl w:val="nil"/>
            </w:tcBorders>
            <w:noWrap w:val="0"/>
            <w:vAlign w:val="center"/>
          </w:tcPr>
          <w:p>
            <w:pPr>
              <w:keepNext w:val="0"/>
              <w:keepLines w:val="0"/>
              <w:widowControl/>
              <w:suppressLineNumbers w:val="0"/>
              <w:snapToGrid w:val="0"/>
              <w:spacing w:line="240" w:lineRule="auto"/>
              <w:ind w:firstLine="0" w:firstLineChars="0"/>
              <w:jc w:val="center"/>
              <w:textAlignment w:val="auto"/>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示范企业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726" w:type="dxa"/>
            <w:tcBorders>
              <w:tl2br w:val="nil"/>
              <w:tr2bl w:val="nil"/>
            </w:tcBorders>
            <w:noWrap w:val="0"/>
            <w:vAlign w:val="center"/>
          </w:tcPr>
          <w:p>
            <w:pPr>
              <w:keepNext w:val="0"/>
              <w:keepLines w:val="0"/>
              <w:widowControl/>
              <w:suppressLineNumbers w:val="0"/>
              <w:snapToGrid w:val="0"/>
              <w:spacing w:line="240" w:lineRule="auto"/>
              <w:ind w:firstLine="0" w:firstLineChars="0"/>
              <w:jc w:val="center"/>
              <w:textAlignment w:val="auto"/>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w:t>
            </w:r>
          </w:p>
        </w:tc>
        <w:tc>
          <w:tcPr>
            <w:tcW w:w="3217" w:type="dxa"/>
            <w:tcBorders>
              <w:tl2br w:val="nil"/>
              <w:tr2bl w:val="nil"/>
            </w:tcBorders>
            <w:noWrap w:val="0"/>
            <w:vAlign w:val="center"/>
          </w:tcPr>
          <w:p>
            <w:pPr>
              <w:keepNext w:val="0"/>
              <w:keepLines w:val="0"/>
              <w:widowControl/>
              <w:suppressLineNumbers w:val="0"/>
              <w:snapToGrid w:val="0"/>
              <w:spacing w:line="240" w:lineRule="auto"/>
              <w:ind w:firstLine="0" w:firstLineChars="0"/>
              <w:jc w:val="center"/>
              <w:textAlignment w:val="auto"/>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杭州传化化学品有限公司</w:t>
            </w:r>
          </w:p>
        </w:tc>
        <w:tc>
          <w:tcPr>
            <w:tcW w:w="1608" w:type="dxa"/>
            <w:tcBorders>
              <w:tl2br w:val="nil"/>
              <w:tr2bl w:val="nil"/>
            </w:tcBorders>
            <w:noWrap w:val="0"/>
            <w:vAlign w:val="center"/>
          </w:tcPr>
          <w:p>
            <w:pPr>
              <w:keepNext w:val="0"/>
              <w:keepLines w:val="0"/>
              <w:widowControl/>
              <w:suppressLineNumbers w:val="0"/>
              <w:snapToGrid w:val="0"/>
              <w:spacing w:line="240" w:lineRule="auto"/>
              <w:ind w:firstLine="0" w:firstLineChars="0"/>
              <w:jc w:val="center"/>
              <w:textAlignment w:val="auto"/>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杭州市</w:t>
            </w:r>
          </w:p>
        </w:tc>
        <w:tc>
          <w:tcPr>
            <w:tcW w:w="2193" w:type="dxa"/>
            <w:tcBorders>
              <w:tl2br w:val="nil"/>
              <w:tr2bl w:val="nil"/>
            </w:tcBorders>
            <w:noWrap w:val="0"/>
            <w:vAlign w:val="center"/>
          </w:tcPr>
          <w:p>
            <w:pPr>
              <w:keepNext w:val="0"/>
              <w:keepLines w:val="0"/>
              <w:widowControl/>
              <w:suppressLineNumbers w:val="0"/>
              <w:snapToGrid w:val="0"/>
              <w:spacing w:line="240" w:lineRule="auto"/>
              <w:ind w:firstLine="0" w:firstLineChars="0"/>
              <w:jc w:val="center"/>
              <w:textAlignment w:val="auto"/>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DTY油剂</w:t>
            </w:r>
          </w:p>
        </w:tc>
        <w:tc>
          <w:tcPr>
            <w:tcW w:w="1316" w:type="dxa"/>
            <w:tcBorders>
              <w:tl2br w:val="nil"/>
              <w:tr2bl w:val="nil"/>
            </w:tcBorders>
            <w:noWrap w:val="0"/>
            <w:vAlign w:val="center"/>
          </w:tcPr>
          <w:p>
            <w:pPr>
              <w:keepNext w:val="0"/>
              <w:keepLines w:val="0"/>
              <w:widowControl/>
              <w:suppressLineNumbers w:val="0"/>
              <w:snapToGrid w:val="0"/>
              <w:spacing w:line="240" w:lineRule="auto"/>
              <w:ind w:firstLine="0" w:firstLineChars="0"/>
              <w:jc w:val="center"/>
              <w:textAlignment w:val="auto"/>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示范企业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726" w:type="dxa"/>
            <w:tcBorders>
              <w:tl2br w:val="nil"/>
              <w:tr2bl w:val="nil"/>
            </w:tcBorders>
            <w:noWrap w:val="0"/>
            <w:vAlign w:val="center"/>
          </w:tcPr>
          <w:p>
            <w:pPr>
              <w:keepNext w:val="0"/>
              <w:keepLines w:val="0"/>
              <w:widowControl/>
              <w:suppressLineNumbers w:val="0"/>
              <w:snapToGrid w:val="0"/>
              <w:spacing w:line="240" w:lineRule="auto"/>
              <w:ind w:firstLine="0" w:firstLineChars="0"/>
              <w:jc w:val="center"/>
              <w:textAlignment w:val="auto"/>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w:t>
            </w:r>
          </w:p>
        </w:tc>
        <w:tc>
          <w:tcPr>
            <w:tcW w:w="3217" w:type="dxa"/>
            <w:tcBorders>
              <w:tl2br w:val="nil"/>
              <w:tr2bl w:val="nil"/>
            </w:tcBorders>
            <w:noWrap w:val="0"/>
            <w:vAlign w:val="center"/>
          </w:tcPr>
          <w:p>
            <w:pPr>
              <w:keepNext w:val="0"/>
              <w:keepLines w:val="0"/>
              <w:widowControl/>
              <w:suppressLineNumbers w:val="0"/>
              <w:snapToGrid w:val="0"/>
              <w:spacing w:line="240" w:lineRule="auto"/>
              <w:ind w:firstLine="0" w:firstLineChars="0"/>
              <w:jc w:val="center"/>
              <w:textAlignment w:val="auto"/>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杭州福斯特应用材料股份有限公司</w:t>
            </w:r>
          </w:p>
        </w:tc>
        <w:tc>
          <w:tcPr>
            <w:tcW w:w="1608" w:type="dxa"/>
            <w:tcBorders>
              <w:tl2br w:val="nil"/>
              <w:tr2bl w:val="nil"/>
            </w:tcBorders>
            <w:noWrap w:val="0"/>
            <w:vAlign w:val="center"/>
          </w:tcPr>
          <w:p>
            <w:pPr>
              <w:keepNext w:val="0"/>
              <w:keepLines w:val="0"/>
              <w:widowControl/>
              <w:suppressLineNumbers w:val="0"/>
              <w:snapToGrid w:val="0"/>
              <w:spacing w:line="240" w:lineRule="auto"/>
              <w:ind w:firstLine="0" w:firstLineChars="0"/>
              <w:jc w:val="center"/>
              <w:textAlignment w:val="auto"/>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杭州市</w:t>
            </w:r>
          </w:p>
        </w:tc>
        <w:tc>
          <w:tcPr>
            <w:tcW w:w="2193" w:type="dxa"/>
            <w:tcBorders>
              <w:tl2br w:val="nil"/>
              <w:tr2bl w:val="nil"/>
            </w:tcBorders>
            <w:noWrap w:val="0"/>
            <w:vAlign w:val="center"/>
          </w:tcPr>
          <w:p>
            <w:pPr>
              <w:keepNext w:val="0"/>
              <w:keepLines w:val="0"/>
              <w:widowControl/>
              <w:suppressLineNumbers w:val="0"/>
              <w:snapToGrid w:val="0"/>
              <w:spacing w:line="240" w:lineRule="auto"/>
              <w:ind w:firstLine="0" w:firstLineChars="0"/>
              <w:jc w:val="center"/>
              <w:textAlignment w:val="auto"/>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光伏组件封装用乙烯-醋酸乙烯酯共聚物（EVA）胶膜</w:t>
            </w:r>
          </w:p>
        </w:tc>
        <w:tc>
          <w:tcPr>
            <w:tcW w:w="1316" w:type="dxa"/>
            <w:tcBorders>
              <w:tl2br w:val="nil"/>
              <w:tr2bl w:val="nil"/>
            </w:tcBorders>
            <w:noWrap w:val="0"/>
            <w:vAlign w:val="center"/>
          </w:tcPr>
          <w:p>
            <w:pPr>
              <w:keepNext w:val="0"/>
              <w:keepLines w:val="0"/>
              <w:widowControl/>
              <w:suppressLineNumbers w:val="0"/>
              <w:snapToGrid w:val="0"/>
              <w:spacing w:line="240" w:lineRule="auto"/>
              <w:ind w:firstLine="0" w:firstLineChars="0"/>
              <w:jc w:val="center"/>
              <w:textAlignment w:val="auto"/>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产  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26" w:type="dxa"/>
            <w:tcBorders>
              <w:tl2br w:val="nil"/>
              <w:tr2bl w:val="nil"/>
            </w:tcBorders>
            <w:noWrap w:val="0"/>
            <w:vAlign w:val="center"/>
          </w:tcPr>
          <w:p>
            <w:pPr>
              <w:keepNext w:val="0"/>
              <w:keepLines w:val="0"/>
              <w:widowControl/>
              <w:suppressLineNumbers w:val="0"/>
              <w:snapToGrid w:val="0"/>
              <w:spacing w:line="240" w:lineRule="auto"/>
              <w:ind w:firstLine="0" w:firstLineChars="0"/>
              <w:jc w:val="center"/>
              <w:textAlignment w:val="auto"/>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w:t>
            </w:r>
          </w:p>
        </w:tc>
        <w:tc>
          <w:tcPr>
            <w:tcW w:w="3217" w:type="dxa"/>
            <w:tcBorders>
              <w:tl2br w:val="nil"/>
              <w:tr2bl w:val="nil"/>
            </w:tcBorders>
            <w:noWrap w:val="0"/>
            <w:vAlign w:val="center"/>
          </w:tcPr>
          <w:p>
            <w:pPr>
              <w:keepNext w:val="0"/>
              <w:keepLines w:val="0"/>
              <w:widowControl/>
              <w:suppressLineNumbers w:val="0"/>
              <w:snapToGrid w:val="0"/>
              <w:spacing w:line="240" w:lineRule="auto"/>
              <w:ind w:firstLine="0" w:firstLineChars="0"/>
              <w:jc w:val="center"/>
              <w:textAlignment w:val="auto"/>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浙江新化化工股份有限公司</w:t>
            </w:r>
          </w:p>
        </w:tc>
        <w:tc>
          <w:tcPr>
            <w:tcW w:w="1608" w:type="dxa"/>
            <w:tcBorders>
              <w:tl2br w:val="nil"/>
              <w:tr2bl w:val="nil"/>
            </w:tcBorders>
            <w:noWrap w:val="0"/>
            <w:vAlign w:val="center"/>
          </w:tcPr>
          <w:p>
            <w:pPr>
              <w:keepNext w:val="0"/>
              <w:keepLines w:val="0"/>
              <w:widowControl/>
              <w:suppressLineNumbers w:val="0"/>
              <w:snapToGrid w:val="0"/>
              <w:spacing w:line="240" w:lineRule="auto"/>
              <w:ind w:firstLine="0" w:firstLineChars="0"/>
              <w:jc w:val="center"/>
              <w:textAlignment w:val="auto"/>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杭州市</w:t>
            </w:r>
          </w:p>
        </w:tc>
        <w:tc>
          <w:tcPr>
            <w:tcW w:w="2193" w:type="dxa"/>
            <w:tcBorders>
              <w:tl2br w:val="nil"/>
              <w:tr2bl w:val="nil"/>
            </w:tcBorders>
            <w:noWrap w:val="0"/>
            <w:vAlign w:val="center"/>
          </w:tcPr>
          <w:p>
            <w:pPr>
              <w:keepNext w:val="0"/>
              <w:keepLines w:val="0"/>
              <w:widowControl/>
              <w:suppressLineNumbers w:val="0"/>
              <w:snapToGrid w:val="0"/>
              <w:spacing w:line="240" w:lineRule="auto"/>
              <w:ind w:firstLine="0" w:firstLineChars="0"/>
              <w:jc w:val="center"/>
              <w:textAlignment w:val="auto"/>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工业用一异丙胺</w:t>
            </w:r>
          </w:p>
        </w:tc>
        <w:tc>
          <w:tcPr>
            <w:tcW w:w="1316" w:type="dxa"/>
            <w:tcBorders>
              <w:tl2br w:val="nil"/>
              <w:tr2bl w:val="nil"/>
            </w:tcBorders>
            <w:noWrap w:val="0"/>
            <w:vAlign w:val="center"/>
          </w:tcPr>
          <w:p>
            <w:pPr>
              <w:keepNext w:val="0"/>
              <w:keepLines w:val="0"/>
              <w:widowControl/>
              <w:suppressLineNumbers w:val="0"/>
              <w:snapToGrid w:val="0"/>
              <w:spacing w:line="240" w:lineRule="auto"/>
              <w:ind w:firstLine="0" w:firstLineChars="0"/>
              <w:jc w:val="center"/>
              <w:textAlignment w:val="auto"/>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产  品</w:t>
            </w:r>
          </w:p>
        </w:tc>
      </w:tr>
    </w:tbl>
    <w:p>
      <w:pPr>
        <w:pStyle w:val="2"/>
        <w:rPr>
          <w:rFonts w:hint="default"/>
          <w:lang w:val="en-US" w:eastAsia="zh-CN"/>
        </w:rPr>
      </w:pPr>
    </w:p>
    <w:sectPr>
      <w:pgSz w:w="11906" w:h="16838"/>
      <w:pgMar w:top="1814" w:right="1587" w:bottom="1588" w:left="1587" w:header="851" w:footer="1417" w:gutter="0"/>
      <w:paperSrc/>
      <w:cols w:space="720" w:num="1"/>
      <w:formProt w:val="0"/>
      <w:titlePg/>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方正小标宋简体">
    <w:altName w:val="Arial Unicode MS"/>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rPr>
        <w:rStyle w:val="13"/>
      </w:rPr>
      <w:t>1</w:t>
    </w:r>
    <w:r>
      <w:fldChar w:fldCharType="end"/>
    </w:r>
    <w:r>
      <w:rPr>
        <w:rStyle w:val="13"/>
        <w:rFonts w:hint="eastAsia"/>
      </w:rPr>
      <w:t xml:space="preserve"> </w:t>
    </w:r>
  </w:p>
  <w:p>
    <w:pPr>
      <w:pStyle w:val="6"/>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rPr>
        <w:rStyle w:val="13"/>
      </w:rPr>
      <w:t>1</w:t>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pPr>
                            <w:snapToGrid w:val="0"/>
                            <w:ind w:firstLine="0" w:firstLineChars="0"/>
                            <w:rPr>
                              <w:rFonts w:hint="eastAsia" w:eastAsia="宋体"/>
                              <w:sz w:val="18"/>
                            </w:rPr>
                          </w:pPr>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6pebnPAAAABQEAAA8AAAAAAAAAAQAgAAAAIgAAAGRycy9kb3du&#10;cmV2LnhtbFBLAQIUABQAAAAIAIdO4kDwJVN5CAIAABIEAAAOAAAAAAAAAAEAIAAAAB4BAABkcnMv&#10;ZTJvRG9jLnhtbFBLBQYAAAAABgAGAFkBAACYBQAAAAA=&#10;">
              <v:fill on="f" focussize="0,0"/>
              <v:stroke on="f"/>
              <v:imagedata o:title=""/>
              <o:lock v:ext="edit" aspectratio="f"/>
              <v:textbox inset="0mm,0mm,0mm,0mm" style="mso-fit-shape-to-text:t;">
                <w:txbxContent>
                  <w:p>
                    <w:pPr>
                      <w:snapToGrid w:val="0"/>
                      <w:ind w:firstLine="0" w:firstLineChars="0"/>
                      <w:rPr>
                        <w:rFonts w:hint="eastAsia" w:eastAsia="宋体"/>
                        <w:sz w:val="18"/>
                      </w:rP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8"/>
        <w:spacing w:line="240" w:lineRule="auto"/>
        <w:ind w:firstLine="400"/>
      </w:pPr>
      <w:r>
        <w:rPr>
          <w:rStyle w:val="14"/>
        </w:rPr>
        <w:footnoteRef/>
      </w:r>
      <w:r>
        <w:t xml:space="preserve"> </w:t>
      </w:r>
      <w:r>
        <w:rPr>
          <w:rFonts w:hint="eastAsia"/>
        </w:rPr>
        <w:t>所属行业按照《国民经济行业分类(GB/T 4754-2011)》的大类行业填写，资产总额、职工人数、资产负债率按截至2020年末填写。</w:t>
      </w:r>
    </w:p>
  </w:footnote>
  <w:footnote w:id="1">
    <w:p>
      <w:pPr>
        <w:pStyle w:val="8"/>
        <w:spacing w:line="240" w:lineRule="auto"/>
        <w:ind w:firstLine="400"/>
        <w:rPr>
          <w:rFonts w:hint="eastAsia"/>
        </w:rPr>
      </w:pPr>
      <w:r>
        <w:rPr>
          <w:rStyle w:val="14"/>
        </w:rPr>
        <w:footnoteRef/>
      </w:r>
      <w:r>
        <w:t xml:space="preserve"> </w:t>
      </w:r>
      <w:r>
        <w:rPr>
          <w:rFonts w:hint="eastAsia"/>
        </w:rPr>
        <w:t>须填写产品在行业通用的准确名称。</w:t>
      </w:r>
    </w:p>
  </w:footnote>
  <w:footnote w:id="2">
    <w:p>
      <w:pPr>
        <w:pStyle w:val="8"/>
        <w:spacing w:line="240" w:lineRule="auto"/>
        <w:ind w:firstLine="400"/>
        <w:rPr>
          <w:rFonts w:hint="eastAsia" w:eastAsia="Times New Roman"/>
        </w:rPr>
      </w:pPr>
      <w:r>
        <w:rPr>
          <w:rStyle w:val="14"/>
        </w:rPr>
        <w:footnoteRef/>
      </w:r>
      <w:r>
        <w:t xml:space="preserve"> </w:t>
      </w:r>
      <w:r>
        <w:rPr>
          <w:rFonts w:hint="eastAsia"/>
        </w:rPr>
        <w:t>从事时间应达到10年以上，或从事新产品时间达到3年或以上。</w:t>
      </w:r>
    </w:p>
  </w:footnote>
  <w:footnote w:id="3">
    <w:p>
      <w:pPr>
        <w:pStyle w:val="8"/>
        <w:spacing w:line="240" w:lineRule="auto"/>
        <w:ind w:firstLine="400"/>
        <w:rPr>
          <w:rFonts w:hint="eastAsia" w:eastAsia="Times New Roman"/>
        </w:rPr>
      </w:pPr>
      <w:r>
        <w:rPr>
          <w:rStyle w:val="14"/>
        </w:rPr>
        <w:footnoteRef/>
      </w:r>
      <w:r>
        <w:t xml:space="preserve"> </w:t>
      </w:r>
      <w:r>
        <w:rPr>
          <w:rFonts w:hint="eastAsia"/>
        </w:rPr>
        <w:t>此项为申请单项冠军示范企业填写，要求不低于70%。</w:t>
      </w:r>
    </w:p>
  </w:footnote>
  <w:footnote w:id="4">
    <w:p>
      <w:pPr>
        <w:pStyle w:val="8"/>
        <w:spacing w:line="240" w:lineRule="auto"/>
        <w:ind w:firstLine="400"/>
        <w:rPr>
          <w:rFonts w:hint="eastAsia"/>
          <w:szCs w:val="22"/>
        </w:rPr>
      </w:pPr>
      <w:r>
        <w:rPr>
          <w:rStyle w:val="14"/>
        </w:rPr>
        <w:footnoteRef/>
      </w:r>
      <w:r>
        <w:t xml:space="preserve"> </w:t>
      </w:r>
      <w:r>
        <w:rPr>
          <w:rFonts w:hint="eastAsia"/>
          <w:szCs w:val="22"/>
        </w:rPr>
        <w:t>参照工信部产业〔2016〕105号文规定，在中国境内注册或享有五年以上全球范围内独占许可专利，并在中国法律有效保护期内的知识产权。</w:t>
      </w:r>
    </w:p>
  </w:footnote>
  <w:footnote w:id="5">
    <w:p>
      <w:pPr>
        <w:pStyle w:val="8"/>
        <w:spacing w:line="240" w:lineRule="auto"/>
        <w:ind w:firstLine="400"/>
      </w:pPr>
      <w:r>
        <w:rPr>
          <w:rStyle w:val="14"/>
        </w:rPr>
        <w:footnoteRef/>
      </w:r>
      <w:r>
        <w:t xml:space="preserve"> </w:t>
      </w:r>
      <w:r>
        <w:rPr>
          <w:rFonts w:hint="eastAsia"/>
        </w:rPr>
        <w:t>所属行业按照《国民经济行业分类(GB/T 4754-2011)》的大类行业填写，资产总额、职工人数、资产负债率按截至2020年末填写。</w:t>
      </w:r>
    </w:p>
  </w:footnote>
  <w:footnote w:id="6">
    <w:p>
      <w:pPr>
        <w:pStyle w:val="8"/>
        <w:spacing w:line="240" w:lineRule="auto"/>
        <w:ind w:firstLine="400"/>
        <w:rPr>
          <w:rFonts w:hint="eastAsia"/>
        </w:rPr>
      </w:pPr>
      <w:r>
        <w:rPr>
          <w:rStyle w:val="14"/>
        </w:rPr>
        <w:footnoteRef/>
      </w:r>
      <w:r>
        <w:t xml:space="preserve"> </w:t>
      </w:r>
      <w:r>
        <w:rPr>
          <w:rFonts w:hint="eastAsia"/>
        </w:rPr>
        <w:t>须填写产品在行业通用的准确名称。</w:t>
      </w:r>
    </w:p>
  </w:footnote>
  <w:footnote w:id="7">
    <w:p>
      <w:pPr>
        <w:pStyle w:val="8"/>
        <w:spacing w:line="240" w:lineRule="auto"/>
        <w:ind w:firstLine="400"/>
        <w:rPr>
          <w:rFonts w:hint="eastAsia" w:eastAsia="Times New Roman"/>
        </w:rPr>
      </w:pPr>
      <w:r>
        <w:rPr>
          <w:rStyle w:val="14"/>
        </w:rPr>
        <w:footnoteRef/>
      </w:r>
      <w:r>
        <w:t xml:space="preserve"> </w:t>
      </w:r>
      <w:r>
        <w:rPr>
          <w:rFonts w:hint="eastAsia"/>
        </w:rPr>
        <w:t>从事时间应达到10年以上，或从事新产品时间达到3年或以上。</w:t>
      </w:r>
    </w:p>
  </w:footnote>
  <w:footnote w:id="8">
    <w:p>
      <w:pPr>
        <w:pStyle w:val="8"/>
        <w:spacing w:line="240" w:lineRule="auto"/>
        <w:ind w:firstLine="400"/>
        <w:rPr>
          <w:rFonts w:hint="eastAsia" w:eastAsia="Times New Roman"/>
        </w:rPr>
      </w:pPr>
      <w:r>
        <w:rPr>
          <w:rStyle w:val="14"/>
        </w:rPr>
        <w:footnoteRef/>
      </w:r>
      <w:r>
        <w:t xml:space="preserve"> </w:t>
      </w:r>
      <w:r>
        <w:rPr>
          <w:rFonts w:hint="eastAsia"/>
        </w:rPr>
        <w:t>此项为单项冠军示范企业填写。</w:t>
      </w:r>
    </w:p>
  </w:footnote>
  <w:footnote w:id="9">
    <w:p>
      <w:pPr>
        <w:pStyle w:val="8"/>
        <w:spacing w:line="240" w:lineRule="auto"/>
        <w:ind w:firstLine="400"/>
        <w:rPr>
          <w:rFonts w:hint="eastAsia"/>
          <w:szCs w:val="22"/>
        </w:rPr>
      </w:pPr>
      <w:r>
        <w:rPr>
          <w:rStyle w:val="14"/>
        </w:rPr>
        <w:footnoteRef/>
      </w:r>
      <w:r>
        <w:t xml:space="preserve"> </w:t>
      </w:r>
      <w:r>
        <w:rPr>
          <w:rFonts w:hint="eastAsia"/>
          <w:szCs w:val="22"/>
        </w:rPr>
        <w:t>参照工信部产业〔2016〕105号文规定，在中国境内注册或享有五年以上全球范围内独占许可专利，并在中国法律有效保护期内的知识产权。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hyphenationZone w:val="360"/>
  <w:drawingGridVerticalSpacing w:val="218"/>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764E3D"/>
    <w:rsid w:val="064C3BDB"/>
    <w:rsid w:val="07E6622A"/>
    <w:rsid w:val="08094EA4"/>
    <w:rsid w:val="0BD70F47"/>
    <w:rsid w:val="0C611CEE"/>
    <w:rsid w:val="0DD12197"/>
    <w:rsid w:val="106459EA"/>
    <w:rsid w:val="12FD1ABE"/>
    <w:rsid w:val="140F616A"/>
    <w:rsid w:val="19376A62"/>
    <w:rsid w:val="2A307485"/>
    <w:rsid w:val="2CFF0796"/>
    <w:rsid w:val="2DFB4A29"/>
    <w:rsid w:val="2FF9E7E3"/>
    <w:rsid w:val="355614B1"/>
    <w:rsid w:val="3DFBB502"/>
    <w:rsid w:val="4C7E7DE9"/>
    <w:rsid w:val="4C837D7C"/>
    <w:rsid w:val="4C90421D"/>
    <w:rsid w:val="53F17668"/>
    <w:rsid w:val="5F6FADAF"/>
    <w:rsid w:val="62283217"/>
    <w:rsid w:val="68312C5E"/>
    <w:rsid w:val="68BE72C9"/>
    <w:rsid w:val="6BFB4357"/>
    <w:rsid w:val="6EF166D6"/>
    <w:rsid w:val="6FFF1897"/>
    <w:rsid w:val="74D0479A"/>
    <w:rsid w:val="74F50ABF"/>
    <w:rsid w:val="79622C4D"/>
    <w:rsid w:val="7CEC4EAE"/>
    <w:rsid w:val="8BADD000"/>
    <w:rsid w:val="9DF7F2D5"/>
    <w:rsid w:val="BEFFFFED"/>
    <w:rsid w:val="BFEC37A0"/>
    <w:rsid w:val="D4F7E187"/>
    <w:rsid w:val="F1FF5D34"/>
    <w:rsid w:val="FA3B4C64"/>
    <w:rsid w:val="FDFD2089"/>
    <w:rsid w:val="FF3FFB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f" stroke="f">
      <v:fill on="f"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eastAsia="仿宋_GB2312"/>
      <w:kern w:val="2"/>
      <w:sz w:val="32"/>
      <w:szCs w:val="24"/>
      <w:lang w:val="en-US" w:eastAsia="zh-CN" w:bidi="ar-SA"/>
    </w:rPr>
  </w:style>
  <w:style w:type="paragraph" w:styleId="3">
    <w:name w:val="heading 1"/>
    <w:basedOn w:val="1"/>
    <w:next w:val="1"/>
    <w:qFormat/>
    <w:uiPriority w:val="9"/>
    <w:pPr>
      <w:keepNext/>
      <w:keepLines/>
      <w:outlineLvl w:val="0"/>
    </w:pPr>
    <w:rPr>
      <w:rFonts w:ascii="黑体" w:eastAsia="黑体"/>
      <w:bCs/>
      <w:kern w:val="44"/>
      <w:szCs w:val="44"/>
    </w:rPr>
  </w:style>
  <w:style w:type="paragraph" w:styleId="4">
    <w:name w:val="heading 2"/>
    <w:basedOn w:val="1"/>
    <w:next w:val="1"/>
    <w:link w:val="17"/>
    <w:unhideWhenUsed/>
    <w:qFormat/>
    <w:uiPriority w:val="9"/>
    <w:pPr>
      <w:keepNext/>
      <w:keepLines/>
      <w:outlineLvl w:val="1"/>
    </w:pPr>
    <w:rPr>
      <w:rFonts w:ascii="楷体_GB2312" w:hAnsi="Cambria" w:eastAsia="楷体_GB2312" w:cs="Times New Roman"/>
      <w:bCs/>
      <w:szCs w:val="32"/>
    </w:rPr>
  </w:style>
  <w:style w:type="character" w:default="1" w:styleId="12">
    <w:name w:val="Default Paragraph Font"/>
    <w:uiPriority w:val="0"/>
  </w:style>
  <w:style w:type="table" w:default="1" w:styleId="10">
    <w:name w:val="Normal Table"/>
    <w:semiHidden/>
    <w:uiPriority w:val="0"/>
    <w:tblPr>
      <w:tblStyle w:val="10"/>
      <w:tblCellMar>
        <w:top w:w="0" w:type="dxa"/>
        <w:left w:w="108" w:type="dxa"/>
        <w:bottom w:w="0" w:type="dxa"/>
        <w:right w:w="108" w:type="dxa"/>
      </w:tblCellMar>
    </w:tblPr>
  </w:style>
  <w:style w:type="paragraph" w:styleId="2">
    <w:name w:val="Body Text"/>
    <w:basedOn w:val="1"/>
    <w:unhideWhenUsed/>
    <w:qFormat/>
    <w:uiPriority w:val="99"/>
    <w:pPr>
      <w:spacing w:after="120"/>
    </w:pPr>
    <w:rPr>
      <w:rFonts w:eastAsia="仿宋_GB2312" w:cs="Times New Roman"/>
    </w:rPr>
  </w:style>
  <w:style w:type="paragraph" w:styleId="5">
    <w:name w:val="Body Text Indent"/>
    <w:basedOn w:val="1"/>
    <w:uiPriority w:val="0"/>
    <w:pPr>
      <w:ind w:firstLine="640" w:firstLineChars="200"/>
    </w:pPr>
    <w:rPr>
      <w:bCs/>
      <w:szCs w:val="32"/>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unhideWhenUsed/>
    <w:qFormat/>
    <w:uiPriority w:val="99"/>
    <w:pPr>
      <w:snapToGrid w:val="0"/>
      <w:jc w:val="left"/>
    </w:pPr>
    <w:rPr>
      <w:sz w:val="18"/>
      <w:szCs w:val="18"/>
    </w:rPr>
  </w:style>
  <w:style w:type="paragraph" w:styleId="9">
    <w:name w:val="Title"/>
    <w:basedOn w:val="1"/>
    <w:next w:val="1"/>
    <w:qFormat/>
    <w:uiPriority w:val="10"/>
    <w:pPr>
      <w:ind w:firstLine="0" w:firstLineChars="0"/>
      <w:jc w:val="center"/>
    </w:pPr>
    <w:rPr>
      <w:rFonts w:ascii="方正小标宋简体" w:hAnsi="Cambria" w:eastAsia="方正小标宋简体" w:cs="Times New Roman"/>
      <w:bCs/>
      <w:sz w:val="44"/>
      <w:szCs w:val="32"/>
    </w:rPr>
  </w:style>
  <w:style w:type="table" w:styleId="11">
    <w:name w:val="Table Grid"/>
    <w:basedOn w:val="10"/>
    <w:qFormat/>
    <w:uiPriority w:val="39"/>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uiPriority w:val="0"/>
  </w:style>
  <w:style w:type="character" w:styleId="14">
    <w:name w:val="footnote reference"/>
    <w:basedOn w:val="12"/>
    <w:qFormat/>
    <w:uiPriority w:val="0"/>
    <w:rPr>
      <w:rFonts w:ascii="Verdana" w:hAnsi="Verdana" w:eastAsia="宋体" w:cs="Verdana"/>
      <w:kern w:val="0"/>
      <w:sz w:val="20"/>
      <w:szCs w:val="20"/>
      <w:vertAlign w:val="superscript"/>
      <w:lang w:eastAsia="en-US"/>
    </w:rPr>
  </w:style>
  <w:style w:type="paragraph" w:customStyle="1" w:styleId="15">
    <w:name w:val="p0"/>
    <w:uiPriority w:val="0"/>
    <w:pPr>
      <w:widowControl/>
    </w:pPr>
    <w:rPr>
      <w:kern w:val="0"/>
      <w:sz w:val="32"/>
      <w:szCs w:val="32"/>
    </w:rPr>
  </w:style>
  <w:style w:type="paragraph" w:customStyle="1" w:styleId="16">
    <w:name w:val="附件"/>
    <w:basedOn w:val="1"/>
    <w:next w:val="1"/>
    <w:qFormat/>
    <w:uiPriority w:val="0"/>
    <w:pPr>
      <w:ind w:firstLine="0" w:firstLineChars="0"/>
      <w:jc w:val="left"/>
    </w:pPr>
    <w:rPr>
      <w:rFonts w:ascii="黑体" w:eastAsia="黑体"/>
    </w:rPr>
  </w:style>
  <w:style w:type="character" w:customStyle="1" w:styleId="17">
    <w:name w:val="标题 2 字符"/>
    <w:basedOn w:val="12"/>
    <w:link w:val="4"/>
    <w:qFormat/>
    <w:uiPriority w:val="9"/>
    <w:rPr>
      <w:rFonts w:ascii="楷体_GB2312" w:hAnsi="Cambria" w:eastAsia="楷体_GB2312" w:cs="Times New Roman"/>
      <w:bCs/>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16</Pages>
  <Words>5742</Words>
  <Characters>6034</Characters>
  <Lines>14</Lines>
  <Paragraphs>4</Paragraphs>
  <TotalTime>4.33333333333333</TotalTime>
  <ScaleCrop>false</ScaleCrop>
  <LinksUpToDate>false</LinksUpToDate>
  <CharactersWithSpaces>6518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2010-07-09T23:35:00Z</dcterms:created>
  <dc:creator>番茄花园</dc:creator>
  <cp:lastModifiedBy>JYC</cp:lastModifiedBy>
  <cp:lastPrinted>2010-04-15T23:35:00Z</cp:lastPrinted>
  <dcterms:modified xsi:type="dcterms:W3CDTF">2021-05-25T07:28:02Z</dcterms:modified>
  <dc:title>浙江省经济和信息化委员会关于浙经信技术</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