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附件1-1：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2023年度杭州高新区（滨江）总部企业认定申请表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2326"/>
        <w:gridCol w:w="1977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34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申报主体名称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2326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34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26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注册（迁入）时间</w:t>
            </w:r>
          </w:p>
        </w:tc>
        <w:tc>
          <w:tcPr>
            <w:tcW w:w="23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企业注册地址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企业法定代表人</w:t>
            </w:r>
          </w:p>
        </w:tc>
        <w:tc>
          <w:tcPr>
            <w:tcW w:w="23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企业实际经营地址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企业申报联系人</w:t>
            </w:r>
          </w:p>
        </w:tc>
        <w:tc>
          <w:tcPr>
            <w:tcW w:w="23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申报人联系电话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val="en-US" w:eastAsia="zh-CN"/>
              </w:rPr>
              <w:t>二、申报类型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□规模型总部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□工业总部  </w:t>
            </w:r>
          </w:p>
          <w:p>
            <w:pPr>
              <w:ind w:left="1680" w:leftChars="100" w:hanging="1470" w:hangingChars="700"/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□服务业总部（□信息传输、软件和信息技术服务业总部    □商务服务业总部      </w:t>
            </w:r>
          </w:p>
          <w:p>
            <w:pPr>
              <w:ind w:firstLine="1680" w:firstLineChars="80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>□科技服务、文化、体育等其他总部   □销售型总部   □金融业总部）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□研发型总部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□上市企业总部              □其他总部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val="en-US" w:eastAsia="zh-CN"/>
              </w:rPr>
              <w:t>三、规模信息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6588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23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实缴资本（万元）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2022年区内区外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总营业收入（万元）</w:t>
            </w:r>
          </w:p>
        </w:tc>
        <w:tc>
          <w:tcPr>
            <w:tcW w:w="23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2022年在滨江区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营业收入（万元）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2022年在滨江区</w:t>
            </w:r>
          </w:p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研发费用（万元）</w:t>
            </w:r>
          </w:p>
        </w:tc>
        <w:tc>
          <w:tcPr>
            <w:tcW w:w="23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区外分支机构数量（个）</w:t>
            </w:r>
          </w:p>
        </w:tc>
        <w:tc>
          <w:tcPr>
            <w:tcW w:w="22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val="en-US" w:eastAsia="zh-CN"/>
              </w:rPr>
              <w:t>四、信用承诺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1.本公司为在滨最高一级控股公司，近三年信用状况良好，无违法违规和失信行为。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2.本次申报杭州高新区（滨江）总部企业，申报的所有材料、数据均依据相关申报要求,据实提供。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3.如违背以上承诺，愿意承担相关责任，同意有关主管部门将相关失信信息记入公共信用信息系统，严重失信的，同意在相关政府门户网站公开，取消总部企业认定资格，退回已享受的财政资金等支持政策。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         企业（盖章）：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所在街道、平台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初审意见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588" w:type="dxa"/>
            <w:gridSpan w:val="3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区市场监管局意见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588" w:type="dxa"/>
            <w:gridSpan w:val="3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区统计局意见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588" w:type="dxa"/>
            <w:gridSpan w:val="3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区财政局意见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588" w:type="dxa"/>
            <w:gridSpan w:val="3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9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区总部办意见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588" w:type="dxa"/>
            <w:gridSpan w:val="3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ind w:firstLine="442" w:firstLineChars="200"/>
        <w:rPr>
          <w:rFonts w:hint="eastAsia" w:ascii="仿宋_GB2312" w:hAnsi="仿宋_GB2312" w:eastAsia="仿宋_GB2312" w:cs="仿宋_GB2312"/>
          <w:b/>
          <w:bCs/>
          <w:sz w:val="2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default" w:ascii="仿宋_GB2312" w:hAnsi="仿宋_GB2312" w:eastAsia="仿宋_GB2312" w:cs="仿宋_GB2312"/>
          <w:b w:val="0"/>
          <w:bCs w:val="0"/>
          <w:sz w:val="22"/>
          <w:szCs w:val="2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TYxZGRhN2M3OWU3MjQyYWViMTc3MWYwNGNhNTcifQ=="/>
  </w:docVars>
  <w:rsids>
    <w:rsidRoot w:val="121517E9"/>
    <w:rsid w:val="02092C94"/>
    <w:rsid w:val="06F424D1"/>
    <w:rsid w:val="07821E81"/>
    <w:rsid w:val="0A8D25FE"/>
    <w:rsid w:val="0AE95C58"/>
    <w:rsid w:val="11A25AC2"/>
    <w:rsid w:val="121517E9"/>
    <w:rsid w:val="1B9658C8"/>
    <w:rsid w:val="1EE42E25"/>
    <w:rsid w:val="20B816B5"/>
    <w:rsid w:val="2139161E"/>
    <w:rsid w:val="22E85F35"/>
    <w:rsid w:val="27DD1DCF"/>
    <w:rsid w:val="299E1082"/>
    <w:rsid w:val="3BE850ED"/>
    <w:rsid w:val="42415557"/>
    <w:rsid w:val="454A6349"/>
    <w:rsid w:val="47CE02B4"/>
    <w:rsid w:val="48965ED0"/>
    <w:rsid w:val="4C3D7E50"/>
    <w:rsid w:val="4FC652ED"/>
    <w:rsid w:val="54C31DFB"/>
    <w:rsid w:val="59CC1557"/>
    <w:rsid w:val="5AC13738"/>
    <w:rsid w:val="5AD27683"/>
    <w:rsid w:val="5D123920"/>
    <w:rsid w:val="6D57121A"/>
    <w:rsid w:val="70974410"/>
    <w:rsid w:val="7241758C"/>
    <w:rsid w:val="774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669</Characters>
  <Lines>0</Lines>
  <Paragraphs>0</Paragraphs>
  <TotalTime>5</TotalTime>
  <ScaleCrop>false</ScaleCrop>
  <LinksUpToDate>false</LinksUpToDate>
  <CharactersWithSpaces>829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2023-09-28T01:39:00Z</dcterms:created>
  <dc:creator>万思佳</dc:creator>
  <cp:lastModifiedBy>毛薇</cp:lastModifiedBy>
  <cp:lastPrinted>2023-10-25T07:12:00Z</cp:lastPrinted>
  <dcterms:modified xsi:type="dcterms:W3CDTF">2023-10-30T10:14:01Z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F76973EB59CD4FCCBF46D1D94BEF66F6_13</vt:lpwstr>
  </property>
</Properties>
</file>