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14D" w:rsidRDefault="00090FB2" w:rsidP="00AE614D">
      <w:pPr>
        <w:spacing w:line="360" w:lineRule="auto"/>
        <w:jc w:val="left"/>
        <w:rPr>
          <w:rFonts w:ascii="黑体" w:eastAsia="黑体" w:hAnsi="黑体"/>
          <w:color w:val="FF0000"/>
          <w:w w:val="90"/>
          <w:sz w:val="44"/>
          <w:szCs w:val="44"/>
        </w:rPr>
      </w:pPr>
      <w:bookmarkStart w:id="0" w:name="OLE_LINK1"/>
      <w:r w:rsidRPr="00090FB2">
        <w:rPr>
          <w:rFonts w:ascii="华文中宋" w:eastAsia="华文中宋" w:hAnsi="华文中宋"/>
          <w:color w:val="FF0000"/>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63pt" fillcolor="red" strokecolor="red">
            <v:shadow color="#868686"/>
            <v:textpath style="font-family:&quot;华文中宋&quot;;v-text-kern:t" trim="t" fitpath="t" string="高新区（滨江）小微企业三年成长计划推进领导小组办公室文件"/>
          </v:shape>
        </w:pict>
      </w:r>
      <w:bookmarkEnd w:id="0"/>
    </w:p>
    <w:p w:rsidR="00AE614D" w:rsidRDefault="00AE614D" w:rsidP="006D3092">
      <w:pPr>
        <w:spacing w:line="360" w:lineRule="auto"/>
        <w:jc w:val="center"/>
        <w:rPr>
          <w:rFonts w:ascii="黑体" w:eastAsia="黑体" w:hAnsi="黑体"/>
          <w:color w:val="FF0000"/>
          <w:w w:val="90"/>
          <w:sz w:val="44"/>
          <w:szCs w:val="44"/>
        </w:rPr>
      </w:pPr>
    </w:p>
    <w:p w:rsidR="00AE614D" w:rsidRPr="000028B6" w:rsidRDefault="00AE614D" w:rsidP="00AE614D">
      <w:pPr>
        <w:jc w:val="center"/>
        <w:rPr>
          <w:rFonts w:ascii="仿宋_GB2312" w:eastAsia="仿宋_GB2312" w:hAnsi="宋体"/>
          <w:b/>
          <w:sz w:val="32"/>
          <w:szCs w:val="32"/>
        </w:rPr>
      </w:pPr>
      <w:r w:rsidRPr="008B7AA0">
        <w:rPr>
          <w:rFonts w:ascii="仿宋_GB2312" w:eastAsia="仿宋_GB2312" w:hAnsi="仿宋" w:cs="仿宋_GB2312" w:hint="eastAsia"/>
          <w:color w:val="000000"/>
          <w:sz w:val="32"/>
          <w:szCs w:val="32"/>
        </w:rPr>
        <w:t>高新（滨）小微组</w:t>
      </w:r>
      <w:r>
        <w:rPr>
          <w:rFonts w:ascii="仿宋_GB2312" w:eastAsia="仿宋_GB2312" w:hAnsi="仿宋" w:cs="仿宋_GB2312" w:hint="eastAsia"/>
          <w:color w:val="000000"/>
          <w:sz w:val="32"/>
          <w:szCs w:val="32"/>
        </w:rPr>
        <w:t>办</w:t>
      </w:r>
      <w:r w:rsidR="00362ED3">
        <w:rPr>
          <w:rFonts w:ascii="仿宋_GB2312" w:eastAsia="仿宋_GB2312" w:hAnsi="仿宋" w:cs="仿宋_GB2312" w:hint="eastAsia"/>
          <w:color w:val="000000"/>
          <w:sz w:val="32"/>
          <w:szCs w:val="32"/>
        </w:rPr>
        <w:t>〔</w:t>
      </w:r>
      <w:r w:rsidR="00362ED3">
        <w:rPr>
          <w:rFonts w:ascii="仿宋_GB2312" w:eastAsia="仿宋_GB2312" w:hAnsi="宋体" w:hint="eastAsia"/>
          <w:sz w:val="32"/>
          <w:szCs w:val="32"/>
        </w:rPr>
        <w:t>2020</w:t>
      </w:r>
      <w:r w:rsidR="00362ED3">
        <w:rPr>
          <w:rFonts w:ascii="仿宋_GB2312" w:eastAsia="仿宋_GB2312" w:hAnsi="仿宋" w:cs="仿宋_GB2312" w:hint="eastAsia"/>
          <w:color w:val="000000"/>
          <w:sz w:val="32"/>
          <w:szCs w:val="32"/>
        </w:rPr>
        <w:t>〕</w:t>
      </w:r>
      <w:r w:rsidRPr="008B7AA0">
        <w:rPr>
          <w:rFonts w:ascii="仿宋_GB2312" w:eastAsia="仿宋_GB2312" w:hAnsi="宋体" w:hint="eastAsia"/>
          <w:sz w:val="32"/>
          <w:szCs w:val="32"/>
        </w:rPr>
        <w:t>1号</w:t>
      </w:r>
    </w:p>
    <w:p w:rsidR="00AE614D" w:rsidRDefault="00090FB2" w:rsidP="006D3092">
      <w:pPr>
        <w:spacing w:line="360" w:lineRule="auto"/>
        <w:jc w:val="center"/>
        <w:rPr>
          <w:rFonts w:ascii="黑体" w:eastAsia="黑体" w:hAnsi="黑体"/>
          <w:color w:val="FF0000"/>
          <w:w w:val="90"/>
          <w:sz w:val="44"/>
          <w:szCs w:val="44"/>
        </w:rPr>
      </w:pPr>
      <w:r>
        <w:rPr>
          <w:rFonts w:ascii="黑体" w:eastAsia="黑体" w:hAnsi="黑体"/>
          <w:noProof/>
          <w:color w:val="FF0000"/>
          <w:sz w:val="44"/>
          <w:szCs w:val="44"/>
        </w:rPr>
        <w:pict>
          <v:line id="_x0000_s1026" style="position:absolute;left:0;text-align:left;z-index:251658240" from="-15.45pt,18.6pt" to="443.55pt,18.6pt" strokecolor="red" strokeweight="1.75pt"/>
        </w:pict>
      </w:r>
    </w:p>
    <w:p w:rsidR="00626430" w:rsidRPr="00362ED3" w:rsidRDefault="0021404C" w:rsidP="00626430">
      <w:pPr>
        <w:spacing w:line="640" w:lineRule="exact"/>
        <w:jc w:val="center"/>
        <w:rPr>
          <w:rFonts w:ascii="方正小标宋简体" w:eastAsia="方正小标宋简体" w:hAnsiTheme="majorEastAsia"/>
          <w:w w:val="90"/>
          <w:sz w:val="44"/>
          <w:szCs w:val="44"/>
        </w:rPr>
      </w:pPr>
      <w:r w:rsidRPr="00AE614D">
        <w:rPr>
          <w:rFonts w:ascii="方正小标宋简体" w:eastAsia="方正小标宋简体" w:hAnsi="黑体" w:hint="eastAsia"/>
          <w:w w:val="90"/>
          <w:sz w:val="44"/>
          <w:szCs w:val="44"/>
        </w:rPr>
        <w:t>关于</w:t>
      </w:r>
      <w:r w:rsidR="00E73906" w:rsidRPr="00AE614D">
        <w:rPr>
          <w:rFonts w:ascii="方正小标宋简体" w:eastAsia="方正小标宋简体" w:hAnsi="黑体" w:hint="eastAsia"/>
          <w:w w:val="90"/>
          <w:sz w:val="44"/>
          <w:szCs w:val="44"/>
        </w:rPr>
        <w:t>印发</w:t>
      </w:r>
      <w:r w:rsidRPr="00AE614D">
        <w:rPr>
          <w:rFonts w:ascii="方正小标宋简体" w:eastAsia="方正小标宋简体" w:hAnsi="黑体" w:hint="eastAsia"/>
          <w:w w:val="90"/>
          <w:sz w:val="44"/>
          <w:szCs w:val="44"/>
        </w:rPr>
        <w:t>《2020</w:t>
      </w:r>
      <w:r w:rsidR="00AE614D">
        <w:rPr>
          <w:rFonts w:ascii="方正小标宋简体" w:eastAsia="方正小标宋简体" w:hAnsi="黑体" w:hint="eastAsia"/>
          <w:w w:val="90"/>
          <w:sz w:val="44"/>
          <w:szCs w:val="44"/>
        </w:rPr>
        <w:t>年高新区（滨江）“小微企业三年成长计划”工作要点》</w:t>
      </w:r>
      <w:r w:rsidRPr="00AE614D">
        <w:rPr>
          <w:rFonts w:ascii="方正小标宋简体" w:eastAsia="方正小标宋简体" w:hAnsi="黑体" w:hint="eastAsia"/>
          <w:w w:val="90"/>
          <w:sz w:val="44"/>
          <w:szCs w:val="44"/>
        </w:rPr>
        <w:t>《</w:t>
      </w:r>
      <w:r w:rsidR="00853F69" w:rsidRPr="00362ED3">
        <w:rPr>
          <w:rFonts w:ascii="方正小标宋简体" w:eastAsia="方正小标宋简体" w:hAnsiTheme="majorEastAsia" w:hint="eastAsia"/>
          <w:w w:val="90"/>
          <w:sz w:val="44"/>
          <w:szCs w:val="44"/>
        </w:rPr>
        <w:t>2020年度区级职能部门</w:t>
      </w:r>
    </w:p>
    <w:p w:rsidR="00FD015B" w:rsidRPr="00AE614D" w:rsidRDefault="00853F69" w:rsidP="00626430">
      <w:pPr>
        <w:spacing w:line="640" w:lineRule="exact"/>
        <w:jc w:val="center"/>
        <w:rPr>
          <w:rFonts w:ascii="方正小标宋简体" w:eastAsia="方正小标宋简体" w:hAnsi="黑体"/>
          <w:w w:val="90"/>
          <w:sz w:val="44"/>
          <w:szCs w:val="44"/>
        </w:rPr>
      </w:pPr>
      <w:r w:rsidRPr="00362ED3">
        <w:rPr>
          <w:rFonts w:ascii="方正小标宋简体" w:eastAsia="方正小标宋简体" w:hAnsiTheme="majorEastAsia" w:hint="eastAsia"/>
          <w:w w:val="90"/>
          <w:sz w:val="44"/>
          <w:szCs w:val="44"/>
        </w:rPr>
        <w:t>“小微企业三年成长计划”工作考核办法</w:t>
      </w:r>
      <w:r w:rsidR="0021404C" w:rsidRPr="00AE614D">
        <w:rPr>
          <w:rFonts w:ascii="方正小标宋简体" w:eastAsia="方正小标宋简体" w:hAnsi="黑体" w:hint="eastAsia"/>
          <w:w w:val="90"/>
          <w:sz w:val="44"/>
          <w:szCs w:val="44"/>
        </w:rPr>
        <w:t>》的通知</w:t>
      </w:r>
    </w:p>
    <w:p w:rsidR="00E73906" w:rsidRDefault="00E73906">
      <w:pPr>
        <w:spacing w:line="360" w:lineRule="auto"/>
        <w:rPr>
          <w:rFonts w:ascii="仿宋_GB2312" w:eastAsia="仿宋_GB2312"/>
          <w:sz w:val="32"/>
          <w:szCs w:val="32"/>
        </w:rPr>
      </w:pPr>
    </w:p>
    <w:p w:rsidR="00FD015B" w:rsidRDefault="0021404C">
      <w:pPr>
        <w:spacing w:line="360" w:lineRule="auto"/>
        <w:rPr>
          <w:rFonts w:ascii="仿宋_GB2312" w:eastAsia="仿宋_GB2312"/>
          <w:sz w:val="32"/>
          <w:szCs w:val="32"/>
        </w:rPr>
      </w:pPr>
      <w:r>
        <w:rPr>
          <w:rFonts w:ascii="仿宋_GB2312" w:eastAsia="仿宋_GB2312" w:hint="eastAsia"/>
          <w:sz w:val="32"/>
          <w:szCs w:val="32"/>
        </w:rPr>
        <w:t>区“小微企业三年成长计划”推进领导小组各成员单位：</w:t>
      </w:r>
    </w:p>
    <w:p w:rsidR="00DD1905" w:rsidRDefault="0021404C" w:rsidP="00DD1905">
      <w:pPr>
        <w:spacing w:line="640" w:lineRule="exact"/>
        <w:ind w:firstLine="645"/>
        <w:jc w:val="left"/>
        <w:rPr>
          <w:rFonts w:ascii="仿宋_GB2312" w:eastAsia="仿宋_GB2312"/>
          <w:sz w:val="32"/>
          <w:szCs w:val="32"/>
        </w:rPr>
      </w:pPr>
      <w:r>
        <w:rPr>
          <w:rFonts w:ascii="仿宋_GB2312" w:eastAsia="仿宋_GB2312" w:hint="eastAsia"/>
          <w:sz w:val="32"/>
          <w:szCs w:val="32"/>
        </w:rPr>
        <w:t>为了贯彻落实高新区（滨江）“小微企业三年成长计划”，大力推进各项任务的顺利完成，充分发挥</w:t>
      </w:r>
      <w:r>
        <w:rPr>
          <w:rFonts w:ascii="仿宋_GB2312" w:eastAsia="仿宋_GB2312" w:hAnsi="仿宋" w:hint="eastAsia"/>
          <w:spacing w:val="-20"/>
          <w:sz w:val="32"/>
          <w:szCs w:val="32"/>
        </w:rPr>
        <w:t>各</w:t>
      </w:r>
      <w:r>
        <w:rPr>
          <w:rFonts w:ascii="仿宋_GB2312" w:eastAsia="仿宋_GB2312" w:hint="eastAsia"/>
          <w:sz w:val="32"/>
          <w:szCs w:val="32"/>
        </w:rPr>
        <w:t>相关职能部门的工作积极性和主动性，有效促进小微企业提升发展、转型升级，增强</w:t>
      </w:r>
      <w:r w:rsidRPr="00853F69">
        <w:rPr>
          <w:rFonts w:ascii="仿宋_GB2312" w:eastAsia="仿宋_GB2312" w:hint="eastAsia"/>
          <w:sz w:val="32"/>
          <w:szCs w:val="21"/>
        </w:rPr>
        <w:t>小</w:t>
      </w:r>
      <w:r>
        <w:rPr>
          <w:rFonts w:ascii="仿宋_GB2312" w:eastAsia="仿宋_GB2312" w:hint="eastAsia"/>
          <w:sz w:val="32"/>
          <w:szCs w:val="21"/>
        </w:rPr>
        <w:t>微企业的综合实力，</w:t>
      </w:r>
      <w:r w:rsidR="00DD1905">
        <w:rPr>
          <w:rFonts w:ascii="仿宋_GB2312" w:eastAsia="仿宋_GB2312" w:hint="eastAsia"/>
          <w:sz w:val="32"/>
          <w:szCs w:val="32"/>
        </w:rPr>
        <w:t>区</w:t>
      </w:r>
      <w:r w:rsidR="00DD1905" w:rsidRPr="00967DFC">
        <w:rPr>
          <w:rFonts w:ascii="仿宋_GB2312" w:eastAsia="仿宋_GB2312" w:hint="eastAsia"/>
          <w:sz w:val="32"/>
          <w:szCs w:val="32"/>
        </w:rPr>
        <w:t>“小微企业三年成长计划”推进领导小组</w:t>
      </w:r>
      <w:r w:rsidR="00DD1905" w:rsidRPr="00D72D9F">
        <w:rPr>
          <w:rFonts w:ascii="仿宋_GB2312" w:eastAsia="仿宋_GB2312" w:hint="eastAsia"/>
          <w:sz w:val="32"/>
          <w:szCs w:val="21"/>
        </w:rPr>
        <w:t>办公室（以下简称区领导小组办公室）</w:t>
      </w:r>
      <w:r w:rsidR="00DD1905" w:rsidRPr="00967DFC">
        <w:rPr>
          <w:rFonts w:ascii="仿宋_GB2312" w:eastAsia="仿宋_GB2312" w:hint="eastAsia"/>
          <w:sz w:val="32"/>
          <w:szCs w:val="32"/>
        </w:rPr>
        <w:t>制定了</w:t>
      </w:r>
      <w:r>
        <w:rPr>
          <w:rFonts w:ascii="仿宋_GB2312" w:eastAsia="仿宋_GB2312" w:hint="eastAsia"/>
          <w:sz w:val="32"/>
          <w:szCs w:val="21"/>
        </w:rPr>
        <w:t>《2020年高新区（滨江）“小微企业三年成长计划”工作要点》</w:t>
      </w:r>
      <w:r w:rsidR="00C57510">
        <w:rPr>
          <w:rFonts w:ascii="仿宋_GB2312" w:eastAsia="仿宋_GB2312" w:hint="eastAsia"/>
          <w:sz w:val="32"/>
          <w:szCs w:val="21"/>
        </w:rPr>
        <w:t>、</w:t>
      </w:r>
      <w:r w:rsidR="00853F69" w:rsidRPr="00853F69">
        <w:rPr>
          <w:rFonts w:ascii="仿宋_GB2312" w:eastAsia="仿宋_GB2312" w:hint="eastAsia"/>
          <w:sz w:val="32"/>
          <w:szCs w:val="21"/>
        </w:rPr>
        <w:t>《2020年度区级职能部门“小微企业三年成长计划”工作考核办法》</w:t>
      </w:r>
      <w:r w:rsidR="00DD1905">
        <w:rPr>
          <w:rFonts w:ascii="仿宋_GB2312" w:eastAsia="仿宋_GB2312" w:hint="eastAsia"/>
          <w:sz w:val="32"/>
          <w:szCs w:val="21"/>
        </w:rPr>
        <w:t>。</w:t>
      </w:r>
      <w:r w:rsidR="00DD1905" w:rsidRPr="00967DFC">
        <w:rPr>
          <w:rFonts w:ascii="仿宋_GB2312" w:eastAsia="仿宋_GB2312" w:hint="eastAsia"/>
          <w:sz w:val="32"/>
          <w:szCs w:val="32"/>
        </w:rPr>
        <w:t>现印发给你们，请结合各项考核指标，认真做好“小微企业三年成长计划”相关工作。</w:t>
      </w:r>
    </w:p>
    <w:p w:rsidR="00626430" w:rsidRPr="00DD1905" w:rsidRDefault="00626430" w:rsidP="00DD1905">
      <w:pPr>
        <w:spacing w:line="640" w:lineRule="exact"/>
        <w:ind w:firstLine="645"/>
        <w:jc w:val="left"/>
        <w:rPr>
          <w:rFonts w:ascii="仿宋_GB2312" w:eastAsia="仿宋_GB2312"/>
          <w:sz w:val="32"/>
          <w:szCs w:val="32"/>
        </w:rPr>
      </w:pPr>
    </w:p>
    <w:p w:rsidR="00626430" w:rsidRDefault="0021404C" w:rsidP="00A725D4">
      <w:pPr>
        <w:spacing w:line="640" w:lineRule="exact"/>
        <w:ind w:firstLineChars="200" w:firstLine="640"/>
        <w:rPr>
          <w:rFonts w:ascii="仿宋_GB2312" w:eastAsia="仿宋_GB2312"/>
          <w:sz w:val="32"/>
          <w:szCs w:val="21"/>
        </w:rPr>
      </w:pPr>
      <w:r>
        <w:rPr>
          <w:rFonts w:ascii="仿宋_GB2312" w:eastAsia="仿宋_GB2312" w:hint="eastAsia"/>
          <w:sz w:val="32"/>
          <w:szCs w:val="21"/>
        </w:rPr>
        <w:t>附件：</w:t>
      </w:r>
      <w:r w:rsidR="00626430">
        <w:rPr>
          <w:rFonts w:ascii="仿宋_GB2312" w:eastAsia="仿宋_GB2312" w:hint="eastAsia"/>
          <w:sz w:val="32"/>
          <w:szCs w:val="21"/>
        </w:rPr>
        <w:t>1.</w:t>
      </w:r>
      <w:r>
        <w:rPr>
          <w:rFonts w:ascii="仿宋_GB2312" w:eastAsia="仿宋_GB2312" w:hint="eastAsia"/>
          <w:sz w:val="32"/>
          <w:szCs w:val="21"/>
        </w:rPr>
        <w:t>《2020年高新区（滨江）“小微企业三年成长</w:t>
      </w:r>
    </w:p>
    <w:p w:rsidR="00626430" w:rsidRDefault="00626430" w:rsidP="00626430">
      <w:pPr>
        <w:spacing w:line="640" w:lineRule="exact"/>
        <w:ind w:firstLineChars="200" w:firstLine="640"/>
        <w:rPr>
          <w:rFonts w:ascii="仿宋_GB2312" w:eastAsia="仿宋_GB2312" w:hAnsi="仿宋"/>
          <w:snapToGrid w:val="0"/>
          <w:spacing w:val="6"/>
          <w:kern w:val="0"/>
          <w:sz w:val="32"/>
          <w:szCs w:val="32"/>
        </w:rPr>
      </w:pPr>
      <w:r>
        <w:rPr>
          <w:rFonts w:ascii="仿宋_GB2312" w:eastAsia="仿宋_GB2312" w:hint="eastAsia"/>
          <w:sz w:val="32"/>
          <w:szCs w:val="21"/>
        </w:rPr>
        <w:lastRenderedPageBreak/>
        <w:t xml:space="preserve">         </w:t>
      </w:r>
      <w:r w:rsidR="0021404C">
        <w:rPr>
          <w:rFonts w:ascii="仿宋_GB2312" w:eastAsia="仿宋_GB2312" w:hint="eastAsia"/>
          <w:sz w:val="32"/>
          <w:szCs w:val="21"/>
        </w:rPr>
        <w:t>计划</w:t>
      </w:r>
      <w:r w:rsidR="0021404C" w:rsidRPr="00A725D4">
        <w:rPr>
          <w:rFonts w:ascii="仿宋_GB2312" w:eastAsia="仿宋_GB2312" w:hAnsi="仿宋" w:hint="eastAsia"/>
          <w:snapToGrid w:val="0"/>
          <w:spacing w:val="6"/>
          <w:kern w:val="0"/>
          <w:sz w:val="32"/>
          <w:szCs w:val="32"/>
        </w:rPr>
        <w:t>”工作要点》</w:t>
      </w:r>
    </w:p>
    <w:p w:rsidR="00626430" w:rsidRDefault="00626430" w:rsidP="00626430">
      <w:pPr>
        <w:spacing w:line="640" w:lineRule="exact"/>
        <w:ind w:firstLineChars="200" w:firstLine="664"/>
        <w:rPr>
          <w:rFonts w:ascii="仿宋_GB2312" w:eastAsia="仿宋_GB2312" w:hAnsi="仿宋"/>
          <w:snapToGrid w:val="0"/>
          <w:spacing w:val="6"/>
          <w:kern w:val="0"/>
          <w:sz w:val="32"/>
          <w:szCs w:val="32"/>
        </w:rPr>
      </w:pPr>
      <w:r>
        <w:rPr>
          <w:rFonts w:ascii="仿宋_GB2312" w:eastAsia="仿宋_GB2312" w:hAnsi="仿宋" w:hint="eastAsia"/>
          <w:snapToGrid w:val="0"/>
          <w:spacing w:val="6"/>
          <w:kern w:val="0"/>
          <w:sz w:val="32"/>
          <w:szCs w:val="32"/>
        </w:rPr>
        <w:t xml:space="preserve">      </w:t>
      </w:r>
      <w:r w:rsidR="00E4740C">
        <w:rPr>
          <w:rFonts w:ascii="仿宋_GB2312" w:eastAsia="仿宋_GB2312" w:hAnsi="仿宋" w:hint="eastAsia"/>
          <w:snapToGrid w:val="0"/>
          <w:spacing w:val="6"/>
          <w:kern w:val="0"/>
          <w:sz w:val="32"/>
          <w:szCs w:val="32"/>
        </w:rPr>
        <w:t>2</w:t>
      </w:r>
      <w:r w:rsidR="00A725D4">
        <w:rPr>
          <w:rFonts w:ascii="仿宋_GB2312" w:eastAsia="仿宋_GB2312" w:hAnsi="仿宋" w:hint="eastAsia"/>
          <w:snapToGrid w:val="0"/>
          <w:spacing w:val="6"/>
          <w:kern w:val="0"/>
          <w:sz w:val="32"/>
          <w:szCs w:val="32"/>
        </w:rPr>
        <w:t>.</w:t>
      </w:r>
      <w:r w:rsidR="00853F69" w:rsidRPr="00853F69">
        <w:rPr>
          <w:rFonts w:ascii="仿宋_GB2312" w:eastAsia="仿宋_GB2312" w:hAnsi="仿宋" w:hint="eastAsia"/>
          <w:snapToGrid w:val="0"/>
          <w:spacing w:val="6"/>
          <w:kern w:val="0"/>
          <w:sz w:val="32"/>
          <w:szCs w:val="32"/>
        </w:rPr>
        <w:t>《2020年度区级职能部门“小微企业三年成长</w:t>
      </w:r>
      <w:r>
        <w:rPr>
          <w:rFonts w:ascii="仿宋_GB2312" w:eastAsia="仿宋_GB2312" w:hAnsi="仿宋" w:hint="eastAsia"/>
          <w:snapToGrid w:val="0"/>
          <w:spacing w:val="6"/>
          <w:kern w:val="0"/>
          <w:sz w:val="32"/>
          <w:szCs w:val="32"/>
        </w:rPr>
        <w:t xml:space="preserve">    </w:t>
      </w:r>
    </w:p>
    <w:p w:rsidR="00E4740C" w:rsidRDefault="00626430" w:rsidP="00626430">
      <w:pPr>
        <w:spacing w:line="640" w:lineRule="exact"/>
        <w:ind w:firstLineChars="200" w:firstLine="664"/>
        <w:rPr>
          <w:rFonts w:ascii="仿宋_GB2312" w:eastAsia="仿宋_GB2312" w:hAnsi="仿宋"/>
          <w:snapToGrid w:val="0"/>
          <w:spacing w:val="6"/>
          <w:kern w:val="0"/>
          <w:sz w:val="32"/>
          <w:szCs w:val="32"/>
        </w:rPr>
      </w:pPr>
      <w:r>
        <w:rPr>
          <w:rFonts w:ascii="仿宋_GB2312" w:eastAsia="仿宋_GB2312" w:hAnsi="仿宋" w:hint="eastAsia"/>
          <w:snapToGrid w:val="0"/>
          <w:spacing w:val="6"/>
          <w:kern w:val="0"/>
          <w:sz w:val="32"/>
          <w:szCs w:val="32"/>
        </w:rPr>
        <w:t xml:space="preserve">        </w:t>
      </w:r>
      <w:r w:rsidR="00853F69" w:rsidRPr="00853F69">
        <w:rPr>
          <w:rFonts w:ascii="仿宋_GB2312" w:eastAsia="仿宋_GB2312" w:hAnsi="仿宋" w:hint="eastAsia"/>
          <w:snapToGrid w:val="0"/>
          <w:spacing w:val="6"/>
          <w:kern w:val="0"/>
          <w:sz w:val="32"/>
          <w:szCs w:val="32"/>
        </w:rPr>
        <w:t>计划”工作考核办法》</w:t>
      </w:r>
    </w:p>
    <w:p w:rsidR="00626430" w:rsidRDefault="00626430" w:rsidP="00626430">
      <w:pPr>
        <w:spacing w:line="600" w:lineRule="exact"/>
        <w:ind w:left="3818" w:hangingChars="1150" w:hanging="3818"/>
        <w:jc w:val="right"/>
        <w:rPr>
          <w:rFonts w:ascii="仿宋_GB2312" w:eastAsia="仿宋_GB2312" w:hAnsi="仿宋"/>
          <w:snapToGrid w:val="0"/>
          <w:spacing w:val="6"/>
          <w:kern w:val="0"/>
          <w:sz w:val="32"/>
          <w:szCs w:val="32"/>
        </w:rPr>
      </w:pPr>
    </w:p>
    <w:p w:rsidR="00626430" w:rsidRDefault="00626430" w:rsidP="00626430">
      <w:pPr>
        <w:spacing w:line="600" w:lineRule="exact"/>
        <w:ind w:left="3818" w:hangingChars="1150" w:hanging="3818"/>
        <w:jc w:val="right"/>
        <w:rPr>
          <w:rFonts w:ascii="仿宋_GB2312" w:eastAsia="仿宋_GB2312" w:hAnsi="仿宋"/>
          <w:snapToGrid w:val="0"/>
          <w:spacing w:val="6"/>
          <w:kern w:val="0"/>
          <w:sz w:val="32"/>
          <w:szCs w:val="32"/>
        </w:rPr>
      </w:pPr>
    </w:p>
    <w:p w:rsidR="00626430" w:rsidRDefault="00626430" w:rsidP="00626430">
      <w:pPr>
        <w:spacing w:line="600" w:lineRule="exact"/>
        <w:ind w:left="3818" w:hangingChars="1150" w:hanging="3818"/>
        <w:jc w:val="right"/>
        <w:rPr>
          <w:rFonts w:ascii="仿宋_GB2312" w:eastAsia="仿宋_GB2312" w:hAnsi="仿宋"/>
          <w:snapToGrid w:val="0"/>
          <w:spacing w:val="6"/>
          <w:kern w:val="0"/>
          <w:sz w:val="32"/>
          <w:szCs w:val="32"/>
        </w:rPr>
      </w:pPr>
    </w:p>
    <w:p w:rsidR="00626430" w:rsidRDefault="00626430" w:rsidP="00626430">
      <w:pPr>
        <w:spacing w:line="600" w:lineRule="exact"/>
        <w:ind w:left="3680" w:hangingChars="1150" w:hanging="3680"/>
        <w:jc w:val="distribute"/>
        <w:rPr>
          <w:rFonts w:ascii="仿宋_GB2312" w:eastAsia="仿宋_GB2312"/>
          <w:sz w:val="32"/>
          <w:szCs w:val="32"/>
        </w:rPr>
      </w:pPr>
      <w:r>
        <w:rPr>
          <w:rFonts w:ascii="仿宋_GB2312" w:eastAsia="仿宋_GB2312" w:hint="eastAsia"/>
          <w:sz w:val="32"/>
          <w:szCs w:val="32"/>
        </w:rPr>
        <w:t xml:space="preserve">                   </w:t>
      </w:r>
      <w:r w:rsidR="0021404C">
        <w:rPr>
          <w:rFonts w:ascii="仿宋_GB2312" w:eastAsia="仿宋_GB2312" w:hint="eastAsia"/>
          <w:sz w:val="32"/>
          <w:szCs w:val="32"/>
        </w:rPr>
        <w:t>高新区（滨江）“小微企业三年成长计划”</w:t>
      </w:r>
    </w:p>
    <w:p w:rsidR="00FD015B" w:rsidRDefault="00626430" w:rsidP="00626430">
      <w:pPr>
        <w:spacing w:line="600" w:lineRule="exact"/>
        <w:ind w:left="3680" w:hangingChars="1150" w:hanging="3680"/>
        <w:jc w:val="distribute"/>
        <w:rPr>
          <w:rFonts w:ascii="仿宋_GB2312" w:eastAsia="仿宋_GB2312"/>
          <w:sz w:val="32"/>
          <w:szCs w:val="32"/>
        </w:rPr>
      </w:pPr>
      <w:r>
        <w:rPr>
          <w:rFonts w:ascii="仿宋_GB2312" w:eastAsia="仿宋_GB2312" w:hint="eastAsia"/>
          <w:sz w:val="32"/>
          <w:szCs w:val="32"/>
        </w:rPr>
        <w:t xml:space="preserve">                   </w:t>
      </w:r>
      <w:r w:rsidR="0021404C">
        <w:rPr>
          <w:rFonts w:ascii="仿宋_GB2312" w:eastAsia="仿宋_GB2312" w:hint="eastAsia"/>
          <w:sz w:val="32"/>
          <w:szCs w:val="32"/>
        </w:rPr>
        <w:t>推进领导小组办公室</w:t>
      </w:r>
    </w:p>
    <w:p w:rsidR="00FD015B" w:rsidRDefault="0021404C">
      <w:pPr>
        <w:spacing w:line="560" w:lineRule="exact"/>
        <w:ind w:firstLineChars="1400" w:firstLine="4480"/>
        <w:rPr>
          <w:rFonts w:ascii="仿宋_GB2312" w:eastAsia="仿宋_GB2312"/>
          <w:sz w:val="32"/>
          <w:szCs w:val="32"/>
        </w:rPr>
      </w:pPr>
      <w:r>
        <w:rPr>
          <w:rFonts w:ascii="仿宋_GB2312" w:eastAsia="仿宋_GB2312" w:hint="eastAsia"/>
          <w:sz w:val="32"/>
          <w:szCs w:val="32"/>
        </w:rPr>
        <w:t>2020年6月</w:t>
      </w:r>
      <w:r w:rsidR="000A7B43">
        <w:rPr>
          <w:rFonts w:ascii="仿宋_GB2312" w:eastAsia="仿宋_GB2312" w:hint="eastAsia"/>
          <w:sz w:val="32"/>
          <w:szCs w:val="32"/>
        </w:rPr>
        <w:t>17</w:t>
      </w:r>
      <w:r>
        <w:rPr>
          <w:rFonts w:ascii="仿宋_GB2312" w:eastAsia="仿宋_GB2312" w:hint="eastAsia"/>
          <w:sz w:val="32"/>
          <w:szCs w:val="32"/>
        </w:rPr>
        <w:t>日</w:t>
      </w:r>
    </w:p>
    <w:p w:rsidR="00FD015B" w:rsidRDefault="0021404C" w:rsidP="003E1743">
      <w:pPr>
        <w:spacing w:line="560" w:lineRule="exact"/>
        <w:ind w:firstLineChars="750" w:firstLine="2400"/>
        <w:rPr>
          <w:rFonts w:ascii="仿宋_GB2312" w:eastAsia="仿宋_GB2312"/>
          <w:sz w:val="32"/>
          <w:szCs w:val="32"/>
        </w:rPr>
      </w:pPr>
      <w:r>
        <w:rPr>
          <w:rFonts w:ascii="仿宋_GB2312" w:eastAsia="仿宋_GB2312" w:hint="eastAsia"/>
          <w:sz w:val="32"/>
          <w:szCs w:val="32"/>
        </w:rPr>
        <w:t xml:space="preserve"> </w:t>
      </w:r>
    </w:p>
    <w:p w:rsidR="00DD1905" w:rsidRDefault="00DD1905" w:rsidP="00DD1905">
      <w:pPr>
        <w:spacing w:line="560" w:lineRule="exact"/>
        <w:ind w:firstLineChars="750" w:firstLine="2370"/>
        <w:rPr>
          <w:rFonts w:ascii="仿宋_GB2312" w:eastAsia="仿宋_GB2312"/>
          <w:snapToGrid w:val="0"/>
          <w:color w:val="FF0000"/>
          <w:spacing w:val="-2"/>
          <w:kern w:val="0"/>
          <w:sz w:val="32"/>
          <w:szCs w:val="32"/>
        </w:rPr>
        <w:sectPr w:rsidR="00DD1905" w:rsidSect="00AE614D">
          <w:pgSz w:w="11906" w:h="16838"/>
          <w:pgMar w:top="1440" w:right="1644" w:bottom="1440" w:left="1644" w:header="851" w:footer="992" w:gutter="0"/>
          <w:cols w:space="425"/>
          <w:docGrid w:type="lines" w:linePitch="312"/>
        </w:sectPr>
      </w:pPr>
    </w:p>
    <w:p w:rsidR="00FD015B" w:rsidRPr="00626430" w:rsidRDefault="0021404C">
      <w:pPr>
        <w:spacing w:line="640" w:lineRule="exact"/>
        <w:rPr>
          <w:rFonts w:ascii="黑体" w:eastAsia="黑体" w:hAnsi="黑体"/>
          <w:snapToGrid w:val="0"/>
          <w:spacing w:val="6"/>
          <w:kern w:val="0"/>
          <w:sz w:val="32"/>
          <w:szCs w:val="32"/>
        </w:rPr>
      </w:pPr>
      <w:r w:rsidRPr="00626430">
        <w:rPr>
          <w:rFonts w:ascii="黑体" w:eastAsia="黑体" w:hAnsi="黑体" w:hint="eastAsia"/>
          <w:snapToGrid w:val="0"/>
          <w:spacing w:val="6"/>
          <w:kern w:val="0"/>
          <w:sz w:val="32"/>
          <w:szCs w:val="32"/>
        </w:rPr>
        <w:lastRenderedPageBreak/>
        <w:t>附件1</w:t>
      </w:r>
    </w:p>
    <w:p w:rsidR="00626430" w:rsidRDefault="0021404C">
      <w:pPr>
        <w:spacing w:line="640" w:lineRule="exact"/>
        <w:jc w:val="center"/>
        <w:rPr>
          <w:rFonts w:ascii="方正小标宋简体" w:eastAsia="方正小标宋简体" w:hAnsi="方正小标宋简体"/>
          <w:sz w:val="44"/>
          <w:szCs w:val="44"/>
        </w:rPr>
      </w:pPr>
      <w:r w:rsidRPr="00626430">
        <w:rPr>
          <w:rFonts w:ascii="方正小标宋简体" w:eastAsia="方正小标宋简体" w:hAnsi="方正小标宋简体" w:hint="eastAsia"/>
          <w:sz w:val="44"/>
          <w:szCs w:val="44"/>
        </w:rPr>
        <w:t>2020年高新区（滨江）</w:t>
      </w:r>
    </w:p>
    <w:p w:rsidR="00FD015B" w:rsidRPr="00626430" w:rsidRDefault="0021404C">
      <w:pPr>
        <w:spacing w:line="640" w:lineRule="exact"/>
        <w:jc w:val="center"/>
        <w:rPr>
          <w:rFonts w:ascii="方正小标宋简体" w:eastAsia="方正小标宋简体" w:hAnsi="方正小标宋简体"/>
          <w:sz w:val="44"/>
          <w:szCs w:val="44"/>
        </w:rPr>
      </w:pPr>
      <w:r w:rsidRPr="00626430">
        <w:rPr>
          <w:rFonts w:ascii="方正小标宋简体" w:eastAsia="方正小标宋简体" w:hAnsi="方正小标宋简体" w:hint="eastAsia"/>
          <w:sz w:val="44"/>
          <w:szCs w:val="44"/>
        </w:rPr>
        <w:t>“小微企业三年成长计划”工作要点</w:t>
      </w:r>
    </w:p>
    <w:p w:rsidR="00FD015B" w:rsidRDefault="00FD015B" w:rsidP="00626430">
      <w:pPr>
        <w:rPr>
          <w:rFonts w:ascii="楷体_GB2312" w:eastAsia="楷体_GB2312" w:hAnsi="楷体_GB2312"/>
          <w:sz w:val="32"/>
          <w:szCs w:val="32"/>
        </w:rPr>
      </w:pPr>
    </w:p>
    <w:p w:rsidR="00FD015B" w:rsidRPr="00525E77" w:rsidRDefault="0021404C" w:rsidP="00626430">
      <w:pPr>
        <w:ind w:firstLineChars="200" w:firstLine="640"/>
        <w:rPr>
          <w:rFonts w:ascii="仿宋_GB2312" w:eastAsia="仿宋_GB2312" w:hAnsi="仿宋" w:cs="仿宋_GB2312"/>
          <w:sz w:val="32"/>
          <w:szCs w:val="32"/>
        </w:rPr>
      </w:pPr>
      <w:r w:rsidRPr="00525E77">
        <w:rPr>
          <w:rFonts w:ascii="仿宋_GB2312" w:eastAsia="仿宋_GB2312" w:hAnsi="仿宋" w:cs="仿宋_GB2312" w:hint="eastAsia"/>
          <w:sz w:val="32"/>
          <w:szCs w:val="32"/>
        </w:rPr>
        <w:t>2020年是第二轮“小微企业三年成长计划”的收官之年。为全面贯彻落实省和市“小微办”文件精神，</w:t>
      </w:r>
      <w:r w:rsidRPr="00525E77">
        <w:rPr>
          <w:rFonts w:ascii="仿宋_GB2312" w:eastAsia="仿宋_GB2312" w:hAnsi="宋体" w:cs="宋体" w:hint="eastAsia"/>
          <w:kern w:val="0"/>
          <w:sz w:val="32"/>
          <w:szCs w:val="32"/>
        </w:rPr>
        <w:t>围绕建设世界一流高科技园区目标，</w:t>
      </w:r>
      <w:r w:rsidRPr="00525E77">
        <w:rPr>
          <w:rFonts w:ascii="仿宋_GB2312" w:eastAsia="仿宋_GB2312" w:hAnsi="仿宋" w:cs="仿宋_GB2312" w:hint="eastAsia"/>
          <w:sz w:val="32"/>
          <w:szCs w:val="32"/>
        </w:rPr>
        <w:t>统筹抓好疫情防控和小微企业发展工作，</w:t>
      </w:r>
      <w:bookmarkStart w:id="1" w:name="_GoBack"/>
      <w:r w:rsidRPr="00525E77">
        <w:rPr>
          <w:rFonts w:ascii="仿宋_GB2312" w:eastAsia="仿宋_GB2312" w:hAnsi="仿宋" w:cs="仿宋_GB2312" w:hint="eastAsia"/>
          <w:sz w:val="32"/>
          <w:szCs w:val="32"/>
        </w:rPr>
        <w:t>深入推进“稳企业稳增长”“融资畅通”“创新发展”“服务惠企”工程，助推我区小微企业高质量发展。</w:t>
      </w:r>
      <w:bookmarkEnd w:id="1"/>
    </w:p>
    <w:p w:rsidR="00FD015B" w:rsidRPr="00626430" w:rsidRDefault="0021404C" w:rsidP="00626430">
      <w:pPr>
        <w:numPr>
          <w:ilvl w:val="0"/>
          <w:numId w:val="1"/>
        </w:numPr>
        <w:ind w:firstLineChars="200" w:firstLine="640"/>
        <w:rPr>
          <w:rFonts w:ascii="黑体" w:eastAsia="黑体" w:hAnsi="黑体" w:cs="黑体"/>
          <w:sz w:val="32"/>
          <w:szCs w:val="32"/>
        </w:rPr>
      </w:pPr>
      <w:r w:rsidRPr="00626430">
        <w:rPr>
          <w:rFonts w:ascii="黑体" w:eastAsia="黑体" w:hAnsi="黑体" w:cs="黑体" w:hint="eastAsia"/>
          <w:sz w:val="32"/>
          <w:szCs w:val="32"/>
        </w:rPr>
        <w:t>“稳企业稳增长”工程</w:t>
      </w:r>
    </w:p>
    <w:p w:rsidR="00FD015B" w:rsidRPr="00525E77" w:rsidRDefault="0021404C" w:rsidP="00626430">
      <w:pPr>
        <w:ind w:firstLineChars="200" w:firstLine="640"/>
        <w:rPr>
          <w:rFonts w:ascii="仿宋_GB2312" w:eastAsia="仿宋_GB2312" w:hAnsi="仿宋_GB2312"/>
          <w:sz w:val="32"/>
          <w:szCs w:val="32"/>
        </w:rPr>
      </w:pPr>
      <w:r w:rsidRPr="00626430">
        <w:rPr>
          <w:rFonts w:ascii="楷体_GB2312" w:eastAsia="楷体_GB2312" w:hAnsi="仿宋" w:cs="仿宋_GB2312" w:hint="eastAsia"/>
          <w:sz w:val="32"/>
          <w:szCs w:val="32"/>
        </w:rPr>
        <w:t>（一）深化商事领域“最多跑一次”改革。</w:t>
      </w:r>
      <w:r w:rsidRPr="00525E77">
        <w:rPr>
          <w:rFonts w:ascii="仿宋_GB2312" w:eastAsia="仿宋_GB2312" w:hAnsi="仿宋_GB2312" w:hint="eastAsia"/>
          <w:sz w:val="32"/>
          <w:szCs w:val="32"/>
        </w:rPr>
        <w:t>全力推进“证照分离”改革全覆盖试点，推进涉企“一件事”全流程“最多跑一次”，持续抓好企业开办一日办结工作。推动“准入即准营”，进一步降低制度性交易成本，释放市场主体活力。全年新增小微企业</w:t>
      </w:r>
      <w:r w:rsidR="00CC0CD3">
        <w:rPr>
          <w:rFonts w:ascii="仿宋_GB2312" w:eastAsia="仿宋_GB2312" w:hAnsi="仿宋_GB2312" w:hint="eastAsia"/>
          <w:sz w:val="32"/>
          <w:szCs w:val="32"/>
        </w:rPr>
        <w:t>5900</w:t>
      </w:r>
      <w:r w:rsidRPr="00525E77">
        <w:rPr>
          <w:rFonts w:ascii="仿宋_GB2312" w:eastAsia="仿宋_GB2312" w:hAnsi="仿宋_GB2312" w:hint="eastAsia"/>
          <w:sz w:val="32"/>
          <w:szCs w:val="32"/>
        </w:rPr>
        <w:t>家，其中八大万亿产业小微企业</w:t>
      </w:r>
      <w:r w:rsidR="00CC0CD3">
        <w:rPr>
          <w:rFonts w:ascii="仿宋_GB2312" w:eastAsia="仿宋_GB2312" w:hAnsi="仿宋_GB2312" w:hint="eastAsia"/>
          <w:sz w:val="32"/>
          <w:szCs w:val="32"/>
        </w:rPr>
        <w:t>2700</w:t>
      </w:r>
      <w:r w:rsidRPr="00525E77">
        <w:rPr>
          <w:rFonts w:ascii="仿宋_GB2312" w:eastAsia="仿宋_GB2312" w:hAnsi="仿宋_GB2312" w:hint="eastAsia"/>
          <w:sz w:val="32"/>
          <w:szCs w:val="32"/>
        </w:rPr>
        <w:t>家（</w:t>
      </w:r>
      <w:r w:rsidRPr="00525E77">
        <w:rPr>
          <w:rFonts w:ascii="仿宋_GB2312" w:eastAsia="仿宋_GB2312" w:hAnsi="仿宋" w:cs="仿宋_GB2312" w:hint="eastAsia"/>
          <w:sz w:val="32"/>
          <w:szCs w:val="32"/>
        </w:rPr>
        <w:t>牵头单位：市场监管局 责任单位：各领导小组成员单位</w:t>
      </w:r>
      <w:r w:rsidRPr="00525E77">
        <w:rPr>
          <w:rFonts w:ascii="仿宋_GB2312" w:eastAsia="仿宋_GB2312" w:hAnsi="仿宋_GB2312" w:hint="eastAsia"/>
          <w:sz w:val="32"/>
          <w:szCs w:val="32"/>
        </w:rPr>
        <w:t>）。</w:t>
      </w:r>
    </w:p>
    <w:p w:rsidR="00525E77" w:rsidRPr="00525E77" w:rsidRDefault="0021404C" w:rsidP="00626430">
      <w:pPr>
        <w:ind w:firstLineChars="200" w:firstLine="640"/>
        <w:rPr>
          <w:rFonts w:ascii="仿宋_GB2312" w:eastAsia="仿宋_GB2312" w:hAnsi="仿宋" w:cs="仿宋_GB2312"/>
          <w:sz w:val="32"/>
          <w:szCs w:val="32"/>
        </w:rPr>
      </w:pPr>
      <w:r w:rsidRPr="0044019B">
        <w:rPr>
          <w:rFonts w:ascii="楷体_GB2312" w:eastAsia="楷体_GB2312" w:hAnsi="仿宋_GB2312" w:hint="eastAsia"/>
          <w:sz w:val="32"/>
          <w:szCs w:val="32"/>
        </w:rPr>
        <w:t>（二）</w:t>
      </w:r>
      <w:r w:rsidR="00525E77" w:rsidRPr="0044019B">
        <w:rPr>
          <w:rFonts w:ascii="楷体_GB2312" w:eastAsia="楷体_GB2312" w:hAnsi="仿宋" w:cs="仿宋_GB2312" w:hint="eastAsia"/>
          <w:sz w:val="32"/>
          <w:szCs w:val="32"/>
        </w:rPr>
        <w:t>推进各类小微园区建设。</w:t>
      </w:r>
      <w:r w:rsidR="00525E77" w:rsidRPr="00525E77">
        <w:rPr>
          <w:rFonts w:ascii="仿宋_GB2312" w:eastAsia="仿宋_GB2312" w:hAnsi="仿宋_GB2312" w:cs="仿宋_GB2312" w:hint="eastAsia"/>
          <w:sz w:val="32"/>
          <w:szCs w:val="32"/>
        </w:rPr>
        <w:t>依托</w:t>
      </w:r>
      <w:r w:rsidR="00525E77" w:rsidRPr="00525E77">
        <w:rPr>
          <w:rFonts w:ascii="仿宋_GB2312" w:eastAsia="仿宋_GB2312" w:hint="eastAsia"/>
          <w:sz w:val="32"/>
          <w:szCs w:val="32"/>
        </w:rPr>
        <w:t>省中小企业发展（竞争力提升工程）专项资金、产业创新服务综合体财政专项激励政策，</w:t>
      </w:r>
      <w:r w:rsidR="00525E77" w:rsidRPr="00525E77">
        <w:rPr>
          <w:rFonts w:ascii="仿宋_GB2312" w:eastAsia="仿宋_GB2312" w:hAnsi="仿宋_GB2312" w:cs="仿宋_GB2312" w:hint="eastAsia"/>
          <w:sz w:val="32"/>
          <w:szCs w:val="32"/>
        </w:rPr>
        <w:t>全面</w:t>
      </w:r>
      <w:r w:rsidR="00525E77" w:rsidRPr="00525E77">
        <w:rPr>
          <w:rFonts w:ascii="仿宋_GB2312" w:eastAsia="仿宋_GB2312" w:hAnsi="仿宋_GB2312" w:cs="仿宋_GB2312" w:hint="eastAsia"/>
          <w:bCs/>
          <w:sz w:val="32"/>
          <w:szCs w:val="32"/>
        </w:rPr>
        <w:t>推进科创园（科技园）、文创园、软件园、电商园、双创园等各类小微企业集聚平台和</w:t>
      </w:r>
      <w:r w:rsidR="00525E77" w:rsidRPr="00525E77">
        <w:rPr>
          <w:rFonts w:ascii="仿宋_GB2312" w:eastAsia="仿宋_GB2312" w:hAnsi="仿宋_GB2312" w:cs="仿宋_GB2312" w:hint="eastAsia"/>
          <w:sz w:val="32"/>
          <w:szCs w:val="32"/>
        </w:rPr>
        <w:t>产业创新服务综合体</w:t>
      </w:r>
      <w:r w:rsidR="00525E77" w:rsidRPr="00525E77">
        <w:rPr>
          <w:rFonts w:ascii="仿宋_GB2312" w:eastAsia="仿宋_GB2312" w:hAnsi="仿宋_GB2312" w:cs="仿宋_GB2312" w:hint="eastAsia"/>
          <w:bCs/>
          <w:sz w:val="32"/>
          <w:szCs w:val="32"/>
        </w:rPr>
        <w:t>的规划建设和改造提升。</w:t>
      </w:r>
      <w:r w:rsidR="00525E77" w:rsidRPr="00525E77">
        <w:rPr>
          <w:rFonts w:ascii="仿宋_GB2312" w:eastAsia="仿宋_GB2312" w:hAnsi="仿宋" w:cs="仿宋_GB2312" w:hint="eastAsia"/>
          <w:sz w:val="32"/>
          <w:szCs w:val="32"/>
        </w:rPr>
        <w:t>（责任单位：经信局）。</w:t>
      </w:r>
    </w:p>
    <w:p w:rsidR="00FD015B" w:rsidRPr="00525E77" w:rsidRDefault="00525E77" w:rsidP="00626430">
      <w:pPr>
        <w:ind w:firstLineChars="200" w:firstLine="640"/>
        <w:rPr>
          <w:rFonts w:ascii="仿宋_GB2312" w:eastAsia="仿宋_GB2312" w:hAnsi="仿宋" w:cs="仿宋_GB2312"/>
          <w:sz w:val="32"/>
          <w:szCs w:val="32"/>
        </w:rPr>
      </w:pPr>
      <w:r w:rsidRPr="0044019B">
        <w:rPr>
          <w:rFonts w:ascii="楷体_GB2312" w:eastAsia="楷体_GB2312" w:hAnsi="仿宋" w:cs="仿宋_GB2312" w:hint="eastAsia"/>
          <w:sz w:val="32"/>
          <w:szCs w:val="32"/>
        </w:rPr>
        <w:lastRenderedPageBreak/>
        <w:t>（三）</w:t>
      </w:r>
      <w:r w:rsidR="0021404C" w:rsidRPr="0044019B">
        <w:rPr>
          <w:rFonts w:ascii="楷体_GB2312" w:eastAsia="楷体_GB2312" w:hAnsi="仿宋_GB2312" w:hint="eastAsia"/>
          <w:sz w:val="32"/>
          <w:szCs w:val="32"/>
        </w:rPr>
        <w:t>打造小微企业梯次培育库。</w:t>
      </w:r>
      <w:r w:rsidR="0021404C" w:rsidRPr="00525E77">
        <w:rPr>
          <w:rFonts w:ascii="仿宋_GB2312" w:eastAsia="仿宋_GB2312" w:hAnsi="仿宋_GB2312" w:hint="eastAsia"/>
          <w:sz w:val="32"/>
          <w:szCs w:val="32"/>
        </w:rPr>
        <w:t>由政府部门、社会化服务机构、小微</w:t>
      </w:r>
      <w:r w:rsidR="0021404C" w:rsidRPr="00525E77">
        <w:rPr>
          <w:rFonts w:ascii="仿宋_GB2312" w:eastAsia="仿宋_GB2312" w:hAnsi="仿宋_GB2312" w:cs="仿宋_GB2312" w:hint="eastAsia"/>
          <w:sz w:val="32"/>
          <w:szCs w:val="32"/>
        </w:rPr>
        <w:t>企业三方共同参与，通过遴选一批符合发展方向、具有发展潜力的小微企业入库，开展</w:t>
      </w:r>
      <w:r w:rsidR="0021404C" w:rsidRPr="00525E77">
        <w:rPr>
          <w:rFonts w:ascii="仿宋_GB2312" w:eastAsia="仿宋_GB2312" w:hAnsi="仿宋_GB2312" w:hint="eastAsia"/>
          <w:sz w:val="32"/>
          <w:szCs w:val="32"/>
        </w:rPr>
        <w:t>梯次</w:t>
      </w:r>
      <w:r w:rsidR="0021404C" w:rsidRPr="00525E77">
        <w:rPr>
          <w:rFonts w:ascii="仿宋_GB2312" w:eastAsia="仿宋_GB2312" w:hAnsi="仿宋_GB2312" w:cs="仿宋_GB2312" w:hint="eastAsia"/>
          <w:sz w:val="32"/>
          <w:szCs w:val="32"/>
        </w:rPr>
        <w:t>成长培育。动态掌握企业最新需求，运用标签体系做精做细小微企业画像，聚焦聚力开展资源链接和政策扶持，到本年末库内小微企业数达</w:t>
      </w:r>
      <w:r w:rsidR="003E1743" w:rsidRPr="00525E77">
        <w:rPr>
          <w:rFonts w:ascii="仿宋_GB2312" w:eastAsia="仿宋_GB2312" w:hAnsi="仿宋_GB2312" w:cs="仿宋_GB2312" w:hint="eastAsia"/>
          <w:sz w:val="32"/>
          <w:szCs w:val="32"/>
        </w:rPr>
        <w:t>3</w:t>
      </w:r>
      <w:r w:rsidR="00CC0CD3">
        <w:rPr>
          <w:rFonts w:ascii="仿宋_GB2312" w:eastAsia="仿宋_GB2312" w:hAnsi="仿宋_GB2312" w:cs="仿宋_GB2312" w:hint="eastAsia"/>
          <w:sz w:val="32"/>
          <w:szCs w:val="32"/>
        </w:rPr>
        <w:t>000</w:t>
      </w:r>
      <w:r w:rsidR="0021404C" w:rsidRPr="00525E77">
        <w:rPr>
          <w:rFonts w:ascii="仿宋_GB2312" w:eastAsia="仿宋_GB2312" w:hAnsi="仿宋_GB2312" w:cs="仿宋_GB2312" w:hint="eastAsia"/>
          <w:sz w:val="32"/>
          <w:szCs w:val="32"/>
        </w:rPr>
        <w:t>家</w:t>
      </w:r>
      <w:r w:rsidR="0021404C" w:rsidRPr="00525E77">
        <w:rPr>
          <w:rFonts w:ascii="仿宋_GB2312" w:eastAsia="仿宋_GB2312" w:hAnsi="仿宋" w:cs="仿宋_GB2312" w:hint="eastAsia"/>
          <w:sz w:val="32"/>
          <w:szCs w:val="32"/>
        </w:rPr>
        <w:t xml:space="preserve">（牵头单位：市场监管局 责任单位：各领导小组成员单位）。 </w:t>
      </w:r>
    </w:p>
    <w:p w:rsidR="00FD015B" w:rsidRPr="00525E77" w:rsidRDefault="00525E77" w:rsidP="00626430">
      <w:pPr>
        <w:ind w:firstLineChars="200" w:firstLine="640"/>
        <w:rPr>
          <w:rFonts w:ascii="仿宋_GB2312" w:eastAsia="仿宋_GB2312" w:hAnsi="仿宋_GB2312" w:cs="仿宋_GB2312"/>
          <w:sz w:val="32"/>
          <w:szCs w:val="32"/>
        </w:rPr>
      </w:pPr>
      <w:r w:rsidRPr="0044019B">
        <w:rPr>
          <w:rFonts w:ascii="楷体_GB2312" w:eastAsia="楷体_GB2312" w:hAnsi="仿宋" w:cs="仿宋_GB2312" w:hint="eastAsia"/>
          <w:sz w:val="32"/>
          <w:szCs w:val="32"/>
        </w:rPr>
        <w:t>（四）</w:t>
      </w:r>
      <w:r w:rsidR="0021404C" w:rsidRPr="0044019B">
        <w:rPr>
          <w:rFonts w:ascii="楷体_GB2312" w:eastAsia="楷体_GB2312" w:hAnsi="仿宋" w:cs="仿宋_GB2312" w:hint="eastAsia"/>
          <w:sz w:val="32"/>
          <w:szCs w:val="32"/>
        </w:rPr>
        <w:t>推动小微企业外向发展。</w:t>
      </w:r>
      <w:r w:rsidR="0021404C" w:rsidRPr="00525E77">
        <w:rPr>
          <w:rFonts w:ascii="仿宋_GB2312" w:eastAsia="仿宋_GB2312" w:hAnsi="仿宋_GB2312" w:cs="仿宋_GB2312" w:hint="eastAsia"/>
          <w:sz w:val="32"/>
          <w:szCs w:val="32"/>
        </w:rPr>
        <w:t>支持小微企业参与以“品质浙货、行销天下”为主题的展会等系列推广活动，全力开拓国际市场。加强小微外贸企业培育，全年新增进出口经营权备案登记企业</w:t>
      </w:r>
      <w:r w:rsidR="003E1743" w:rsidRPr="00525E77">
        <w:rPr>
          <w:rFonts w:ascii="仿宋_GB2312" w:eastAsia="仿宋_GB2312" w:hAnsi="仿宋_GB2312" w:cs="仿宋_GB2312" w:hint="eastAsia"/>
          <w:sz w:val="32"/>
          <w:szCs w:val="32"/>
        </w:rPr>
        <w:t>77</w:t>
      </w:r>
      <w:r w:rsidR="0021404C" w:rsidRPr="00525E77">
        <w:rPr>
          <w:rFonts w:ascii="仿宋_GB2312" w:eastAsia="仿宋_GB2312" w:hAnsi="仿宋_GB2312" w:cs="仿宋_GB2312" w:hint="eastAsia"/>
          <w:sz w:val="32"/>
          <w:szCs w:val="32"/>
        </w:rPr>
        <w:t>家，有外贸出口实绩的企业</w:t>
      </w:r>
      <w:r w:rsidR="003E1743" w:rsidRPr="00525E77">
        <w:rPr>
          <w:rFonts w:ascii="仿宋_GB2312" w:eastAsia="仿宋_GB2312" w:hAnsi="仿宋_GB2312" w:cs="仿宋_GB2312" w:hint="eastAsia"/>
          <w:sz w:val="32"/>
          <w:szCs w:val="32"/>
        </w:rPr>
        <w:t>22</w:t>
      </w:r>
      <w:r w:rsidR="0021404C" w:rsidRPr="00525E77">
        <w:rPr>
          <w:rFonts w:ascii="仿宋_GB2312" w:eastAsia="仿宋_GB2312" w:hAnsi="仿宋_GB2312" w:cs="仿宋_GB2312" w:hint="eastAsia"/>
          <w:sz w:val="32"/>
          <w:szCs w:val="32"/>
        </w:rPr>
        <w:t>家</w:t>
      </w:r>
      <w:r w:rsidR="0021404C" w:rsidRPr="00525E77">
        <w:rPr>
          <w:rFonts w:ascii="仿宋_GB2312" w:eastAsia="仿宋_GB2312" w:hAnsi="仿宋" w:cs="仿宋_GB2312" w:hint="eastAsia"/>
          <w:sz w:val="32"/>
          <w:szCs w:val="32"/>
        </w:rPr>
        <w:t>（责任单位：商务局）</w:t>
      </w:r>
      <w:r w:rsidR="0021404C" w:rsidRPr="00525E77">
        <w:rPr>
          <w:rFonts w:ascii="仿宋_GB2312" w:eastAsia="仿宋_GB2312" w:hAnsi="仿宋_GB2312" w:cs="仿宋_GB2312" w:hint="eastAsia"/>
          <w:sz w:val="32"/>
          <w:szCs w:val="32"/>
        </w:rPr>
        <w:t>。</w:t>
      </w:r>
    </w:p>
    <w:p w:rsidR="00FD015B" w:rsidRPr="00525E77" w:rsidRDefault="00525E77" w:rsidP="00626430">
      <w:pPr>
        <w:ind w:firstLineChars="200" w:firstLine="640"/>
        <w:rPr>
          <w:rFonts w:ascii="仿宋_GB2312" w:eastAsia="仿宋_GB2312" w:hAnsi="仿宋_GB2312" w:cs="仿宋_GB2312"/>
          <w:sz w:val="32"/>
          <w:szCs w:val="32"/>
        </w:rPr>
      </w:pPr>
      <w:r w:rsidRPr="0044019B">
        <w:rPr>
          <w:rFonts w:ascii="楷体_GB2312" w:eastAsia="楷体_GB2312" w:hAnsi="仿宋" w:cs="仿宋_GB2312" w:hint="eastAsia"/>
          <w:color w:val="000000" w:themeColor="text1"/>
          <w:sz w:val="32"/>
          <w:szCs w:val="32"/>
        </w:rPr>
        <w:t>（五）</w:t>
      </w:r>
      <w:r w:rsidR="0021404C" w:rsidRPr="0044019B">
        <w:rPr>
          <w:rFonts w:ascii="楷体_GB2312" w:eastAsia="楷体_GB2312" w:hAnsi="仿宋" w:cs="仿宋_GB2312" w:hint="eastAsia"/>
          <w:sz w:val="32"/>
          <w:szCs w:val="32"/>
        </w:rPr>
        <w:t>释放小微企业税收优惠红利。</w:t>
      </w:r>
      <w:r w:rsidR="0021404C" w:rsidRPr="00525E77">
        <w:rPr>
          <w:rFonts w:ascii="仿宋_GB2312" w:eastAsia="仿宋_GB2312" w:hAnsi="仿宋_GB2312" w:cs="仿宋_GB2312" w:hint="eastAsia"/>
          <w:sz w:val="32"/>
          <w:szCs w:val="32"/>
        </w:rPr>
        <w:t>全面落实小型微利企业所得税优惠政策，政策惠及面达到100%</w:t>
      </w:r>
      <w:r w:rsidR="0021404C" w:rsidRPr="00525E77">
        <w:rPr>
          <w:rFonts w:ascii="仿宋_GB2312" w:eastAsia="仿宋_GB2312" w:hAnsi="仿宋" w:cs="仿宋_GB2312" w:hint="eastAsia"/>
          <w:sz w:val="32"/>
          <w:szCs w:val="32"/>
        </w:rPr>
        <w:t>（责任单位：税务局）</w:t>
      </w:r>
      <w:r w:rsidR="0021404C" w:rsidRPr="00525E77">
        <w:rPr>
          <w:rFonts w:ascii="仿宋_GB2312" w:eastAsia="仿宋_GB2312" w:hAnsi="仿宋_GB2312" w:cs="仿宋_GB2312" w:hint="eastAsia"/>
          <w:sz w:val="32"/>
          <w:szCs w:val="32"/>
        </w:rPr>
        <w:t>。</w:t>
      </w:r>
    </w:p>
    <w:p w:rsidR="00FD015B" w:rsidRPr="0044019B" w:rsidRDefault="0021404C" w:rsidP="0044019B">
      <w:pPr>
        <w:numPr>
          <w:ilvl w:val="0"/>
          <w:numId w:val="1"/>
        </w:numPr>
        <w:ind w:firstLineChars="200" w:firstLine="640"/>
        <w:rPr>
          <w:rFonts w:ascii="黑体" w:eastAsia="黑体" w:hAnsi="黑体" w:cs="黑体"/>
          <w:sz w:val="32"/>
          <w:szCs w:val="32"/>
        </w:rPr>
      </w:pPr>
      <w:r w:rsidRPr="0044019B">
        <w:rPr>
          <w:rFonts w:ascii="黑体" w:eastAsia="黑体" w:hAnsi="黑体" w:cs="黑体" w:hint="eastAsia"/>
          <w:sz w:val="32"/>
          <w:szCs w:val="32"/>
        </w:rPr>
        <w:t>“融资畅通”工程</w:t>
      </w:r>
    </w:p>
    <w:p w:rsidR="00FD015B" w:rsidRPr="00525E77" w:rsidRDefault="00525E77" w:rsidP="00626430">
      <w:pPr>
        <w:ind w:firstLineChars="200" w:firstLine="640"/>
        <w:rPr>
          <w:rFonts w:ascii="仿宋_GB2312" w:eastAsia="仿宋_GB2312" w:hAnsi="仿宋" w:cs="仿宋_GB2312"/>
          <w:color w:val="000000" w:themeColor="text1"/>
          <w:sz w:val="32"/>
          <w:szCs w:val="32"/>
        </w:rPr>
      </w:pPr>
      <w:r w:rsidRPr="0044019B">
        <w:rPr>
          <w:rFonts w:ascii="楷体_GB2312" w:eastAsia="楷体_GB2312" w:hAnsi="仿宋" w:cs="仿宋_GB2312" w:hint="eastAsia"/>
          <w:color w:val="000000" w:themeColor="text1"/>
          <w:sz w:val="32"/>
          <w:szCs w:val="32"/>
        </w:rPr>
        <w:t>（六）</w:t>
      </w:r>
      <w:r w:rsidR="0021404C" w:rsidRPr="0044019B">
        <w:rPr>
          <w:rFonts w:ascii="楷体_GB2312" w:eastAsia="楷体_GB2312" w:hAnsi="仿宋" w:cs="仿宋_GB2312" w:hint="eastAsia"/>
          <w:color w:val="000000" w:themeColor="text1"/>
          <w:sz w:val="32"/>
          <w:szCs w:val="32"/>
        </w:rPr>
        <w:t>完成小微企业贷款增速目标。</w:t>
      </w:r>
      <w:r w:rsidR="0021404C" w:rsidRPr="00525E77">
        <w:rPr>
          <w:rFonts w:ascii="仿宋_GB2312" w:eastAsia="仿宋_GB2312" w:hAnsi="仿宋_GB2312" w:cs="仿宋_GB2312" w:hint="eastAsia"/>
          <w:color w:val="000000" w:themeColor="text1"/>
          <w:sz w:val="32"/>
          <w:szCs w:val="32"/>
        </w:rPr>
        <w:t>推进实施小微企业“增氧滴灌”工程，做深做实“4+1”小微金融服务差异化细分工作。综合运用央行再贷款再贴现、准备金等货币政策工具和小微企业专项金融债、信贷资产证券化等金融市场工具，加大对小微企业定向支持，降低小微企业融资成本。全区普惠小微贷款增速不低于各项贷款增速，进一步降低普惠</w:t>
      </w:r>
      <w:r w:rsidR="0021404C" w:rsidRPr="00525E77">
        <w:rPr>
          <w:rFonts w:ascii="仿宋_GB2312" w:eastAsia="仿宋_GB2312" w:hAnsi="仿宋_GB2312" w:cs="仿宋_GB2312" w:hint="eastAsia"/>
          <w:color w:val="000000" w:themeColor="text1"/>
          <w:sz w:val="32"/>
          <w:szCs w:val="32"/>
        </w:rPr>
        <w:lastRenderedPageBreak/>
        <w:t>型小微企业贷款综合融资成本</w:t>
      </w:r>
      <w:r w:rsidR="0021404C" w:rsidRPr="00525E77">
        <w:rPr>
          <w:rFonts w:ascii="仿宋_GB2312" w:eastAsia="仿宋_GB2312" w:hAnsi="仿宋" w:cs="仿宋_GB2312" w:hint="eastAsia"/>
          <w:color w:val="000000" w:themeColor="text1"/>
          <w:sz w:val="32"/>
          <w:szCs w:val="32"/>
        </w:rPr>
        <w:t>（责任单位：发改局（金融办））。</w:t>
      </w:r>
    </w:p>
    <w:p w:rsidR="00514DD6" w:rsidRDefault="00525E77" w:rsidP="00514DD6">
      <w:pPr>
        <w:ind w:firstLineChars="200" w:firstLine="640"/>
        <w:rPr>
          <w:rFonts w:ascii="仿宋_GB2312" w:eastAsia="仿宋_GB2312" w:hAnsi="仿宋" w:cs="仿宋_GB2312"/>
          <w:color w:val="000000" w:themeColor="text1"/>
          <w:sz w:val="32"/>
          <w:szCs w:val="32"/>
        </w:rPr>
      </w:pPr>
      <w:r w:rsidRPr="00514DD6">
        <w:rPr>
          <w:rFonts w:ascii="楷体_GB2312" w:eastAsia="楷体_GB2312" w:hAnsi="仿宋" w:cs="仿宋_GB2312" w:hint="eastAsia"/>
          <w:sz w:val="32"/>
          <w:szCs w:val="32"/>
        </w:rPr>
        <w:t>（七）</w:t>
      </w:r>
      <w:r w:rsidR="0021404C" w:rsidRPr="00514DD6">
        <w:rPr>
          <w:rFonts w:ascii="楷体_GB2312" w:eastAsia="楷体_GB2312" w:hAnsi="仿宋" w:cs="仿宋_GB2312" w:hint="eastAsia"/>
          <w:color w:val="000000" w:themeColor="text1"/>
          <w:sz w:val="32"/>
          <w:szCs w:val="32"/>
        </w:rPr>
        <w:t>提升小微企业金融服务水平。</w:t>
      </w:r>
      <w:r w:rsidR="003C6D11">
        <w:rPr>
          <w:rFonts w:ascii="仿宋_GB2312" w:eastAsia="仿宋_GB2312" w:hAnsi="仿宋" w:cs="仿宋_GB2312" w:hint="eastAsia"/>
          <w:color w:val="000000" w:themeColor="text1"/>
          <w:sz w:val="32"/>
          <w:szCs w:val="32"/>
        </w:rPr>
        <w:t>引导银行机构进一步下沉服务重心，加强与</w:t>
      </w:r>
      <w:r w:rsidR="003C6D11" w:rsidRPr="00525E77">
        <w:rPr>
          <w:rFonts w:ascii="仿宋_GB2312" w:eastAsia="仿宋_GB2312" w:hAnsi="仿宋_GB2312" w:cs="仿宋_GB2312" w:hint="eastAsia"/>
          <w:color w:val="000000" w:themeColor="text1"/>
          <w:sz w:val="32"/>
          <w:szCs w:val="32"/>
        </w:rPr>
        <w:t>小微企业园企业、“百行进万企”清单内企业、小微企业培育库入库企业</w:t>
      </w:r>
      <w:r w:rsidR="003C6D11">
        <w:rPr>
          <w:rFonts w:ascii="仿宋_GB2312" w:eastAsia="仿宋_GB2312" w:hAnsi="仿宋_GB2312" w:cs="仿宋_GB2312" w:hint="eastAsia"/>
          <w:color w:val="000000" w:themeColor="text1"/>
          <w:sz w:val="32"/>
          <w:szCs w:val="32"/>
        </w:rPr>
        <w:t>的对接，重点是加强对高新技术企业、科创型小微企业的支持力度，进一步丰富产品和服务体系，提高</w:t>
      </w:r>
      <w:r w:rsidR="00B1564D">
        <w:rPr>
          <w:rFonts w:ascii="仿宋_GB2312" w:eastAsia="仿宋_GB2312" w:hAnsi="仿宋_GB2312" w:cs="仿宋_GB2312" w:hint="eastAsia"/>
          <w:color w:val="000000" w:themeColor="text1"/>
          <w:sz w:val="32"/>
          <w:szCs w:val="32"/>
        </w:rPr>
        <w:t>首贷户</w:t>
      </w:r>
      <w:r w:rsidR="003C6D11">
        <w:rPr>
          <w:rFonts w:ascii="仿宋_GB2312" w:eastAsia="仿宋_GB2312" w:hAnsi="仿宋_GB2312" w:cs="仿宋_GB2312" w:hint="eastAsia"/>
          <w:color w:val="000000" w:themeColor="text1"/>
          <w:sz w:val="32"/>
          <w:szCs w:val="32"/>
        </w:rPr>
        <w:t>占比</w:t>
      </w:r>
      <w:r w:rsidR="003C6D11" w:rsidRPr="00525E77">
        <w:rPr>
          <w:rFonts w:ascii="仿宋_GB2312" w:eastAsia="仿宋_GB2312" w:hAnsi="仿宋_GB2312" w:cs="仿宋_GB2312" w:hint="eastAsia"/>
          <w:color w:val="000000" w:themeColor="text1"/>
          <w:sz w:val="32"/>
          <w:szCs w:val="32"/>
        </w:rPr>
        <w:t>，实现从增量扩面向扩面增量的转变。推动银行机构针对不同成长阶段小微企业加强梯次管理、辅导和培育，形成“伙伴银行”合作方案协议。推动银行机构加大对小微培育库企业对接支持力度，倾斜信贷资源，开发专项融资产品，适当降低融资利率，精准提升入库企业授信覆盖面</w:t>
      </w:r>
      <w:r w:rsidR="003C6D11">
        <w:rPr>
          <w:rFonts w:ascii="仿宋_GB2312" w:eastAsia="仿宋_GB2312" w:hAnsi="仿宋_GB2312" w:cs="仿宋_GB2312" w:hint="eastAsia"/>
          <w:color w:val="000000" w:themeColor="text1"/>
          <w:sz w:val="32"/>
          <w:szCs w:val="32"/>
        </w:rPr>
        <w:t>。</w:t>
      </w:r>
      <w:r w:rsidR="003C6D11" w:rsidRPr="00525E77">
        <w:rPr>
          <w:rFonts w:ascii="仿宋_GB2312" w:eastAsia="仿宋_GB2312" w:hAnsi="仿宋_GB2312" w:hint="eastAsia"/>
          <w:color w:val="000000" w:themeColor="text1"/>
          <w:sz w:val="32"/>
          <w:szCs w:val="32"/>
        </w:rPr>
        <w:t>督促金融机构加快</w:t>
      </w:r>
      <w:r w:rsidR="00B1564D">
        <w:rPr>
          <w:rFonts w:ascii="仿宋_GB2312" w:eastAsia="仿宋_GB2312" w:hAnsi="仿宋_GB2312" w:hint="eastAsia"/>
          <w:color w:val="000000" w:themeColor="text1"/>
          <w:sz w:val="32"/>
          <w:szCs w:val="32"/>
        </w:rPr>
        <w:t>落实</w:t>
      </w:r>
      <w:r w:rsidR="003C6D11" w:rsidRPr="00525E77">
        <w:rPr>
          <w:rFonts w:ascii="仿宋_GB2312" w:eastAsia="仿宋_GB2312" w:hAnsi="仿宋_GB2312" w:hint="eastAsia"/>
          <w:color w:val="000000" w:themeColor="text1"/>
          <w:sz w:val="32"/>
          <w:szCs w:val="32"/>
        </w:rPr>
        <w:t>小微企业金融服务“三张清单”，持续推进“三服务”活动</w:t>
      </w:r>
      <w:r w:rsidR="003C6D11">
        <w:rPr>
          <w:rFonts w:ascii="仿宋_GB2312" w:eastAsia="仿宋_GB2312" w:hAnsi="仿宋_GB2312" w:hint="eastAsia"/>
          <w:color w:val="000000" w:themeColor="text1"/>
          <w:sz w:val="32"/>
          <w:szCs w:val="32"/>
        </w:rPr>
        <w:t>。</w:t>
      </w:r>
      <w:r w:rsidR="0021404C" w:rsidRPr="00525E77">
        <w:rPr>
          <w:rFonts w:ascii="仿宋_GB2312" w:eastAsia="仿宋_GB2312" w:hAnsi="仿宋" w:cs="仿宋_GB2312" w:hint="eastAsia"/>
          <w:color w:val="000000" w:themeColor="text1"/>
          <w:sz w:val="32"/>
          <w:szCs w:val="32"/>
        </w:rPr>
        <w:t>（责任单位：发改局（金融办））。</w:t>
      </w:r>
    </w:p>
    <w:p w:rsidR="00514DD6" w:rsidRDefault="00514DD6" w:rsidP="00514DD6">
      <w:pPr>
        <w:ind w:firstLineChars="200" w:firstLine="640"/>
        <w:rPr>
          <w:rFonts w:ascii="仿宋_GB2312" w:eastAsia="仿宋_GB2312" w:hAnsi="仿宋" w:cs="仿宋_GB2312"/>
          <w:color w:val="000000" w:themeColor="text1"/>
          <w:sz w:val="32"/>
          <w:szCs w:val="32"/>
        </w:rPr>
      </w:pPr>
      <w:r>
        <w:rPr>
          <w:rFonts w:ascii="黑体" w:eastAsia="黑体" w:hAnsi="黑体" w:cs="黑体" w:hint="eastAsia"/>
          <w:sz w:val="32"/>
          <w:szCs w:val="32"/>
        </w:rPr>
        <w:t>三、</w:t>
      </w:r>
      <w:r w:rsidR="0021404C" w:rsidRPr="00514DD6">
        <w:rPr>
          <w:rFonts w:ascii="黑体" w:eastAsia="黑体" w:hAnsi="黑体" w:cs="黑体" w:hint="eastAsia"/>
          <w:sz w:val="32"/>
          <w:szCs w:val="32"/>
        </w:rPr>
        <w:t>“创新发展”工程</w:t>
      </w:r>
    </w:p>
    <w:p w:rsidR="00FD015B" w:rsidRPr="00514DD6" w:rsidRDefault="00525E77" w:rsidP="00514DD6">
      <w:pPr>
        <w:ind w:firstLineChars="200" w:firstLine="640"/>
        <w:rPr>
          <w:rFonts w:ascii="仿宋_GB2312" w:eastAsia="仿宋_GB2312" w:hAnsi="仿宋" w:cs="仿宋_GB2312"/>
          <w:color w:val="000000" w:themeColor="text1"/>
          <w:sz w:val="32"/>
          <w:szCs w:val="32"/>
        </w:rPr>
      </w:pPr>
      <w:r w:rsidRPr="00514DD6">
        <w:rPr>
          <w:rFonts w:ascii="楷体_GB2312" w:eastAsia="楷体_GB2312" w:hAnsi="仿宋" w:cs="仿宋_GB2312" w:hint="eastAsia"/>
          <w:sz w:val="32"/>
          <w:szCs w:val="32"/>
        </w:rPr>
        <w:t>（八）</w:t>
      </w:r>
      <w:r w:rsidR="0021404C" w:rsidRPr="00514DD6">
        <w:rPr>
          <w:rFonts w:ascii="楷体_GB2312" w:eastAsia="楷体_GB2312" w:hAnsi="仿宋" w:cs="仿宋_GB2312" w:hint="eastAsia"/>
          <w:sz w:val="32"/>
          <w:szCs w:val="32"/>
        </w:rPr>
        <w:t>推进市场主体升级行动。</w:t>
      </w:r>
      <w:r w:rsidR="0021404C" w:rsidRPr="00514DD6">
        <w:rPr>
          <w:rFonts w:ascii="仿宋_GB2312" w:eastAsia="仿宋_GB2312" w:hAnsi="宋体" w:cs="仿宋_GB2312" w:hint="eastAsia"/>
          <w:sz w:val="32"/>
          <w:szCs w:val="32"/>
        </w:rPr>
        <w:t>推动“个转企、小升规、规改股、股上市”，全年新增“个转企”</w:t>
      </w:r>
      <w:r w:rsidR="003E1743" w:rsidRPr="00514DD6">
        <w:rPr>
          <w:rFonts w:ascii="仿宋_GB2312" w:eastAsia="仿宋_GB2312" w:hAnsi="宋体" w:cs="仿宋_GB2312" w:hint="eastAsia"/>
          <w:sz w:val="32"/>
          <w:szCs w:val="32"/>
        </w:rPr>
        <w:t>50</w:t>
      </w:r>
      <w:r w:rsidR="0021404C" w:rsidRPr="00514DD6">
        <w:rPr>
          <w:rFonts w:ascii="仿宋_GB2312" w:eastAsia="仿宋_GB2312" w:hAnsi="宋体" w:cs="仿宋_GB2312" w:hint="eastAsia"/>
          <w:sz w:val="32"/>
          <w:szCs w:val="32"/>
        </w:rPr>
        <w:t>家、股份公司15家</w:t>
      </w:r>
      <w:r w:rsidR="0021404C" w:rsidRPr="00514DD6">
        <w:rPr>
          <w:rFonts w:ascii="仿宋_GB2312" w:eastAsia="仿宋_GB2312" w:hAnsi="仿宋" w:cs="仿宋_GB2312" w:hint="eastAsia"/>
          <w:sz w:val="32"/>
          <w:szCs w:val="32"/>
        </w:rPr>
        <w:t>（责任单位：市场监管局）。</w:t>
      </w:r>
    </w:p>
    <w:p w:rsidR="00FD015B" w:rsidRPr="00525E77" w:rsidRDefault="00525E77" w:rsidP="00626430">
      <w:pPr>
        <w:ind w:firstLineChars="200" w:firstLine="640"/>
        <w:rPr>
          <w:rFonts w:ascii="仿宋_GB2312" w:eastAsia="仿宋_GB2312" w:hAnsi="仿宋" w:cs="仿宋_GB2312"/>
          <w:sz w:val="32"/>
          <w:szCs w:val="32"/>
        </w:rPr>
      </w:pPr>
      <w:r w:rsidRPr="00514DD6">
        <w:rPr>
          <w:rFonts w:ascii="楷体_GB2312" w:eastAsia="楷体_GB2312" w:hAnsi="仿宋_GB2312" w:cs="仿宋_GB2312" w:hint="eastAsia"/>
          <w:sz w:val="32"/>
          <w:szCs w:val="32"/>
        </w:rPr>
        <w:t>（九）</w:t>
      </w:r>
      <w:r w:rsidR="0021404C" w:rsidRPr="00514DD6">
        <w:rPr>
          <w:rFonts w:ascii="楷体_GB2312" w:eastAsia="楷体_GB2312" w:hAnsi="仿宋" w:cs="仿宋_GB2312" w:hint="eastAsia"/>
          <w:sz w:val="32"/>
          <w:szCs w:val="32"/>
        </w:rPr>
        <w:t>推进科技型小微企业发展。</w:t>
      </w:r>
      <w:r w:rsidR="0021404C" w:rsidRPr="00525E77">
        <w:rPr>
          <w:rFonts w:ascii="仿宋_GB2312" w:eastAsia="仿宋_GB2312" w:hAnsi="仿宋_GB2312" w:cs="仿宋_GB2312" w:hint="eastAsia"/>
          <w:sz w:val="32"/>
          <w:szCs w:val="32"/>
        </w:rPr>
        <w:t>推进科技企业“双倍增”行动，为高新技术企业培育和经济转型发展提供有力支撑。全年新认定科技型小微企业</w:t>
      </w:r>
      <w:r w:rsidR="003E1743" w:rsidRPr="00525E77">
        <w:rPr>
          <w:rFonts w:ascii="仿宋_GB2312" w:eastAsia="仿宋_GB2312" w:hAnsi="仿宋_GB2312" w:cs="仿宋_GB2312" w:hint="eastAsia"/>
          <w:sz w:val="32"/>
          <w:szCs w:val="32"/>
        </w:rPr>
        <w:t>297</w:t>
      </w:r>
      <w:r w:rsidR="0021404C" w:rsidRPr="00525E77">
        <w:rPr>
          <w:rFonts w:ascii="仿宋_GB2312" w:eastAsia="仿宋_GB2312" w:hAnsi="仿宋_GB2312" w:cs="仿宋_GB2312" w:hint="eastAsia"/>
          <w:sz w:val="32"/>
          <w:szCs w:val="32"/>
        </w:rPr>
        <w:t>家，发放科技创新券不少于700万元。</w:t>
      </w:r>
      <w:r w:rsidR="0021404C" w:rsidRPr="00525E77">
        <w:rPr>
          <w:rFonts w:ascii="仿宋_GB2312" w:eastAsia="仿宋_GB2312" w:hAnsi="仿宋" w:cs="仿宋_GB2312" w:hint="eastAsia"/>
          <w:sz w:val="32"/>
          <w:szCs w:val="32"/>
        </w:rPr>
        <w:t>（责任单位：科技局）。</w:t>
      </w:r>
    </w:p>
    <w:p w:rsidR="00FD015B" w:rsidRPr="00525E77" w:rsidRDefault="00525E77" w:rsidP="00626430">
      <w:pPr>
        <w:ind w:firstLineChars="200" w:firstLine="640"/>
        <w:rPr>
          <w:rFonts w:ascii="仿宋_GB2312" w:eastAsia="仿宋_GB2312" w:hAnsi="仿宋" w:cs="仿宋_GB2312"/>
          <w:sz w:val="32"/>
          <w:szCs w:val="32"/>
        </w:rPr>
      </w:pPr>
      <w:r w:rsidRPr="00514DD6">
        <w:rPr>
          <w:rFonts w:ascii="楷体_GB2312" w:eastAsia="楷体_GB2312" w:hAnsi="仿宋" w:cs="仿宋_GB2312" w:hint="eastAsia"/>
          <w:sz w:val="32"/>
          <w:szCs w:val="32"/>
        </w:rPr>
        <w:t>（十）</w:t>
      </w:r>
      <w:r w:rsidR="0021404C" w:rsidRPr="00514DD6">
        <w:rPr>
          <w:rFonts w:ascii="楷体_GB2312" w:eastAsia="楷体_GB2312" w:hAnsi="仿宋_GB2312" w:cs="仿宋_GB2312" w:hint="eastAsia"/>
          <w:sz w:val="32"/>
          <w:szCs w:val="32"/>
        </w:rPr>
        <w:t>加大</w:t>
      </w:r>
      <w:r w:rsidR="0021404C" w:rsidRPr="00514DD6">
        <w:rPr>
          <w:rFonts w:ascii="楷体_GB2312" w:eastAsia="楷体_GB2312" w:hAnsi="仿宋" w:cs="仿宋_GB2312" w:hint="eastAsia"/>
          <w:sz w:val="32"/>
          <w:szCs w:val="32"/>
        </w:rPr>
        <w:t>小微企业知识产权保护、支持力度。</w:t>
      </w:r>
      <w:r w:rsidR="0021404C" w:rsidRPr="00525E77">
        <w:rPr>
          <w:rFonts w:ascii="仿宋_GB2312" w:eastAsia="仿宋_GB2312" w:hAnsi="仿宋_GB2312" w:cs="仿宋_GB2312" w:hint="eastAsia"/>
          <w:sz w:val="32"/>
          <w:szCs w:val="32"/>
        </w:rPr>
        <w:t>实施浙</w:t>
      </w:r>
      <w:r w:rsidR="0021404C" w:rsidRPr="00525E77">
        <w:rPr>
          <w:rFonts w:ascii="仿宋_GB2312" w:eastAsia="仿宋_GB2312" w:hAnsi="仿宋_GB2312" w:cs="仿宋_GB2312" w:hint="eastAsia"/>
          <w:sz w:val="32"/>
          <w:szCs w:val="32"/>
        </w:rPr>
        <w:lastRenderedPageBreak/>
        <w:t>江省知识产权保护直通车，切实加大民营企业专利权保护力度。推进企业知识产权贯标，加大国家知识产权示范企业优势企业培育力度，全年新增贯标企业</w:t>
      </w:r>
      <w:r w:rsidR="003E1743" w:rsidRPr="00525E77">
        <w:rPr>
          <w:rFonts w:ascii="仿宋_GB2312" w:eastAsia="仿宋_GB2312" w:hAnsi="仿宋_GB2312" w:cs="仿宋_GB2312" w:hint="eastAsia"/>
          <w:sz w:val="32"/>
          <w:szCs w:val="32"/>
        </w:rPr>
        <w:t>16</w:t>
      </w:r>
      <w:r w:rsidR="0021404C" w:rsidRPr="00525E77">
        <w:rPr>
          <w:rFonts w:ascii="仿宋_GB2312" w:eastAsia="仿宋_GB2312" w:hAnsi="仿宋_GB2312" w:cs="仿宋_GB2312" w:hint="eastAsia"/>
          <w:sz w:val="32"/>
          <w:szCs w:val="32"/>
        </w:rPr>
        <w:t>家</w:t>
      </w:r>
      <w:r w:rsidR="0021404C" w:rsidRPr="00525E77">
        <w:rPr>
          <w:rFonts w:ascii="仿宋_GB2312" w:eastAsia="仿宋_GB2312" w:hAnsi="仿宋" w:cs="仿宋_GB2312" w:hint="eastAsia"/>
          <w:sz w:val="32"/>
          <w:szCs w:val="32"/>
        </w:rPr>
        <w:t>（责任单位：市场监管局）。</w:t>
      </w:r>
    </w:p>
    <w:p w:rsidR="00514DD6" w:rsidRDefault="00525E77" w:rsidP="00514DD6">
      <w:pPr>
        <w:ind w:firstLineChars="200" w:firstLine="640"/>
        <w:rPr>
          <w:rFonts w:ascii="仿宋_GB2312" w:eastAsia="仿宋_GB2312" w:hAnsi="仿宋" w:cs="仿宋_GB2312"/>
          <w:sz w:val="32"/>
          <w:szCs w:val="32"/>
        </w:rPr>
      </w:pPr>
      <w:r w:rsidRPr="00514DD6">
        <w:rPr>
          <w:rFonts w:ascii="楷体_GB2312" w:eastAsia="楷体_GB2312" w:hAnsi="仿宋" w:cs="仿宋_GB2312" w:hint="eastAsia"/>
          <w:color w:val="000000" w:themeColor="text1"/>
          <w:sz w:val="32"/>
          <w:szCs w:val="32"/>
        </w:rPr>
        <w:t>（十一）</w:t>
      </w:r>
      <w:r w:rsidR="0021404C" w:rsidRPr="00514DD6">
        <w:rPr>
          <w:rFonts w:ascii="楷体_GB2312" w:eastAsia="楷体_GB2312" w:hAnsi="仿宋" w:cs="仿宋_GB2312" w:hint="eastAsia"/>
          <w:sz w:val="32"/>
          <w:szCs w:val="32"/>
        </w:rPr>
        <w:t>加强人才培养。</w:t>
      </w:r>
      <w:r w:rsidR="0021404C" w:rsidRPr="00525E77">
        <w:rPr>
          <w:rFonts w:ascii="仿宋_GB2312" w:eastAsia="仿宋_GB2312" w:hAnsi="仿宋_GB2312" w:cs="仿宋_GB2312" w:hint="eastAsia"/>
          <w:sz w:val="32"/>
          <w:szCs w:val="32"/>
        </w:rPr>
        <w:t>深入实施浙江省小微企业职业技能提升行动，全年培训小微企业职工</w:t>
      </w:r>
      <w:r w:rsidR="003E1743" w:rsidRPr="00525E77">
        <w:rPr>
          <w:rFonts w:ascii="仿宋_GB2312" w:eastAsia="仿宋_GB2312" w:hAnsi="仿宋_GB2312" w:cs="仿宋_GB2312" w:hint="eastAsia"/>
          <w:sz w:val="32"/>
          <w:szCs w:val="32"/>
        </w:rPr>
        <w:t>2640</w:t>
      </w:r>
      <w:r w:rsidR="0021404C" w:rsidRPr="00525E77">
        <w:rPr>
          <w:rFonts w:ascii="仿宋_GB2312" w:eastAsia="仿宋_GB2312" w:hAnsi="仿宋_GB2312" w:cs="仿宋_GB2312" w:hint="eastAsia"/>
          <w:sz w:val="32"/>
          <w:szCs w:val="32"/>
        </w:rPr>
        <w:t>人次。培训企业知识产权贯标实务人才</w:t>
      </w:r>
      <w:r w:rsidR="003E1743" w:rsidRPr="00525E77">
        <w:rPr>
          <w:rFonts w:ascii="仿宋_GB2312" w:eastAsia="仿宋_GB2312" w:hAnsi="仿宋_GB2312" w:cs="仿宋_GB2312" w:hint="eastAsia"/>
          <w:sz w:val="32"/>
          <w:szCs w:val="32"/>
        </w:rPr>
        <w:t>44</w:t>
      </w:r>
      <w:r w:rsidR="0021404C" w:rsidRPr="00525E77">
        <w:rPr>
          <w:rFonts w:ascii="仿宋_GB2312" w:eastAsia="仿宋_GB2312" w:hAnsi="仿宋_GB2312" w:cs="仿宋_GB2312" w:hint="eastAsia"/>
          <w:sz w:val="32"/>
          <w:szCs w:val="32"/>
        </w:rPr>
        <w:t>人。</w:t>
      </w:r>
      <w:r w:rsidR="0021404C" w:rsidRPr="00525E77">
        <w:rPr>
          <w:rFonts w:ascii="仿宋_GB2312" w:eastAsia="仿宋_GB2312" w:hAnsi="仿宋" w:cs="仿宋_GB2312" w:hint="eastAsia"/>
          <w:sz w:val="32"/>
          <w:szCs w:val="32"/>
        </w:rPr>
        <w:t>（责任单位：人社局、市场监管局）。</w:t>
      </w:r>
    </w:p>
    <w:p w:rsidR="00FD015B" w:rsidRPr="00514DD6" w:rsidRDefault="00514DD6" w:rsidP="00514DD6">
      <w:pPr>
        <w:ind w:firstLineChars="200" w:firstLine="640"/>
        <w:rPr>
          <w:rFonts w:ascii="黑体" w:eastAsia="黑体" w:hAnsi="黑体" w:cs="仿宋_GB2312"/>
          <w:sz w:val="32"/>
          <w:szCs w:val="32"/>
        </w:rPr>
      </w:pPr>
      <w:r w:rsidRPr="00514DD6">
        <w:rPr>
          <w:rFonts w:ascii="黑体" w:eastAsia="黑体" w:hAnsi="黑体" w:cs="仿宋_GB2312" w:hint="eastAsia"/>
          <w:sz w:val="32"/>
          <w:szCs w:val="32"/>
        </w:rPr>
        <w:t>四</w:t>
      </w:r>
      <w:r w:rsidR="0021404C" w:rsidRPr="00514DD6">
        <w:rPr>
          <w:rFonts w:ascii="黑体" w:eastAsia="黑体" w:hAnsi="黑体" w:cs="黑体" w:hint="eastAsia"/>
          <w:sz w:val="32"/>
          <w:szCs w:val="32"/>
        </w:rPr>
        <w:t>“服务惠企”工程</w:t>
      </w:r>
    </w:p>
    <w:p w:rsidR="00FD015B" w:rsidRPr="00525E77" w:rsidRDefault="00525E77" w:rsidP="00626430">
      <w:pPr>
        <w:ind w:firstLineChars="200" w:firstLine="640"/>
        <w:rPr>
          <w:rFonts w:ascii="仿宋_GB2312" w:eastAsia="仿宋_GB2312" w:hAnsi="仿宋_GB2312" w:cs="仿宋_GB2312"/>
          <w:color w:val="000000" w:themeColor="text1"/>
          <w:sz w:val="32"/>
          <w:szCs w:val="32"/>
        </w:rPr>
      </w:pPr>
      <w:r w:rsidRPr="00514DD6">
        <w:rPr>
          <w:rFonts w:ascii="楷体_GB2312" w:eastAsia="楷体_GB2312" w:hAnsi="仿宋" w:cs="仿宋_GB2312" w:hint="eastAsia"/>
          <w:sz w:val="32"/>
          <w:szCs w:val="32"/>
        </w:rPr>
        <w:t>（十二）</w:t>
      </w:r>
      <w:r w:rsidR="0021404C" w:rsidRPr="00514DD6">
        <w:rPr>
          <w:rFonts w:ascii="楷体_GB2312" w:eastAsia="楷体_GB2312" w:hAnsi="仿宋" w:cs="仿宋_GB2312" w:hint="eastAsia"/>
          <w:sz w:val="32"/>
          <w:szCs w:val="32"/>
        </w:rPr>
        <w:t>疫情相关小微企业扶持政策执行落实到位。</w:t>
      </w:r>
      <w:r w:rsidR="0021404C" w:rsidRPr="00525E77">
        <w:rPr>
          <w:rFonts w:ascii="仿宋_GB2312" w:eastAsia="仿宋_GB2312" w:hAnsi="仿宋_GB2312" w:cs="仿宋_GB2312" w:hint="eastAsia"/>
          <w:color w:val="000000" w:themeColor="text1"/>
          <w:sz w:val="32"/>
          <w:szCs w:val="32"/>
        </w:rPr>
        <w:t>健全小微企业政策云平台，围绕企业重点关注政策，持续做好汇总梳理、调查研究及精准推送，推动疫情相关小微企业扶持政策执行落实到位。（</w:t>
      </w:r>
      <w:r w:rsidR="0021404C" w:rsidRPr="00525E77">
        <w:rPr>
          <w:rFonts w:ascii="仿宋_GB2312" w:eastAsia="仿宋_GB2312" w:hAnsi="仿宋" w:cs="仿宋_GB2312" w:hint="eastAsia"/>
          <w:sz w:val="32"/>
          <w:szCs w:val="32"/>
        </w:rPr>
        <w:t>牵头单位：市场监管局 责任单位：各领导小组成员单位</w:t>
      </w:r>
      <w:r w:rsidR="0021404C" w:rsidRPr="00525E77">
        <w:rPr>
          <w:rFonts w:ascii="仿宋_GB2312" w:eastAsia="仿宋_GB2312" w:hAnsi="仿宋_GB2312" w:cs="仿宋_GB2312" w:hint="eastAsia"/>
          <w:color w:val="000000" w:themeColor="text1"/>
          <w:sz w:val="32"/>
          <w:szCs w:val="32"/>
        </w:rPr>
        <w:t>）。</w:t>
      </w:r>
    </w:p>
    <w:p w:rsidR="00FD015B" w:rsidRPr="00525E77" w:rsidRDefault="00525E77" w:rsidP="00626430">
      <w:pPr>
        <w:ind w:firstLineChars="200" w:firstLine="640"/>
        <w:rPr>
          <w:rFonts w:ascii="仿宋_GB2312" w:eastAsia="仿宋_GB2312" w:hAnsi="仿宋_GB2312" w:cs="仿宋_GB2312"/>
          <w:color w:val="000000" w:themeColor="text1"/>
          <w:sz w:val="32"/>
          <w:szCs w:val="32"/>
        </w:rPr>
      </w:pPr>
      <w:r w:rsidRPr="00514DD6">
        <w:rPr>
          <w:rFonts w:ascii="楷体_GB2312" w:eastAsia="楷体_GB2312" w:hAnsi="仿宋" w:cs="仿宋_GB2312" w:hint="eastAsia"/>
          <w:sz w:val="32"/>
          <w:szCs w:val="32"/>
        </w:rPr>
        <w:t>(十三)</w:t>
      </w:r>
      <w:r w:rsidR="0021404C" w:rsidRPr="00514DD6">
        <w:rPr>
          <w:rFonts w:ascii="楷体_GB2312" w:eastAsia="楷体_GB2312" w:hAnsi="仿宋" w:cs="仿宋_GB2312" w:hint="eastAsia"/>
          <w:sz w:val="32"/>
          <w:szCs w:val="32"/>
        </w:rPr>
        <w:t>加强小微企业分析研判。</w:t>
      </w:r>
      <w:r w:rsidR="0021404C" w:rsidRPr="00525E77">
        <w:rPr>
          <w:rFonts w:ascii="仿宋_GB2312" w:eastAsia="仿宋_GB2312" w:hAnsi="仿宋_GB2312" w:cs="仿宋_GB2312" w:hint="eastAsia"/>
          <w:color w:val="000000" w:themeColor="text1"/>
          <w:sz w:val="32"/>
          <w:szCs w:val="32"/>
        </w:rPr>
        <w:t>做好省小微企业云平台建设中本市小微企业数据归集共享、标签库完善、政策梳理等工作（</w:t>
      </w:r>
      <w:r w:rsidR="0021404C" w:rsidRPr="00525E77">
        <w:rPr>
          <w:rFonts w:ascii="仿宋_GB2312" w:eastAsia="仿宋_GB2312" w:hAnsi="仿宋" w:cs="仿宋_GB2312" w:hint="eastAsia"/>
          <w:sz w:val="32"/>
          <w:szCs w:val="32"/>
        </w:rPr>
        <w:t>牵头单位：市场监管局 责任单位：各领导小组成员单位</w:t>
      </w:r>
      <w:r w:rsidR="0021404C" w:rsidRPr="00525E77">
        <w:rPr>
          <w:rFonts w:ascii="仿宋_GB2312" w:eastAsia="仿宋_GB2312" w:hAnsi="仿宋_GB2312" w:cs="仿宋_GB2312" w:hint="eastAsia"/>
          <w:color w:val="000000" w:themeColor="text1"/>
          <w:sz w:val="32"/>
          <w:szCs w:val="32"/>
        </w:rPr>
        <w:t>）。</w:t>
      </w:r>
    </w:p>
    <w:p w:rsidR="00FD015B" w:rsidRDefault="00525E77" w:rsidP="00626430">
      <w:pPr>
        <w:ind w:firstLineChars="200" w:firstLine="640"/>
        <w:rPr>
          <w:rFonts w:ascii="仿宋_GB2312" w:eastAsia="仿宋_GB2312" w:hAnsi="仿宋_GB2312" w:cs="仿宋_GB2312"/>
          <w:color w:val="000000" w:themeColor="text1"/>
          <w:sz w:val="32"/>
          <w:szCs w:val="32"/>
        </w:rPr>
      </w:pPr>
      <w:r w:rsidRPr="00514DD6">
        <w:rPr>
          <w:rFonts w:ascii="楷体_GB2312" w:eastAsia="楷体_GB2312" w:hAnsi="仿宋" w:cs="仿宋_GB2312" w:hint="eastAsia"/>
          <w:sz w:val="32"/>
          <w:szCs w:val="32"/>
        </w:rPr>
        <w:t>(十四)</w:t>
      </w:r>
      <w:r w:rsidR="0021404C" w:rsidRPr="00514DD6">
        <w:rPr>
          <w:rFonts w:ascii="楷体_GB2312" w:eastAsia="楷体_GB2312" w:hAnsi="仿宋" w:cs="仿宋_GB2312" w:hint="eastAsia"/>
          <w:sz w:val="32"/>
          <w:szCs w:val="32"/>
        </w:rPr>
        <w:t>提升小微企业数字化服务能力。</w:t>
      </w:r>
      <w:r w:rsidR="0021404C" w:rsidRPr="00525E77">
        <w:rPr>
          <w:rFonts w:ascii="仿宋_GB2312" w:eastAsia="仿宋_GB2312" w:hAnsi="仿宋_GB2312" w:cs="仿宋_GB2312" w:hint="eastAsia"/>
          <w:color w:val="000000" w:themeColor="text1"/>
          <w:sz w:val="32"/>
          <w:szCs w:val="32"/>
        </w:rPr>
        <w:t>推广运用小微公众号和小程序服务小微企业，数字化链接小微企业资源（</w:t>
      </w:r>
      <w:r w:rsidR="0021404C" w:rsidRPr="00525E77">
        <w:rPr>
          <w:rFonts w:ascii="仿宋_GB2312" w:eastAsia="仿宋_GB2312" w:hAnsi="仿宋" w:cs="仿宋_GB2312" w:hint="eastAsia"/>
          <w:sz w:val="32"/>
          <w:szCs w:val="32"/>
        </w:rPr>
        <w:t>牵头单位：市场监管局 责任单位：各领导小组成员单位</w:t>
      </w:r>
      <w:r w:rsidR="0021404C" w:rsidRPr="00525E77">
        <w:rPr>
          <w:rFonts w:ascii="仿宋_GB2312" w:eastAsia="仿宋_GB2312" w:hAnsi="仿宋_GB2312" w:cs="仿宋_GB2312" w:hint="eastAsia"/>
          <w:color w:val="000000" w:themeColor="text1"/>
          <w:sz w:val="32"/>
          <w:szCs w:val="32"/>
        </w:rPr>
        <w:t>）。</w:t>
      </w:r>
    </w:p>
    <w:p w:rsidR="00666EA0" w:rsidRPr="00525E77" w:rsidRDefault="00666EA0" w:rsidP="00626430">
      <w:pPr>
        <w:ind w:firstLineChars="200" w:firstLine="640"/>
        <w:rPr>
          <w:rFonts w:ascii="仿宋_GB2312" w:eastAsia="仿宋_GB2312" w:hAnsi="仿宋_GB2312" w:cs="仿宋_GB2312"/>
          <w:color w:val="000000" w:themeColor="text1"/>
          <w:sz w:val="32"/>
          <w:szCs w:val="32"/>
        </w:rPr>
      </w:pPr>
    </w:p>
    <w:p w:rsidR="00514DD6" w:rsidRDefault="00514DD6" w:rsidP="00626430">
      <w:pPr>
        <w:rPr>
          <w:rFonts w:ascii="仿宋_GB2312" w:eastAsia="仿宋_GB2312" w:hAnsi="仿宋_GB2312" w:cs="仿宋_GB2312"/>
          <w:color w:val="000000" w:themeColor="text1"/>
          <w:sz w:val="32"/>
          <w:szCs w:val="32"/>
        </w:rPr>
      </w:pPr>
    </w:p>
    <w:p w:rsidR="00514DD6" w:rsidRDefault="00514DD6" w:rsidP="0062643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666EA0">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w:t>
      </w:r>
      <w:r w:rsidR="00666EA0" w:rsidRPr="00666EA0">
        <w:rPr>
          <w:rFonts w:ascii="仿宋_GB2312" w:eastAsia="仿宋_GB2312" w:hAnsi="仿宋_GB2312" w:cs="仿宋_GB2312" w:hint="eastAsia"/>
          <w:color w:val="000000" w:themeColor="text1"/>
          <w:sz w:val="32"/>
          <w:szCs w:val="32"/>
        </w:rPr>
        <w:t>2020年高新区（滨江）小微企业三年成长计划</w:t>
      </w:r>
    </w:p>
    <w:p w:rsidR="008D2976" w:rsidRDefault="00514DD6" w:rsidP="0062643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666EA0" w:rsidRPr="00666EA0">
        <w:rPr>
          <w:rFonts w:ascii="仿宋_GB2312" w:eastAsia="仿宋_GB2312" w:hAnsi="仿宋_GB2312" w:cs="仿宋_GB2312" w:hint="eastAsia"/>
          <w:color w:val="000000" w:themeColor="text1"/>
          <w:sz w:val="32"/>
          <w:szCs w:val="32"/>
        </w:rPr>
        <w:t>工作任务分解表</w:t>
      </w:r>
    </w:p>
    <w:p w:rsidR="008D2976" w:rsidRDefault="008D2976">
      <w:pPr>
        <w:widowControl/>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br w:type="page"/>
      </w:r>
    </w:p>
    <w:p w:rsidR="00853F69" w:rsidRPr="008D2976" w:rsidRDefault="00853F69" w:rsidP="00853F69">
      <w:pPr>
        <w:spacing w:line="560" w:lineRule="exact"/>
        <w:rPr>
          <w:rFonts w:asciiTheme="majorEastAsia" w:eastAsiaTheme="majorEastAsia" w:hAnsiTheme="majorEastAsia" w:cs="仿宋_GB2312"/>
          <w:color w:val="000000" w:themeColor="text1"/>
          <w:sz w:val="32"/>
          <w:szCs w:val="32"/>
        </w:rPr>
      </w:pPr>
      <w:r w:rsidRPr="008D2976">
        <w:rPr>
          <w:rFonts w:asciiTheme="majorEastAsia" w:eastAsiaTheme="majorEastAsia" w:hAnsiTheme="majorEastAsia" w:cs="仿宋_GB2312" w:hint="eastAsia"/>
          <w:color w:val="000000" w:themeColor="text1"/>
          <w:sz w:val="32"/>
          <w:szCs w:val="32"/>
        </w:rPr>
        <w:lastRenderedPageBreak/>
        <w:t>附件</w:t>
      </w:r>
    </w:p>
    <w:p w:rsidR="00853F69" w:rsidRPr="00514DD6" w:rsidRDefault="00853F69" w:rsidP="00853F69">
      <w:pPr>
        <w:jc w:val="center"/>
        <w:rPr>
          <w:rFonts w:asciiTheme="majorEastAsia" w:eastAsiaTheme="majorEastAsia" w:hAnsiTheme="majorEastAsia"/>
          <w:b/>
          <w:sz w:val="30"/>
          <w:szCs w:val="30"/>
        </w:rPr>
      </w:pPr>
      <w:r w:rsidRPr="00514DD6">
        <w:rPr>
          <w:rFonts w:asciiTheme="majorEastAsia" w:eastAsiaTheme="majorEastAsia" w:hAnsiTheme="majorEastAsia" w:cs="仿宋" w:hint="eastAsia"/>
          <w:b/>
          <w:sz w:val="30"/>
          <w:szCs w:val="30"/>
        </w:rPr>
        <w:t>2020年高新区（滨江）小微企业三年成长计划工作任务分解表</w:t>
      </w:r>
    </w:p>
    <w:tbl>
      <w:tblPr>
        <w:tblStyle w:val="a5"/>
        <w:tblW w:w="8897" w:type="dxa"/>
        <w:tblLook w:val="04A0"/>
      </w:tblPr>
      <w:tblGrid>
        <w:gridCol w:w="534"/>
        <w:gridCol w:w="5953"/>
        <w:gridCol w:w="1418"/>
        <w:gridCol w:w="992"/>
      </w:tblGrid>
      <w:tr w:rsidR="00514DD6" w:rsidRPr="00FF61B0" w:rsidTr="008D2976">
        <w:trPr>
          <w:trHeight w:val="787"/>
        </w:trPr>
        <w:tc>
          <w:tcPr>
            <w:tcW w:w="534" w:type="dxa"/>
          </w:tcPr>
          <w:p w:rsidR="00514DD6" w:rsidRPr="00FF61B0" w:rsidRDefault="00FF61B0" w:rsidP="00FF61B0">
            <w:pPr>
              <w:jc w:val="center"/>
              <w:rPr>
                <w:b/>
              </w:rPr>
            </w:pPr>
            <w:r w:rsidRPr="00FF61B0">
              <w:rPr>
                <w:rFonts w:hint="eastAsia"/>
                <w:b/>
              </w:rPr>
              <w:t>序号</w:t>
            </w:r>
          </w:p>
        </w:tc>
        <w:tc>
          <w:tcPr>
            <w:tcW w:w="5953" w:type="dxa"/>
            <w:vAlign w:val="center"/>
          </w:tcPr>
          <w:p w:rsidR="00514DD6" w:rsidRPr="00FF61B0" w:rsidRDefault="00514DD6" w:rsidP="00FF61B0">
            <w:pPr>
              <w:jc w:val="center"/>
              <w:rPr>
                <w:b/>
              </w:rPr>
            </w:pPr>
            <w:r w:rsidRPr="00FF61B0">
              <w:rPr>
                <w:rFonts w:hint="eastAsia"/>
                <w:b/>
              </w:rPr>
              <w:t>目标任务</w:t>
            </w:r>
          </w:p>
        </w:tc>
        <w:tc>
          <w:tcPr>
            <w:tcW w:w="1418" w:type="dxa"/>
            <w:vAlign w:val="center"/>
          </w:tcPr>
          <w:p w:rsidR="00514DD6" w:rsidRPr="00FF61B0" w:rsidRDefault="00514DD6" w:rsidP="00FF61B0">
            <w:pPr>
              <w:jc w:val="center"/>
              <w:rPr>
                <w:b/>
              </w:rPr>
            </w:pPr>
            <w:r w:rsidRPr="00FF61B0">
              <w:rPr>
                <w:rFonts w:hint="eastAsia"/>
                <w:b/>
              </w:rPr>
              <w:t>责任单位</w:t>
            </w:r>
          </w:p>
        </w:tc>
        <w:tc>
          <w:tcPr>
            <w:tcW w:w="992" w:type="dxa"/>
            <w:vAlign w:val="center"/>
          </w:tcPr>
          <w:p w:rsidR="00514DD6" w:rsidRPr="00FF61B0" w:rsidRDefault="00514DD6" w:rsidP="00FF61B0">
            <w:pPr>
              <w:jc w:val="center"/>
              <w:rPr>
                <w:b/>
              </w:rPr>
            </w:pPr>
            <w:r w:rsidRPr="00FF61B0">
              <w:rPr>
                <w:rFonts w:hint="eastAsia"/>
                <w:b/>
              </w:rPr>
              <w:t>备注</w:t>
            </w:r>
          </w:p>
        </w:tc>
      </w:tr>
      <w:tr w:rsidR="00514DD6" w:rsidRPr="00FF61B0" w:rsidTr="008D2976">
        <w:trPr>
          <w:trHeight w:val="738"/>
        </w:trPr>
        <w:tc>
          <w:tcPr>
            <w:tcW w:w="534" w:type="dxa"/>
            <w:vAlign w:val="center"/>
          </w:tcPr>
          <w:p w:rsidR="00514DD6" w:rsidRPr="00FF61B0" w:rsidRDefault="00514DD6" w:rsidP="00FF61B0">
            <w:pPr>
              <w:jc w:val="center"/>
            </w:pPr>
            <w:r w:rsidRPr="00FF61B0">
              <w:rPr>
                <w:rFonts w:hint="eastAsia"/>
              </w:rPr>
              <w:t>1</w:t>
            </w:r>
          </w:p>
        </w:tc>
        <w:tc>
          <w:tcPr>
            <w:tcW w:w="5953" w:type="dxa"/>
            <w:vAlign w:val="center"/>
          </w:tcPr>
          <w:p w:rsidR="00514DD6" w:rsidRPr="00FF61B0" w:rsidRDefault="00514DD6" w:rsidP="00FF61B0">
            <w:r w:rsidRPr="00FF61B0">
              <w:rPr>
                <w:rFonts w:hint="eastAsia"/>
              </w:rPr>
              <w:t>深化商事领域</w:t>
            </w:r>
            <w:r w:rsidR="00342F65">
              <w:rPr>
                <w:rFonts w:hint="eastAsia"/>
              </w:rPr>
              <w:t>”最多跑一次”改革</w:t>
            </w:r>
            <w:r w:rsidRPr="00FF61B0">
              <w:rPr>
                <w:rFonts w:hint="eastAsia"/>
              </w:rPr>
              <w:t>，释放市场主体活力，全年新增小微企业</w:t>
            </w:r>
            <w:r w:rsidRPr="00FF61B0">
              <w:rPr>
                <w:rFonts w:hint="eastAsia"/>
              </w:rPr>
              <w:t>5900</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479"/>
        </w:trPr>
        <w:tc>
          <w:tcPr>
            <w:tcW w:w="534" w:type="dxa"/>
            <w:vAlign w:val="center"/>
          </w:tcPr>
          <w:p w:rsidR="00514DD6" w:rsidRPr="00FF61B0" w:rsidRDefault="00FF61B0" w:rsidP="00FF61B0">
            <w:pPr>
              <w:jc w:val="center"/>
            </w:pPr>
            <w:r w:rsidRPr="00FF61B0">
              <w:rPr>
                <w:rFonts w:hint="eastAsia"/>
              </w:rPr>
              <w:t>2</w:t>
            </w:r>
          </w:p>
        </w:tc>
        <w:tc>
          <w:tcPr>
            <w:tcW w:w="5953" w:type="dxa"/>
            <w:vAlign w:val="center"/>
          </w:tcPr>
          <w:p w:rsidR="00514DD6" w:rsidRPr="00FF61B0" w:rsidRDefault="00514DD6" w:rsidP="00FF61B0">
            <w:r w:rsidRPr="00FF61B0">
              <w:rPr>
                <w:rFonts w:hint="eastAsia"/>
              </w:rPr>
              <w:t>新增八大万亿重点产业小微企业</w:t>
            </w:r>
            <w:r w:rsidRPr="00FF61B0">
              <w:rPr>
                <w:rFonts w:hint="eastAsia"/>
              </w:rPr>
              <w:t>2700</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773"/>
        </w:trPr>
        <w:tc>
          <w:tcPr>
            <w:tcW w:w="534" w:type="dxa"/>
            <w:vAlign w:val="center"/>
          </w:tcPr>
          <w:p w:rsidR="00514DD6" w:rsidRPr="00FF61B0" w:rsidRDefault="00FF61B0" w:rsidP="00FF61B0">
            <w:pPr>
              <w:jc w:val="center"/>
            </w:pPr>
            <w:r w:rsidRPr="00FF61B0">
              <w:rPr>
                <w:rFonts w:hint="eastAsia"/>
              </w:rPr>
              <w:t>3</w:t>
            </w:r>
          </w:p>
        </w:tc>
        <w:tc>
          <w:tcPr>
            <w:tcW w:w="5953" w:type="dxa"/>
            <w:vAlign w:val="center"/>
          </w:tcPr>
          <w:p w:rsidR="00514DD6" w:rsidRPr="00FF61B0" w:rsidRDefault="00514DD6" w:rsidP="00FF61B0">
            <w:r w:rsidRPr="00FF61B0">
              <w:rPr>
                <w:rFonts w:hint="eastAsia"/>
              </w:rPr>
              <w:t>推动“个转企”，引导和支持个体工商户转型升级为企业</w:t>
            </w:r>
            <w:r w:rsidRPr="00FF61B0">
              <w:rPr>
                <w:rFonts w:hint="eastAsia"/>
              </w:rPr>
              <w:t>50</w:t>
            </w:r>
            <w:r w:rsidRPr="00FF61B0">
              <w:rPr>
                <w:rFonts w:hint="eastAsia"/>
              </w:rPr>
              <w:t>户，其中新转公司制企业占比不少于</w:t>
            </w:r>
            <w:r w:rsidRPr="00FF61B0">
              <w:rPr>
                <w:rFonts w:hint="eastAsia"/>
              </w:rPr>
              <w:t>80%</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712"/>
        </w:trPr>
        <w:tc>
          <w:tcPr>
            <w:tcW w:w="534" w:type="dxa"/>
            <w:vAlign w:val="center"/>
          </w:tcPr>
          <w:p w:rsidR="00514DD6" w:rsidRPr="00FF61B0" w:rsidRDefault="00FF61B0" w:rsidP="00FF61B0">
            <w:pPr>
              <w:jc w:val="center"/>
            </w:pPr>
            <w:r w:rsidRPr="00FF61B0">
              <w:rPr>
                <w:rFonts w:hint="eastAsia"/>
              </w:rPr>
              <w:t>4</w:t>
            </w:r>
          </w:p>
        </w:tc>
        <w:tc>
          <w:tcPr>
            <w:tcW w:w="5953" w:type="dxa"/>
            <w:vAlign w:val="center"/>
          </w:tcPr>
          <w:p w:rsidR="00514DD6" w:rsidRPr="00FF61B0" w:rsidRDefault="00514DD6" w:rsidP="00FF61B0">
            <w:r w:rsidRPr="00FF61B0">
              <w:rPr>
                <w:rFonts w:hint="eastAsia"/>
              </w:rPr>
              <w:t>打造全省小微企业培育库，新增小微企业培育库企业</w:t>
            </w:r>
            <w:r w:rsidRPr="00FF61B0">
              <w:rPr>
                <w:rFonts w:hint="eastAsia"/>
              </w:rPr>
              <w:t>3000</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各领导小组成员单位</w:t>
            </w:r>
          </w:p>
        </w:tc>
        <w:tc>
          <w:tcPr>
            <w:tcW w:w="992" w:type="dxa"/>
          </w:tcPr>
          <w:p w:rsidR="00514DD6" w:rsidRPr="00FF61B0" w:rsidRDefault="00514DD6" w:rsidP="00FF61B0"/>
        </w:tc>
      </w:tr>
      <w:tr w:rsidR="00514DD6" w:rsidRPr="00FF61B0" w:rsidTr="008D2976">
        <w:trPr>
          <w:trHeight w:val="694"/>
        </w:trPr>
        <w:tc>
          <w:tcPr>
            <w:tcW w:w="534" w:type="dxa"/>
            <w:vAlign w:val="center"/>
          </w:tcPr>
          <w:p w:rsidR="00514DD6" w:rsidRPr="00FF61B0" w:rsidRDefault="00FF61B0" w:rsidP="00FF61B0">
            <w:pPr>
              <w:jc w:val="center"/>
            </w:pPr>
            <w:r w:rsidRPr="00FF61B0">
              <w:rPr>
                <w:rFonts w:hint="eastAsia"/>
              </w:rPr>
              <w:t>5</w:t>
            </w:r>
          </w:p>
        </w:tc>
        <w:tc>
          <w:tcPr>
            <w:tcW w:w="5953" w:type="dxa"/>
            <w:vAlign w:val="center"/>
          </w:tcPr>
          <w:p w:rsidR="00514DD6" w:rsidRPr="00FF61B0" w:rsidRDefault="00514DD6" w:rsidP="00FF61B0">
            <w:r w:rsidRPr="00FF61B0">
              <w:rPr>
                <w:rFonts w:hint="eastAsia"/>
              </w:rPr>
              <w:t>推进科技型小微企业发展，全年新增科技型小微企业</w:t>
            </w:r>
            <w:r w:rsidRPr="00FF61B0">
              <w:rPr>
                <w:rFonts w:hint="eastAsia"/>
              </w:rPr>
              <w:t>297</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科技局</w:t>
            </w:r>
          </w:p>
        </w:tc>
        <w:tc>
          <w:tcPr>
            <w:tcW w:w="992" w:type="dxa"/>
          </w:tcPr>
          <w:p w:rsidR="00514DD6" w:rsidRPr="00FF61B0" w:rsidRDefault="00514DD6" w:rsidP="00FF61B0"/>
        </w:tc>
      </w:tr>
      <w:tr w:rsidR="00514DD6" w:rsidRPr="00FF61B0" w:rsidTr="008D2976">
        <w:trPr>
          <w:trHeight w:val="649"/>
        </w:trPr>
        <w:tc>
          <w:tcPr>
            <w:tcW w:w="534" w:type="dxa"/>
            <w:vAlign w:val="center"/>
          </w:tcPr>
          <w:p w:rsidR="00514DD6" w:rsidRPr="00FF61B0" w:rsidRDefault="00FF61B0" w:rsidP="00FF61B0">
            <w:pPr>
              <w:jc w:val="center"/>
            </w:pPr>
            <w:r w:rsidRPr="00FF61B0">
              <w:rPr>
                <w:rFonts w:hint="eastAsia"/>
              </w:rPr>
              <w:t>6</w:t>
            </w:r>
          </w:p>
        </w:tc>
        <w:tc>
          <w:tcPr>
            <w:tcW w:w="5953" w:type="dxa"/>
            <w:vAlign w:val="center"/>
          </w:tcPr>
          <w:p w:rsidR="00514DD6" w:rsidRPr="00FF61B0" w:rsidRDefault="00514DD6" w:rsidP="00FF61B0">
            <w:r w:rsidRPr="00FF61B0">
              <w:rPr>
                <w:rFonts w:hint="eastAsia"/>
              </w:rPr>
              <w:t>发放科技创新券不少于</w:t>
            </w:r>
            <w:r w:rsidRPr="00FF61B0">
              <w:rPr>
                <w:rFonts w:hint="eastAsia"/>
              </w:rPr>
              <w:t>700</w:t>
            </w:r>
            <w:r w:rsidRPr="00FF61B0">
              <w:rPr>
                <w:rFonts w:hint="eastAsia"/>
              </w:rPr>
              <w:t>万元</w:t>
            </w:r>
          </w:p>
        </w:tc>
        <w:tc>
          <w:tcPr>
            <w:tcW w:w="1418" w:type="dxa"/>
            <w:vAlign w:val="center"/>
          </w:tcPr>
          <w:p w:rsidR="00514DD6" w:rsidRPr="00FF61B0" w:rsidRDefault="00514DD6" w:rsidP="008D2976">
            <w:pPr>
              <w:jc w:val="center"/>
            </w:pPr>
            <w:r w:rsidRPr="00FF61B0">
              <w:rPr>
                <w:rFonts w:hint="eastAsia"/>
              </w:rPr>
              <w:t>科技局</w:t>
            </w:r>
          </w:p>
        </w:tc>
        <w:tc>
          <w:tcPr>
            <w:tcW w:w="992" w:type="dxa"/>
          </w:tcPr>
          <w:p w:rsidR="00514DD6" w:rsidRPr="00FF61B0" w:rsidRDefault="00514DD6" w:rsidP="00FF61B0"/>
        </w:tc>
      </w:tr>
      <w:tr w:rsidR="00514DD6" w:rsidRPr="00FF61B0" w:rsidTr="008D2976">
        <w:trPr>
          <w:trHeight w:val="559"/>
        </w:trPr>
        <w:tc>
          <w:tcPr>
            <w:tcW w:w="534" w:type="dxa"/>
            <w:vAlign w:val="center"/>
          </w:tcPr>
          <w:p w:rsidR="00514DD6" w:rsidRPr="00FF61B0" w:rsidRDefault="00FF61B0" w:rsidP="00FF61B0">
            <w:pPr>
              <w:jc w:val="center"/>
            </w:pPr>
            <w:r w:rsidRPr="00FF61B0">
              <w:rPr>
                <w:rFonts w:hint="eastAsia"/>
              </w:rPr>
              <w:t>7</w:t>
            </w:r>
          </w:p>
        </w:tc>
        <w:tc>
          <w:tcPr>
            <w:tcW w:w="5953" w:type="dxa"/>
            <w:vAlign w:val="center"/>
          </w:tcPr>
          <w:p w:rsidR="00514DD6" w:rsidRPr="00FF61B0" w:rsidRDefault="00514DD6" w:rsidP="00FF61B0">
            <w:r w:rsidRPr="00FF61B0">
              <w:rPr>
                <w:rFonts w:hint="eastAsia"/>
              </w:rPr>
              <w:t>推进市场主体升级，新增股份公司</w:t>
            </w:r>
            <w:r w:rsidRPr="00FF61B0">
              <w:rPr>
                <w:rFonts w:hint="eastAsia"/>
              </w:rPr>
              <w:t>15</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553"/>
        </w:trPr>
        <w:tc>
          <w:tcPr>
            <w:tcW w:w="534" w:type="dxa"/>
            <w:vAlign w:val="center"/>
          </w:tcPr>
          <w:p w:rsidR="00514DD6" w:rsidRPr="00FF61B0" w:rsidRDefault="00FF61B0" w:rsidP="00FF61B0">
            <w:pPr>
              <w:jc w:val="center"/>
            </w:pPr>
            <w:r w:rsidRPr="00FF61B0">
              <w:rPr>
                <w:rFonts w:hint="eastAsia"/>
              </w:rPr>
              <w:t>8</w:t>
            </w:r>
          </w:p>
        </w:tc>
        <w:tc>
          <w:tcPr>
            <w:tcW w:w="5953" w:type="dxa"/>
            <w:vAlign w:val="center"/>
          </w:tcPr>
          <w:p w:rsidR="00514DD6" w:rsidRPr="00FF61B0" w:rsidRDefault="00514DD6" w:rsidP="00FF61B0">
            <w:r w:rsidRPr="00FF61B0">
              <w:rPr>
                <w:rFonts w:hint="eastAsia"/>
              </w:rPr>
              <w:t>加强小微外贸企业培育，新增进出口经营权备案登记企业</w:t>
            </w:r>
            <w:r w:rsidRPr="00FF61B0">
              <w:rPr>
                <w:rFonts w:hint="eastAsia"/>
              </w:rPr>
              <w:t>77</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商务局</w:t>
            </w:r>
          </w:p>
        </w:tc>
        <w:tc>
          <w:tcPr>
            <w:tcW w:w="992" w:type="dxa"/>
          </w:tcPr>
          <w:p w:rsidR="00514DD6" w:rsidRPr="00FF61B0" w:rsidRDefault="00514DD6" w:rsidP="00FF61B0"/>
        </w:tc>
      </w:tr>
      <w:tr w:rsidR="00514DD6" w:rsidRPr="00FF61B0" w:rsidTr="008D2976">
        <w:trPr>
          <w:trHeight w:val="433"/>
        </w:trPr>
        <w:tc>
          <w:tcPr>
            <w:tcW w:w="534" w:type="dxa"/>
            <w:vAlign w:val="center"/>
          </w:tcPr>
          <w:p w:rsidR="00514DD6" w:rsidRPr="00FF61B0" w:rsidRDefault="00FF61B0" w:rsidP="00FF61B0">
            <w:pPr>
              <w:jc w:val="center"/>
            </w:pPr>
            <w:r w:rsidRPr="00FF61B0">
              <w:rPr>
                <w:rFonts w:hint="eastAsia"/>
              </w:rPr>
              <w:t>9</w:t>
            </w:r>
          </w:p>
        </w:tc>
        <w:tc>
          <w:tcPr>
            <w:tcW w:w="5953" w:type="dxa"/>
            <w:vAlign w:val="center"/>
          </w:tcPr>
          <w:p w:rsidR="00514DD6" w:rsidRPr="00FF61B0" w:rsidRDefault="00514DD6" w:rsidP="00FF61B0">
            <w:r w:rsidRPr="00FF61B0">
              <w:rPr>
                <w:rFonts w:hint="eastAsia"/>
              </w:rPr>
              <w:t>新增有外贸出口实绩的企业</w:t>
            </w:r>
            <w:r w:rsidRPr="00FF61B0">
              <w:rPr>
                <w:rFonts w:hint="eastAsia"/>
              </w:rPr>
              <w:t>22</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商务局</w:t>
            </w:r>
          </w:p>
        </w:tc>
        <w:tc>
          <w:tcPr>
            <w:tcW w:w="992" w:type="dxa"/>
          </w:tcPr>
          <w:p w:rsidR="00514DD6" w:rsidRPr="00FF61B0" w:rsidRDefault="00514DD6" w:rsidP="00FF61B0"/>
        </w:tc>
      </w:tr>
      <w:tr w:rsidR="00514DD6" w:rsidRPr="00FF61B0" w:rsidTr="008D2976">
        <w:trPr>
          <w:trHeight w:val="712"/>
        </w:trPr>
        <w:tc>
          <w:tcPr>
            <w:tcW w:w="534" w:type="dxa"/>
            <w:vAlign w:val="center"/>
          </w:tcPr>
          <w:p w:rsidR="00514DD6" w:rsidRPr="00FF61B0" w:rsidRDefault="00FF61B0" w:rsidP="00FF61B0">
            <w:pPr>
              <w:jc w:val="center"/>
            </w:pPr>
            <w:r w:rsidRPr="00FF61B0">
              <w:rPr>
                <w:rFonts w:hint="eastAsia"/>
              </w:rPr>
              <w:t>10</w:t>
            </w:r>
          </w:p>
        </w:tc>
        <w:tc>
          <w:tcPr>
            <w:tcW w:w="5953" w:type="dxa"/>
            <w:vAlign w:val="center"/>
          </w:tcPr>
          <w:p w:rsidR="00514DD6" w:rsidRPr="00FF61B0" w:rsidRDefault="00514DD6" w:rsidP="00FF61B0">
            <w:r w:rsidRPr="00FF61B0">
              <w:rPr>
                <w:rFonts w:hint="eastAsia"/>
              </w:rPr>
              <w:t>加强人才培养，深入实施浙江省小微企业职业技能提升行动，全年小微企业职业技能培训</w:t>
            </w:r>
            <w:r w:rsidRPr="00FF61B0">
              <w:rPr>
                <w:rFonts w:hint="eastAsia"/>
              </w:rPr>
              <w:t>2640</w:t>
            </w:r>
            <w:r w:rsidRPr="00FF61B0">
              <w:rPr>
                <w:rFonts w:hint="eastAsia"/>
              </w:rPr>
              <w:t>人次</w:t>
            </w:r>
          </w:p>
        </w:tc>
        <w:tc>
          <w:tcPr>
            <w:tcW w:w="1418" w:type="dxa"/>
            <w:vAlign w:val="center"/>
          </w:tcPr>
          <w:p w:rsidR="00514DD6" w:rsidRPr="00FF61B0" w:rsidRDefault="00514DD6" w:rsidP="008D2976">
            <w:pPr>
              <w:jc w:val="center"/>
            </w:pPr>
            <w:r w:rsidRPr="00FF61B0">
              <w:rPr>
                <w:rFonts w:hint="eastAsia"/>
              </w:rPr>
              <w:t>人社局</w:t>
            </w:r>
          </w:p>
        </w:tc>
        <w:tc>
          <w:tcPr>
            <w:tcW w:w="992" w:type="dxa"/>
          </w:tcPr>
          <w:p w:rsidR="00514DD6" w:rsidRPr="00FF61B0" w:rsidRDefault="00514DD6" w:rsidP="00FF61B0"/>
        </w:tc>
      </w:tr>
      <w:tr w:rsidR="00514DD6" w:rsidRPr="00FF61B0" w:rsidTr="008D2976">
        <w:trPr>
          <w:trHeight w:val="708"/>
        </w:trPr>
        <w:tc>
          <w:tcPr>
            <w:tcW w:w="534" w:type="dxa"/>
            <w:vAlign w:val="center"/>
          </w:tcPr>
          <w:p w:rsidR="00514DD6" w:rsidRPr="00FF61B0" w:rsidRDefault="00FF61B0" w:rsidP="00FF61B0">
            <w:pPr>
              <w:jc w:val="center"/>
            </w:pPr>
            <w:r w:rsidRPr="00FF61B0">
              <w:rPr>
                <w:rFonts w:hint="eastAsia"/>
              </w:rPr>
              <w:t>11</w:t>
            </w:r>
          </w:p>
        </w:tc>
        <w:tc>
          <w:tcPr>
            <w:tcW w:w="5953" w:type="dxa"/>
            <w:vAlign w:val="center"/>
          </w:tcPr>
          <w:p w:rsidR="00514DD6" w:rsidRPr="00FF61B0" w:rsidRDefault="00514DD6" w:rsidP="00FF61B0">
            <w:r w:rsidRPr="00FF61B0">
              <w:rPr>
                <w:rFonts w:hint="eastAsia"/>
              </w:rPr>
              <w:t>加大国家知识产权示范企业优势企业培育力度，新增知识产权贯标企业</w:t>
            </w:r>
            <w:r w:rsidRPr="00FF61B0">
              <w:rPr>
                <w:rFonts w:hint="eastAsia"/>
              </w:rPr>
              <w:t>16</w:t>
            </w:r>
            <w:r w:rsidRPr="00FF61B0">
              <w:rPr>
                <w:rFonts w:hint="eastAsia"/>
              </w:rPr>
              <w:t>家</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530"/>
        </w:trPr>
        <w:tc>
          <w:tcPr>
            <w:tcW w:w="534" w:type="dxa"/>
            <w:vAlign w:val="center"/>
          </w:tcPr>
          <w:p w:rsidR="00514DD6" w:rsidRPr="00FF61B0" w:rsidRDefault="00FF61B0" w:rsidP="00FF61B0">
            <w:pPr>
              <w:jc w:val="center"/>
            </w:pPr>
            <w:r w:rsidRPr="00FF61B0">
              <w:rPr>
                <w:rFonts w:hint="eastAsia"/>
              </w:rPr>
              <w:t>12</w:t>
            </w:r>
          </w:p>
        </w:tc>
        <w:tc>
          <w:tcPr>
            <w:tcW w:w="5953" w:type="dxa"/>
            <w:vAlign w:val="center"/>
          </w:tcPr>
          <w:p w:rsidR="00514DD6" w:rsidRPr="00FF61B0" w:rsidRDefault="00514DD6" w:rsidP="00FF61B0">
            <w:r w:rsidRPr="00FF61B0">
              <w:rPr>
                <w:rFonts w:hint="eastAsia"/>
              </w:rPr>
              <w:t>加强人才培养，培训企业知识产权贯标实务人才</w:t>
            </w:r>
            <w:r w:rsidRPr="00FF61B0">
              <w:rPr>
                <w:rFonts w:hint="eastAsia"/>
              </w:rPr>
              <w:t>44</w:t>
            </w:r>
            <w:r w:rsidRPr="00FF61B0">
              <w:rPr>
                <w:rFonts w:hint="eastAsia"/>
              </w:rPr>
              <w:t>人</w:t>
            </w:r>
          </w:p>
        </w:tc>
        <w:tc>
          <w:tcPr>
            <w:tcW w:w="1418" w:type="dxa"/>
            <w:vAlign w:val="center"/>
          </w:tcPr>
          <w:p w:rsidR="00514DD6" w:rsidRPr="00FF61B0" w:rsidRDefault="00514DD6" w:rsidP="008D2976">
            <w:pPr>
              <w:jc w:val="center"/>
            </w:pPr>
            <w:r w:rsidRPr="00FF61B0">
              <w:rPr>
                <w:rFonts w:hint="eastAsia"/>
              </w:rPr>
              <w:t>市监局</w:t>
            </w:r>
          </w:p>
        </w:tc>
        <w:tc>
          <w:tcPr>
            <w:tcW w:w="992" w:type="dxa"/>
          </w:tcPr>
          <w:p w:rsidR="00514DD6" w:rsidRPr="00FF61B0" w:rsidRDefault="00514DD6" w:rsidP="00FF61B0"/>
        </w:tc>
      </w:tr>
      <w:tr w:rsidR="00514DD6" w:rsidRPr="00FF61B0" w:rsidTr="008D2976">
        <w:trPr>
          <w:trHeight w:val="1545"/>
        </w:trPr>
        <w:tc>
          <w:tcPr>
            <w:tcW w:w="534" w:type="dxa"/>
            <w:vAlign w:val="center"/>
          </w:tcPr>
          <w:p w:rsidR="00514DD6" w:rsidRPr="00FF61B0" w:rsidRDefault="00FF61B0" w:rsidP="00FF61B0">
            <w:pPr>
              <w:jc w:val="center"/>
            </w:pPr>
            <w:r w:rsidRPr="00FF61B0">
              <w:rPr>
                <w:rFonts w:hint="eastAsia"/>
              </w:rPr>
              <w:t>13</w:t>
            </w:r>
          </w:p>
        </w:tc>
        <w:tc>
          <w:tcPr>
            <w:tcW w:w="5953" w:type="dxa"/>
            <w:vAlign w:val="center"/>
          </w:tcPr>
          <w:p w:rsidR="00514DD6" w:rsidRPr="00FF61B0" w:rsidRDefault="00514DD6" w:rsidP="00FF61B0">
            <w:r w:rsidRPr="00FF61B0">
              <w:rPr>
                <w:rFonts w:hint="eastAsia"/>
              </w:rPr>
              <w:t>完成小微企业贷款增速目标</w:t>
            </w:r>
            <w:r w:rsidR="00FF61B0" w:rsidRPr="00FF61B0">
              <w:rPr>
                <w:rFonts w:hint="eastAsia"/>
              </w:rPr>
              <w:t>：</w:t>
            </w:r>
            <w:r w:rsidRPr="00FF61B0">
              <w:rPr>
                <w:rFonts w:hint="eastAsia"/>
              </w:rPr>
              <w:t>①我区普惠小微贷款增速不低于全省各项贷款平均增速。②法人银行业金融机构普惠型小微企业贷款增速不低于各项贷款平均增速，进一步推进降低普惠型小微企业融资成本。</w:t>
            </w:r>
          </w:p>
        </w:tc>
        <w:tc>
          <w:tcPr>
            <w:tcW w:w="1418" w:type="dxa"/>
            <w:vAlign w:val="center"/>
          </w:tcPr>
          <w:p w:rsidR="008D2976" w:rsidRDefault="00514DD6" w:rsidP="008D2976">
            <w:pPr>
              <w:jc w:val="center"/>
            </w:pPr>
            <w:r w:rsidRPr="00FF61B0">
              <w:rPr>
                <w:rFonts w:hint="eastAsia"/>
              </w:rPr>
              <w:t>发改局</w:t>
            </w:r>
          </w:p>
          <w:p w:rsidR="00514DD6" w:rsidRPr="00FF61B0" w:rsidRDefault="00514DD6" w:rsidP="008D2976">
            <w:pPr>
              <w:jc w:val="center"/>
            </w:pPr>
            <w:r w:rsidRPr="00FF61B0">
              <w:rPr>
                <w:rFonts w:hint="eastAsia"/>
              </w:rPr>
              <w:t>（金融办）</w:t>
            </w:r>
          </w:p>
        </w:tc>
        <w:tc>
          <w:tcPr>
            <w:tcW w:w="992" w:type="dxa"/>
          </w:tcPr>
          <w:p w:rsidR="00514DD6" w:rsidRPr="00FF61B0" w:rsidRDefault="00514DD6" w:rsidP="00FF61B0"/>
        </w:tc>
      </w:tr>
      <w:tr w:rsidR="00514DD6" w:rsidRPr="00FF61B0" w:rsidTr="008D2976">
        <w:trPr>
          <w:trHeight w:val="1124"/>
        </w:trPr>
        <w:tc>
          <w:tcPr>
            <w:tcW w:w="534" w:type="dxa"/>
            <w:vAlign w:val="center"/>
          </w:tcPr>
          <w:p w:rsidR="00514DD6" w:rsidRPr="00FF61B0" w:rsidRDefault="00FF61B0" w:rsidP="00FF61B0">
            <w:pPr>
              <w:jc w:val="center"/>
            </w:pPr>
            <w:r w:rsidRPr="00FF61B0">
              <w:rPr>
                <w:rFonts w:hint="eastAsia"/>
              </w:rPr>
              <w:t>14</w:t>
            </w:r>
          </w:p>
        </w:tc>
        <w:tc>
          <w:tcPr>
            <w:tcW w:w="5953" w:type="dxa"/>
            <w:vAlign w:val="center"/>
          </w:tcPr>
          <w:p w:rsidR="00514DD6" w:rsidRPr="00FF61B0" w:rsidRDefault="00514DD6" w:rsidP="00FF61B0">
            <w:r w:rsidRPr="00FF61B0">
              <w:rPr>
                <w:rFonts w:hint="eastAsia"/>
              </w:rPr>
              <w:t>提升小微企业金融服务水平，推进小微企业首贷户、督促金融机构加快推进“三张清单”，指导金融机构开展复工复产专项行动等。</w:t>
            </w:r>
          </w:p>
        </w:tc>
        <w:tc>
          <w:tcPr>
            <w:tcW w:w="1418" w:type="dxa"/>
            <w:vAlign w:val="center"/>
          </w:tcPr>
          <w:p w:rsidR="008D2976" w:rsidRDefault="00514DD6" w:rsidP="008D2976">
            <w:pPr>
              <w:jc w:val="center"/>
            </w:pPr>
            <w:r w:rsidRPr="00FF61B0">
              <w:rPr>
                <w:rFonts w:hint="eastAsia"/>
              </w:rPr>
              <w:t>发改局</w:t>
            </w:r>
          </w:p>
          <w:p w:rsidR="00514DD6" w:rsidRPr="00FF61B0" w:rsidRDefault="00514DD6" w:rsidP="008D2976">
            <w:pPr>
              <w:jc w:val="center"/>
            </w:pPr>
            <w:r w:rsidRPr="00FF61B0">
              <w:rPr>
                <w:rFonts w:hint="eastAsia"/>
              </w:rPr>
              <w:t>（金融办）</w:t>
            </w:r>
          </w:p>
        </w:tc>
        <w:tc>
          <w:tcPr>
            <w:tcW w:w="992" w:type="dxa"/>
          </w:tcPr>
          <w:p w:rsidR="00514DD6" w:rsidRPr="00FF61B0" w:rsidRDefault="00514DD6" w:rsidP="00FF61B0"/>
        </w:tc>
      </w:tr>
      <w:tr w:rsidR="00514DD6" w:rsidRPr="00FF61B0" w:rsidTr="008D2976">
        <w:tc>
          <w:tcPr>
            <w:tcW w:w="534" w:type="dxa"/>
            <w:vAlign w:val="center"/>
          </w:tcPr>
          <w:p w:rsidR="00514DD6" w:rsidRPr="00FF61B0" w:rsidRDefault="00FF61B0" w:rsidP="00FF61B0">
            <w:pPr>
              <w:jc w:val="center"/>
            </w:pPr>
            <w:r w:rsidRPr="00FF61B0">
              <w:rPr>
                <w:rFonts w:hint="eastAsia"/>
              </w:rPr>
              <w:t>15</w:t>
            </w:r>
          </w:p>
        </w:tc>
        <w:tc>
          <w:tcPr>
            <w:tcW w:w="5953" w:type="dxa"/>
            <w:vAlign w:val="center"/>
          </w:tcPr>
          <w:p w:rsidR="00514DD6" w:rsidRPr="00FF61B0" w:rsidRDefault="00514DD6" w:rsidP="00FF61B0">
            <w:r w:rsidRPr="00FF61B0">
              <w:rPr>
                <w:rFonts w:hint="eastAsia"/>
              </w:rPr>
              <w:t>释放小微企业税收优惠红利，落实税收优惠政策，实际受惠面达到</w:t>
            </w:r>
            <w:r w:rsidRPr="00FF61B0">
              <w:rPr>
                <w:rFonts w:hint="eastAsia"/>
              </w:rPr>
              <w:t>100%</w:t>
            </w:r>
          </w:p>
        </w:tc>
        <w:tc>
          <w:tcPr>
            <w:tcW w:w="1418" w:type="dxa"/>
            <w:vAlign w:val="center"/>
          </w:tcPr>
          <w:p w:rsidR="00514DD6" w:rsidRPr="00FF61B0" w:rsidRDefault="00514DD6" w:rsidP="008D2976">
            <w:pPr>
              <w:jc w:val="center"/>
            </w:pPr>
            <w:r w:rsidRPr="00FF61B0">
              <w:rPr>
                <w:rFonts w:hint="eastAsia"/>
              </w:rPr>
              <w:t>税务局</w:t>
            </w:r>
          </w:p>
        </w:tc>
        <w:tc>
          <w:tcPr>
            <w:tcW w:w="992" w:type="dxa"/>
          </w:tcPr>
          <w:p w:rsidR="00514DD6" w:rsidRPr="00FF61B0" w:rsidRDefault="00514DD6" w:rsidP="00FF61B0"/>
        </w:tc>
      </w:tr>
      <w:tr w:rsidR="00514DD6" w:rsidRPr="00FF61B0" w:rsidTr="008D2976">
        <w:tc>
          <w:tcPr>
            <w:tcW w:w="534" w:type="dxa"/>
            <w:vAlign w:val="center"/>
          </w:tcPr>
          <w:p w:rsidR="00514DD6" w:rsidRPr="00FF61B0" w:rsidRDefault="00FF61B0" w:rsidP="00FF61B0">
            <w:pPr>
              <w:jc w:val="center"/>
            </w:pPr>
            <w:r w:rsidRPr="00FF61B0">
              <w:rPr>
                <w:rFonts w:hint="eastAsia"/>
              </w:rPr>
              <w:t>16</w:t>
            </w:r>
          </w:p>
        </w:tc>
        <w:tc>
          <w:tcPr>
            <w:tcW w:w="5953" w:type="dxa"/>
            <w:vAlign w:val="center"/>
          </w:tcPr>
          <w:p w:rsidR="00514DD6" w:rsidRPr="00FF61B0" w:rsidRDefault="00514DD6" w:rsidP="00FF61B0">
            <w:r w:rsidRPr="00FF61B0">
              <w:rPr>
                <w:rFonts w:hint="eastAsia"/>
              </w:rPr>
              <w:t>推动疫情相关小微企业扶持政策执行落实到位</w:t>
            </w:r>
          </w:p>
        </w:tc>
        <w:tc>
          <w:tcPr>
            <w:tcW w:w="1418" w:type="dxa"/>
            <w:vAlign w:val="center"/>
          </w:tcPr>
          <w:p w:rsidR="00514DD6" w:rsidRPr="00FF61B0" w:rsidRDefault="00514DD6" w:rsidP="008D2976">
            <w:pPr>
              <w:jc w:val="center"/>
            </w:pPr>
            <w:r w:rsidRPr="00FF61B0">
              <w:rPr>
                <w:rFonts w:hint="eastAsia"/>
              </w:rPr>
              <w:t>各领导小组成员单位</w:t>
            </w:r>
          </w:p>
        </w:tc>
        <w:tc>
          <w:tcPr>
            <w:tcW w:w="992" w:type="dxa"/>
          </w:tcPr>
          <w:p w:rsidR="00514DD6" w:rsidRPr="00FF61B0" w:rsidRDefault="00514DD6" w:rsidP="00FF61B0"/>
        </w:tc>
      </w:tr>
      <w:tr w:rsidR="00514DD6" w:rsidRPr="00FF61B0" w:rsidTr="008D2976">
        <w:trPr>
          <w:trHeight w:val="841"/>
        </w:trPr>
        <w:tc>
          <w:tcPr>
            <w:tcW w:w="534" w:type="dxa"/>
            <w:vAlign w:val="center"/>
          </w:tcPr>
          <w:p w:rsidR="00514DD6" w:rsidRPr="00FF61B0" w:rsidRDefault="00FF61B0" w:rsidP="00FF61B0">
            <w:pPr>
              <w:jc w:val="center"/>
            </w:pPr>
            <w:r w:rsidRPr="00FF61B0">
              <w:rPr>
                <w:rFonts w:hint="eastAsia"/>
              </w:rPr>
              <w:lastRenderedPageBreak/>
              <w:t>17</w:t>
            </w:r>
          </w:p>
        </w:tc>
        <w:tc>
          <w:tcPr>
            <w:tcW w:w="5953" w:type="dxa"/>
            <w:vAlign w:val="center"/>
          </w:tcPr>
          <w:p w:rsidR="00514DD6" w:rsidRPr="00FF61B0" w:rsidRDefault="00514DD6" w:rsidP="00FF61B0">
            <w:r w:rsidRPr="00FF61B0">
              <w:rPr>
                <w:rFonts w:hint="eastAsia"/>
              </w:rPr>
              <w:t>做好省小微企业云平台建设中本市小微企业数据归集共享、标签库完善、政策梳理等工作</w:t>
            </w:r>
          </w:p>
        </w:tc>
        <w:tc>
          <w:tcPr>
            <w:tcW w:w="1418" w:type="dxa"/>
            <w:vAlign w:val="center"/>
          </w:tcPr>
          <w:p w:rsidR="00514DD6" w:rsidRPr="00FF61B0" w:rsidRDefault="00514DD6" w:rsidP="008D2976">
            <w:pPr>
              <w:jc w:val="center"/>
            </w:pPr>
            <w:r w:rsidRPr="00FF61B0">
              <w:rPr>
                <w:rFonts w:hint="eastAsia"/>
              </w:rPr>
              <w:t>各领导小组成员单位</w:t>
            </w:r>
          </w:p>
        </w:tc>
        <w:tc>
          <w:tcPr>
            <w:tcW w:w="992" w:type="dxa"/>
          </w:tcPr>
          <w:p w:rsidR="00514DD6" w:rsidRPr="00FF61B0" w:rsidRDefault="00514DD6" w:rsidP="00FF61B0"/>
        </w:tc>
      </w:tr>
      <w:tr w:rsidR="00514DD6" w:rsidRPr="00FF61B0" w:rsidTr="008D2976">
        <w:trPr>
          <w:trHeight w:val="839"/>
        </w:trPr>
        <w:tc>
          <w:tcPr>
            <w:tcW w:w="534" w:type="dxa"/>
            <w:vAlign w:val="center"/>
          </w:tcPr>
          <w:p w:rsidR="00514DD6" w:rsidRPr="00FF61B0" w:rsidRDefault="00FF61B0" w:rsidP="00FF61B0">
            <w:pPr>
              <w:jc w:val="center"/>
            </w:pPr>
            <w:r w:rsidRPr="00FF61B0">
              <w:rPr>
                <w:rFonts w:hint="eastAsia"/>
              </w:rPr>
              <w:t>18</w:t>
            </w:r>
          </w:p>
        </w:tc>
        <w:tc>
          <w:tcPr>
            <w:tcW w:w="5953" w:type="dxa"/>
            <w:vAlign w:val="center"/>
          </w:tcPr>
          <w:p w:rsidR="00514DD6" w:rsidRPr="00FF61B0" w:rsidRDefault="00514DD6" w:rsidP="00FF61B0">
            <w:r w:rsidRPr="00FF61B0">
              <w:rPr>
                <w:rFonts w:hint="eastAsia"/>
              </w:rPr>
              <w:t>提升小微企业数字化服务能力，推广运用小微公众号和小程序服务小微企业，数字化链接小微企业资源</w:t>
            </w:r>
          </w:p>
        </w:tc>
        <w:tc>
          <w:tcPr>
            <w:tcW w:w="1418" w:type="dxa"/>
            <w:vAlign w:val="center"/>
          </w:tcPr>
          <w:p w:rsidR="00514DD6" w:rsidRPr="00FF61B0" w:rsidRDefault="00514DD6" w:rsidP="008D2976">
            <w:pPr>
              <w:jc w:val="center"/>
            </w:pPr>
            <w:r w:rsidRPr="00FF61B0">
              <w:rPr>
                <w:rFonts w:hint="eastAsia"/>
              </w:rPr>
              <w:t>各领导小组成员单位</w:t>
            </w:r>
          </w:p>
        </w:tc>
        <w:tc>
          <w:tcPr>
            <w:tcW w:w="992" w:type="dxa"/>
          </w:tcPr>
          <w:p w:rsidR="00514DD6" w:rsidRPr="00FF61B0" w:rsidRDefault="00514DD6" w:rsidP="00FF61B0"/>
        </w:tc>
      </w:tr>
      <w:tr w:rsidR="00FF61B0" w:rsidRPr="00FF61B0" w:rsidTr="00FF61B0">
        <w:trPr>
          <w:trHeight w:val="2397"/>
        </w:trPr>
        <w:tc>
          <w:tcPr>
            <w:tcW w:w="8897" w:type="dxa"/>
            <w:gridSpan w:val="4"/>
          </w:tcPr>
          <w:p w:rsidR="00FF61B0" w:rsidRPr="00FF61B0" w:rsidRDefault="00FF61B0" w:rsidP="00FF61B0">
            <w:r w:rsidRPr="00FF61B0">
              <w:rPr>
                <w:rFonts w:hint="eastAsia"/>
              </w:rPr>
              <w:t>备</w:t>
            </w:r>
            <w:r w:rsidRPr="00FF61B0">
              <w:rPr>
                <w:rFonts w:hint="eastAsia"/>
              </w:rPr>
              <w:t xml:space="preserve">  </w:t>
            </w:r>
            <w:r w:rsidRPr="00FF61B0">
              <w:rPr>
                <w:rFonts w:hint="eastAsia"/>
              </w:rPr>
              <w:t>注</w:t>
            </w:r>
          </w:p>
          <w:p w:rsidR="00FF61B0" w:rsidRPr="00FF61B0" w:rsidRDefault="00FF61B0" w:rsidP="00FF61B0">
            <w:r w:rsidRPr="00FF61B0">
              <w:rPr>
                <w:rFonts w:hint="eastAsia"/>
              </w:rPr>
              <w:t>上述指标由各职能部门分解任务并提供数据。第</w:t>
            </w:r>
            <w:r w:rsidRPr="00FF61B0">
              <w:rPr>
                <w:rFonts w:hint="eastAsia"/>
              </w:rPr>
              <w:t>1</w:t>
            </w:r>
            <w:r w:rsidRPr="00FF61B0">
              <w:rPr>
                <w:rFonts w:hint="eastAsia"/>
              </w:rPr>
              <w:t>、</w:t>
            </w:r>
            <w:r w:rsidRPr="00FF61B0">
              <w:rPr>
                <w:rFonts w:hint="eastAsia"/>
              </w:rPr>
              <w:t>2</w:t>
            </w:r>
            <w:r w:rsidRPr="00FF61B0">
              <w:rPr>
                <w:rFonts w:hint="eastAsia"/>
              </w:rPr>
              <w:t>、</w:t>
            </w:r>
            <w:r w:rsidRPr="00FF61B0">
              <w:rPr>
                <w:rFonts w:hint="eastAsia"/>
              </w:rPr>
              <w:t>3</w:t>
            </w:r>
            <w:r w:rsidRPr="00FF61B0">
              <w:rPr>
                <w:rFonts w:hint="eastAsia"/>
              </w:rPr>
              <w:t>、</w:t>
            </w:r>
            <w:r w:rsidRPr="00FF61B0">
              <w:rPr>
                <w:rFonts w:hint="eastAsia"/>
              </w:rPr>
              <w:t>4</w:t>
            </w:r>
            <w:r w:rsidRPr="00FF61B0">
              <w:rPr>
                <w:rFonts w:hint="eastAsia"/>
              </w:rPr>
              <w:t>、</w:t>
            </w:r>
            <w:r w:rsidRPr="00FF61B0">
              <w:rPr>
                <w:rFonts w:hint="eastAsia"/>
              </w:rPr>
              <w:t>7</w:t>
            </w:r>
            <w:r w:rsidRPr="00FF61B0">
              <w:rPr>
                <w:rFonts w:hint="eastAsia"/>
              </w:rPr>
              <w:t>、</w:t>
            </w:r>
            <w:r w:rsidRPr="00FF61B0">
              <w:rPr>
                <w:rFonts w:hint="eastAsia"/>
              </w:rPr>
              <w:t>11</w:t>
            </w:r>
            <w:r w:rsidRPr="00FF61B0">
              <w:rPr>
                <w:rFonts w:hint="eastAsia"/>
              </w:rPr>
              <w:t>、</w:t>
            </w:r>
            <w:r w:rsidRPr="00FF61B0">
              <w:rPr>
                <w:rFonts w:hint="eastAsia"/>
              </w:rPr>
              <w:t>12</w:t>
            </w:r>
            <w:r w:rsidRPr="00FF61B0">
              <w:rPr>
                <w:rFonts w:hint="eastAsia"/>
              </w:rPr>
              <w:t>、项由市场监管部门提供数据，第</w:t>
            </w:r>
            <w:r w:rsidRPr="00FF61B0">
              <w:rPr>
                <w:rFonts w:hint="eastAsia"/>
              </w:rPr>
              <w:t>5</w:t>
            </w:r>
            <w:r w:rsidRPr="00FF61B0">
              <w:rPr>
                <w:rFonts w:hint="eastAsia"/>
              </w:rPr>
              <w:t>、</w:t>
            </w:r>
            <w:r w:rsidRPr="00FF61B0">
              <w:rPr>
                <w:rFonts w:hint="eastAsia"/>
              </w:rPr>
              <w:t>6</w:t>
            </w:r>
            <w:r w:rsidRPr="00FF61B0">
              <w:rPr>
                <w:rFonts w:hint="eastAsia"/>
              </w:rPr>
              <w:t>项由科技部门提供数据，第</w:t>
            </w:r>
            <w:r w:rsidRPr="00FF61B0">
              <w:rPr>
                <w:rFonts w:hint="eastAsia"/>
              </w:rPr>
              <w:t>10</w:t>
            </w:r>
            <w:r w:rsidRPr="00FF61B0">
              <w:rPr>
                <w:rFonts w:hint="eastAsia"/>
              </w:rPr>
              <w:t>项由人社部门提供数据，第</w:t>
            </w:r>
            <w:r w:rsidRPr="00FF61B0">
              <w:rPr>
                <w:rFonts w:hint="eastAsia"/>
              </w:rPr>
              <w:t>8</w:t>
            </w:r>
            <w:r w:rsidRPr="00FF61B0">
              <w:rPr>
                <w:rFonts w:hint="eastAsia"/>
              </w:rPr>
              <w:t>、</w:t>
            </w:r>
            <w:r w:rsidRPr="00FF61B0">
              <w:rPr>
                <w:rFonts w:hint="eastAsia"/>
              </w:rPr>
              <w:t>9</w:t>
            </w:r>
            <w:r w:rsidRPr="00FF61B0">
              <w:rPr>
                <w:rFonts w:hint="eastAsia"/>
              </w:rPr>
              <w:t>项由商务部门提供数据，第</w:t>
            </w:r>
            <w:r w:rsidRPr="00FF61B0">
              <w:rPr>
                <w:rFonts w:hint="eastAsia"/>
              </w:rPr>
              <w:t>13</w:t>
            </w:r>
            <w:r w:rsidRPr="00FF61B0">
              <w:rPr>
                <w:rFonts w:hint="eastAsia"/>
              </w:rPr>
              <w:t>项第①小项由人行杭州中心支行提供数据，第</w:t>
            </w:r>
            <w:r w:rsidRPr="00FF61B0">
              <w:rPr>
                <w:rFonts w:hint="eastAsia"/>
              </w:rPr>
              <w:t>13</w:t>
            </w:r>
            <w:r w:rsidRPr="00FF61B0">
              <w:rPr>
                <w:rFonts w:hint="eastAsia"/>
              </w:rPr>
              <w:t>项第②小项由浙江银保监局提供数据，</w:t>
            </w:r>
            <w:r w:rsidRPr="00FF61B0">
              <w:rPr>
                <w:rFonts w:hint="eastAsia"/>
              </w:rPr>
              <w:t>14</w:t>
            </w:r>
            <w:r w:rsidRPr="00FF61B0">
              <w:rPr>
                <w:rFonts w:hint="eastAsia"/>
              </w:rPr>
              <w:t>项由人行杭州中心支行和浙江银保监局提供，第</w:t>
            </w:r>
            <w:r w:rsidRPr="00FF61B0">
              <w:rPr>
                <w:rFonts w:hint="eastAsia"/>
              </w:rPr>
              <w:t>15</w:t>
            </w:r>
            <w:r w:rsidRPr="00FF61B0">
              <w:rPr>
                <w:rFonts w:hint="eastAsia"/>
              </w:rPr>
              <w:t>项由税务部门提供数据，第</w:t>
            </w:r>
            <w:r w:rsidRPr="00FF61B0">
              <w:rPr>
                <w:rFonts w:hint="eastAsia"/>
              </w:rPr>
              <w:t>16</w:t>
            </w:r>
            <w:r w:rsidRPr="00FF61B0">
              <w:rPr>
                <w:rFonts w:hint="eastAsia"/>
              </w:rPr>
              <w:t>、</w:t>
            </w:r>
            <w:r w:rsidRPr="00FF61B0">
              <w:rPr>
                <w:rFonts w:hint="eastAsia"/>
              </w:rPr>
              <w:t>17</w:t>
            </w:r>
            <w:r w:rsidRPr="00FF61B0">
              <w:rPr>
                <w:rFonts w:hint="eastAsia"/>
              </w:rPr>
              <w:t>、</w:t>
            </w:r>
            <w:r w:rsidRPr="00FF61B0">
              <w:rPr>
                <w:rFonts w:hint="eastAsia"/>
              </w:rPr>
              <w:t>18</w:t>
            </w:r>
            <w:r w:rsidRPr="00FF61B0">
              <w:rPr>
                <w:rFonts w:hint="eastAsia"/>
              </w:rPr>
              <w:t>项由区小微办提供。</w:t>
            </w:r>
          </w:p>
        </w:tc>
      </w:tr>
    </w:tbl>
    <w:p w:rsidR="00FD015B" w:rsidRPr="00853F69" w:rsidRDefault="00FD015B">
      <w:pPr>
        <w:adjustRightInd w:val="0"/>
        <w:snapToGrid w:val="0"/>
        <w:spacing w:line="560" w:lineRule="exact"/>
        <w:rPr>
          <w:rFonts w:ascii="仿宋_GB2312" w:eastAsia="仿宋_GB2312" w:hAnsi="仿宋"/>
          <w:snapToGrid w:val="0"/>
          <w:spacing w:val="6"/>
          <w:kern w:val="0"/>
          <w:sz w:val="32"/>
          <w:szCs w:val="32"/>
        </w:rPr>
      </w:pPr>
    </w:p>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FD015B" w:rsidRDefault="00FD015B"/>
    <w:p w:rsidR="00853F69" w:rsidRDefault="00853F69"/>
    <w:p w:rsidR="00853F69" w:rsidRDefault="00853F69"/>
    <w:p w:rsidR="00853F69" w:rsidRDefault="00853F69"/>
    <w:p w:rsidR="00666EA0" w:rsidRDefault="00666EA0"/>
    <w:p w:rsidR="008D2976" w:rsidRDefault="008D2976"/>
    <w:p w:rsidR="008D2976" w:rsidRDefault="008D2976"/>
    <w:p w:rsidR="008D2976" w:rsidRDefault="008D2976"/>
    <w:p w:rsidR="008D2976" w:rsidRDefault="008D2976"/>
    <w:p w:rsidR="008D2976" w:rsidRDefault="008D2976"/>
    <w:p w:rsidR="00FD015B" w:rsidRPr="008D2976" w:rsidRDefault="0021404C">
      <w:pPr>
        <w:spacing w:line="640" w:lineRule="exact"/>
        <w:rPr>
          <w:rFonts w:ascii="黑体" w:eastAsia="黑体" w:hAnsi="黑体"/>
          <w:snapToGrid w:val="0"/>
          <w:spacing w:val="6"/>
          <w:kern w:val="0"/>
          <w:sz w:val="32"/>
          <w:szCs w:val="32"/>
        </w:rPr>
      </w:pPr>
      <w:r w:rsidRPr="008D2976">
        <w:rPr>
          <w:rFonts w:ascii="黑体" w:eastAsia="黑体" w:hAnsi="黑体" w:hint="eastAsia"/>
          <w:snapToGrid w:val="0"/>
          <w:spacing w:val="6"/>
          <w:kern w:val="0"/>
          <w:sz w:val="32"/>
          <w:szCs w:val="32"/>
        </w:rPr>
        <w:lastRenderedPageBreak/>
        <w:t>附件2</w:t>
      </w:r>
    </w:p>
    <w:p w:rsidR="008D2976" w:rsidRDefault="008D2976" w:rsidP="008D2976">
      <w:pPr>
        <w:spacing w:line="600" w:lineRule="exact"/>
        <w:rPr>
          <w:rFonts w:ascii="方正小标宋简体" w:eastAsia="方正小标宋简体" w:hAnsi="宋体"/>
          <w:sz w:val="44"/>
          <w:szCs w:val="44"/>
        </w:rPr>
      </w:pPr>
    </w:p>
    <w:p w:rsidR="008D2976" w:rsidRPr="008D2976" w:rsidRDefault="00853F69" w:rsidP="008D2976">
      <w:pPr>
        <w:spacing w:line="600" w:lineRule="exact"/>
        <w:jc w:val="center"/>
        <w:rPr>
          <w:rFonts w:ascii="方正小标宋简体" w:eastAsia="方正小标宋简体" w:hAnsi="宋体"/>
          <w:sz w:val="44"/>
          <w:szCs w:val="44"/>
        </w:rPr>
      </w:pPr>
      <w:r w:rsidRPr="008D2976">
        <w:rPr>
          <w:rFonts w:ascii="方正小标宋简体" w:eastAsia="方正小标宋简体" w:hAnsi="宋体" w:hint="eastAsia"/>
          <w:sz w:val="44"/>
          <w:szCs w:val="44"/>
        </w:rPr>
        <w:t>2020年度区级职能部门</w:t>
      </w:r>
    </w:p>
    <w:p w:rsidR="00853F69" w:rsidRPr="008D2976" w:rsidRDefault="00853F69" w:rsidP="008D2976">
      <w:pPr>
        <w:spacing w:line="600" w:lineRule="exact"/>
        <w:jc w:val="center"/>
        <w:rPr>
          <w:rFonts w:ascii="方正小标宋简体" w:eastAsia="方正小标宋简体" w:hAnsi="宋体"/>
          <w:sz w:val="44"/>
          <w:szCs w:val="44"/>
        </w:rPr>
      </w:pPr>
      <w:r w:rsidRPr="008D2976">
        <w:rPr>
          <w:rFonts w:ascii="方正小标宋简体" w:eastAsia="方正小标宋简体" w:hAnsi="宋体" w:hint="eastAsia"/>
          <w:sz w:val="44"/>
          <w:szCs w:val="44"/>
        </w:rPr>
        <w:t>“小微企业三年成长计划”工作考核办法</w:t>
      </w:r>
    </w:p>
    <w:p w:rsidR="00853F69" w:rsidRPr="008D2976" w:rsidRDefault="00853F69" w:rsidP="00853F69">
      <w:pPr>
        <w:spacing w:line="560" w:lineRule="exact"/>
        <w:rPr>
          <w:rFonts w:ascii="方正小标宋简体" w:eastAsia="方正小标宋简体" w:hAnsi="仿宋"/>
          <w:sz w:val="44"/>
          <w:szCs w:val="44"/>
        </w:rPr>
      </w:pPr>
      <w:r w:rsidRPr="008D2976">
        <w:rPr>
          <w:rFonts w:ascii="方正小标宋简体" w:eastAsia="方正小标宋简体" w:hAnsi="仿宋" w:hint="eastAsia"/>
          <w:sz w:val="44"/>
          <w:szCs w:val="44"/>
        </w:rPr>
        <w:t xml:space="preserve">   </w:t>
      </w:r>
    </w:p>
    <w:p w:rsidR="00853F69" w:rsidRPr="000004C9" w:rsidRDefault="00853F69" w:rsidP="00853F69">
      <w:pPr>
        <w:spacing w:line="360" w:lineRule="auto"/>
        <w:rPr>
          <w:rFonts w:ascii="黑体" w:eastAsia="黑体" w:hAnsi="黑体"/>
          <w:sz w:val="32"/>
          <w:szCs w:val="32"/>
        </w:rPr>
      </w:pPr>
      <w:r>
        <w:rPr>
          <w:rFonts w:ascii="黑体" w:eastAsia="黑体" w:hAnsi="黑体" w:hint="eastAsia"/>
          <w:sz w:val="32"/>
          <w:szCs w:val="32"/>
        </w:rPr>
        <w:t xml:space="preserve">   </w:t>
      </w:r>
      <w:r w:rsidRPr="000004C9">
        <w:rPr>
          <w:rFonts w:ascii="黑体" w:eastAsia="黑体" w:hAnsi="黑体" w:hint="eastAsia"/>
          <w:sz w:val="32"/>
          <w:szCs w:val="32"/>
        </w:rPr>
        <w:t>一、考核对象</w:t>
      </w:r>
    </w:p>
    <w:p w:rsidR="00853F69" w:rsidRPr="00820094" w:rsidRDefault="00853F69" w:rsidP="00853F69">
      <w:pPr>
        <w:spacing w:line="360" w:lineRule="auto"/>
        <w:ind w:firstLineChars="200" w:firstLine="640"/>
        <w:rPr>
          <w:rFonts w:ascii="楷体_GB2312" w:eastAsia="楷体_GB2312" w:hAnsi="仿宋" w:cs="仿宋_GB2312"/>
          <w:sz w:val="32"/>
          <w:szCs w:val="32"/>
        </w:rPr>
      </w:pPr>
      <w:r w:rsidRPr="00570665">
        <w:rPr>
          <w:rFonts w:ascii="仿宋_GB2312" w:eastAsia="仿宋_GB2312" w:hAnsi="宋体" w:hint="eastAsia"/>
          <w:sz w:val="32"/>
          <w:szCs w:val="32"/>
        </w:rPr>
        <w:t>涉及“</w:t>
      </w:r>
      <w:r>
        <w:rPr>
          <w:rFonts w:ascii="仿宋_GB2312" w:eastAsia="仿宋_GB2312" w:hAnsi="宋体" w:hint="eastAsia"/>
          <w:sz w:val="32"/>
          <w:szCs w:val="32"/>
        </w:rPr>
        <w:t>小微企业三年成长计划</w:t>
      </w:r>
      <w:r w:rsidRPr="00570665">
        <w:rPr>
          <w:rFonts w:ascii="仿宋_GB2312" w:eastAsia="仿宋_GB2312" w:hAnsi="宋体" w:hint="eastAsia"/>
          <w:sz w:val="32"/>
          <w:szCs w:val="32"/>
        </w:rPr>
        <w:t>”工作的</w:t>
      </w:r>
      <w:r w:rsidRPr="00820094">
        <w:rPr>
          <w:rFonts w:ascii="仿宋_GB2312" w:eastAsia="仿宋_GB2312" w:hAnsi="宋体" w:hint="eastAsia"/>
          <w:sz w:val="32"/>
          <w:szCs w:val="32"/>
        </w:rPr>
        <w:t>领导小组核心成员单位：区市监局、区发改局、区科技局、区人社局、区商务局、区税务局。</w:t>
      </w:r>
    </w:p>
    <w:p w:rsidR="00853F69" w:rsidRPr="000004C9" w:rsidRDefault="00853F69" w:rsidP="00853F69">
      <w:pPr>
        <w:spacing w:line="360" w:lineRule="auto"/>
        <w:ind w:firstLineChars="200" w:firstLine="640"/>
        <w:rPr>
          <w:rFonts w:ascii="黑体" w:eastAsia="黑体" w:hAnsi="黑体" w:cs="仿宋_GB2312"/>
          <w:sz w:val="30"/>
          <w:szCs w:val="30"/>
        </w:rPr>
      </w:pPr>
      <w:r w:rsidRPr="000004C9">
        <w:rPr>
          <w:rFonts w:ascii="黑体" w:eastAsia="黑体" w:hAnsi="黑体" w:hint="eastAsia"/>
          <w:sz w:val="32"/>
          <w:szCs w:val="32"/>
        </w:rPr>
        <w:t>二、考核内容</w:t>
      </w:r>
    </w:p>
    <w:p w:rsidR="00853F69" w:rsidRDefault="00853F69" w:rsidP="00853F69">
      <w:pPr>
        <w:spacing w:line="360" w:lineRule="auto"/>
        <w:ind w:firstLineChars="200" w:firstLine="640"/>
        <w:rPr>
          <w:rFonts w:ascii="黑体" w:eastAsia="黑体" w:hAnsi="黑体"/>
          <w:sz w:val="44"/>
          <w:szCs w:val="44"/>
        </w:rPr>
      </w:pPr>
      <w:r w:rsidRPr="00820094">
        <w:rPr>
          <w:rFonts w:ascii="仿宋_GB2312" w:eastAsia="仿宋_GB2312" w:hint="eastAsia"/>
          <w:sz w:val="32"/>
          <w:szCs w:val="32"/>
        </w:rPr>
        <w:t>各领导小组核心成员单位解决、落实共性和个性问题的情况（详见《</w:t>
      </w:r>
      <w:r>
        <w:rPr>
          <w:rFonts w:ascii="仿宋_GB2312" w:eastAsia="仿宋_GB2312" w:hint="eastAsia"/>
          <w:sz w:val="32"/>
          <w:szCs w:val="32"/>
        </w:rPr>
        <w:t>2020</w:t>
      </w:r>
      <w:r w:rsidRPr="0052650E">
        <w:rPr>
          <w:rFonts w:ascii="仿宋_GB2312" w:eastAsia="仿宋_GB2312" w:hint="eastAsia"/>
          <w:sz w:val="32"/>
          <w:szCs w:val="32"/>
        </w:rPr>
        <w:t>年度</w:t>
      </w:r>
      <w:r>
        <w:rPr>
          <w:rFonts w:ascii="仿宋_GB2312" w:eastAsia="仿宋_GB2312" w:hint="eastAsia"/>
          <w:sz w:val="32"/>
          <w:szCs w:val="32"/>
        </w:rPr>
        <w:t>区</w:t>
      </w:r>
      <w:r w:rsidRPr="0052650E">
        <w:rPr>
          <w:rFonts w:ascii="仿宋_GB2312" w:eastAsia="仿宋_GB2312" w:hint="eastAsia"/>
          <w:sz w:val="32"/>
          <w:szCs w:val="32"/>
        </w:rPr>
        <w:t>级职能部门</w:t>
      </w:r>
      <w:r w:rsidRPr="00820094">
        <w:rPr>
          <w:rFonts w:ascii="仿宋_GB2312" w:eastAsia="仿宋_GB2312" w:hint="eastAsia"/>
          <w:sz w:val="32"/>
          <w:szCs w:val="32"/>
        </w:rPr>
        <w:t>“小微企业三年成长计划”</w:t>
      </w:r>
      <w:r w:rsidRPr="0052650E">
        <w:rPr>
          <w:rFonts w:ascii="仿宋_GB2312" w:eastAsia="仿宋_GB2312" w:hint="eastAsia"/>
          <w:sz w:val="32"/>
          <w:szCs w:val="32"/>
        </w:rPr>
        <w:t>工作考核细则</w:t>
      </w:r>
      <w:r w:rsidRPr="00820094">
        <w:rPr>
          <w:rFonts w:ascii="仿宋_GB2312" w:eastAsia="仿宋_GB2312" w:hint="eastAsia"/>
          <w:sz w:val="32"/>
          <w:szCs w:val="32"/>
        </w:rPr>
        <w:t>》）。</w:t>
      </w:r>
    </w:p>
    <w:p w:rsidR="00853F69" w:rsidRPr="000004C9" w:rsidRDefault="00853F69" w:rsidP="00853F69">
      <w:pPr>
        <w:spacing w:line="360" w:lineRule="auto"/>
        <w:ind w:firstLineChars="200" w:firstLine="640"/>
        <w:rPr>
          <w:rFonts w:ascii="黑体" w:eastAsia="黑体" w:hAnsi="黑体"/>
          <w:sz w:val="32"/>
          <w:szCs w:val="32"/>
        </w:rPr>
      </w:pPr>
      <w:r w:rsidRPr="000004C9">
        <w:rPr>
          <w:rFonts w:ascii="黑体" w:eastAsia="黑体" w:hAnsi="黑体" w:hint="eastAsia"/>
          <w:sz w:val="32"/>
          <w:szCs w:val="32"/>
        </w:rPr>
        <w:t>三、考核计分</w:t>
      </w:r>
    </w:p>
    <w:p w:rsidR="00853F69" w:rsidRPr="009A7B97" w:rsidRDefault="00853F69" w:rsidP="00853F69">
      <w:pPr>
        <w:spacing w:line="360" w:lineRule="auto"/>
        <w:ind w:firstLineChars="200" w:firstLine="640"/>
        <w:rPr>
          <w:rFonts w:ascii="仿宋_GB2312" w:eastAsia="仿宋_GB2312"/>
          <w:sz w:val="32"/>
          <w:szCs w:val="32"/>
        </w:rPr>
      </w:pPr>
      <w:r w:rsidRPr="00570665">
        <w:rPr>
          <w:rFonts w:ascii="仿宋_GB2312" w:eastAsia="仿宋_GB2312" w:hint="eastAsia"/>
          <w:sz w:val="32"/>
          <w:szCs w:val="32"/>
        </w:rPr>
        <w:t>根据</w:t>
      </w:r>
      <w:r w:rsidRPr="0052650E">
        <w:rPr>
          <w:rFonts w:ascii="仿宋_GB2312" w:eastAsia="仿宋_GB2312" w:hAnsi="宋体" w:hint="eastAsia"/>
          <w:sz w:val="32"/>
          <w:szCs w:val="32"/>
        </w:rPr>
        <w:t>《</w:t>
      </w:r>
      <w:r w:rsidRPr="00820094">
        <w:rPr>
          <w:rFonts w:ascii="仿宋_GB2312" w:eastAsia="仿宋_GB2312" w:hAnsi="宋体" w:hint="eastAsia"/>
          <w:sz w:val="32"/>
          <w:szCs w:val="32"/>
        </w:rPr>
        <w:t>2020年度区级职能部门</w:t>
      </w:r>
      <w:r w:rsidRPr="00570665">
        <w:rPr>
          <w:rFonts w:ascii="仿宋_GB2312" w:eastAsia="仿宋_GB2312" w:hAnsi="宋体" w:hint="eastAsia"/>
          <w:sz w:val="32"/>
          <w:szCs w:val="32"/>
        </w:rPr>
        <w:t>“</w:t>
      </w:r>
      <w:r>
        <w:rPr>
          <w:rFonts w:ascii="仿宋_GB2312" w:eastAsia="仿宋_GB2312" w:hAnsi="宋体" w:hint="eastAsia"/>
          <w:sz w:val="32"/>
          <w:szCs w:val="32"/>
        </w:rPr>
        <w:t>小微企业三年成长计划</w:t>
      </w:r>
      <w:r w:rsidRPr="00570665">
        <w:rPr>
          <w:rFonts w:ascii="仿宋_GB2312" w:eastAsia="仿宋_GB2312" w:hAnsi="宋体" w:hint="eastAsia"/>
          <w:sz w:val="32"/>
          <w:szCs w:val="32"/>
        </w:rPr>
        <w:t>”</w:t>
      </w:r>
      <w:r w:rsidRPr="00820094">
        <w:rPr>
          <w:rFonts w:ascii="仿宋_GB2312" w:eastAsia="仿宋_GB2312" w:hAnsi="宋体" w:hint="eastAsia"/>
          <w:sz w:val="32"/>
          <w:szCs w:val="32"/>
        </w:rPr>
        <w:t>工作考核细则</w:t>
      </w:r>
      <w:r w:rsidRPr="0052650E">
        <w:rPr>
          <w:rFonts w:ascii="仿宋_GB2312" w:eastAsia="仿宋_GB2312" w:hAnsi="宋体" w:hint="eastAsia"/>
          <w:sz w:val="32"/>
          <w:szCs w:val="32"/>
        </w:rPr>
        <w:t>》</w:t>
      </w:r>
      <w:r w:rsidRPr="00820094">
        <w:rPr>
          <w:rFonts w:ascii="仿宋_GB2312" w:eastAsia="仿宋_GB2312" w:hAnsi="宋体" w:hint="eastAsia"/>
          <w:sz w:val="32"/>
          <w:szCs w:val="32"/>
        </w:rPr>
        <w:t>（见附件）确定考核结果（基本分100分，加分20分</w:t>
      </w:r>
      <w:r>
        <w:rPr>
          <w:rFonts w:ascii="仿宋_GB2312" w:eastAsia="仿宋_GB2312" w:hAnsi="宋体" w:hint="eastAsia"/>
          <w:sz w:val="32"/>
          <w:szCs w:val="32"/>
        </w:rPr>
        <w:t>，</w:t>
      </w:r>
      <w:r>
        <w:rPr>
          <w:rFonts w:ascii="仿宋_GB2312" w:eastAsia="仿宋_GB2312" w:hAnsi="Calibri" w:cs="仿宋_GB2312" w:hint="eastAsia"/>
          <w:sz w:val="32"/>
          <w:szCs w:val="32"/>
          <w:shd w:val="clear" w:color="auto" w:fill="FFFFFF"/>
        </w:rPr>
        <w:t>考核总分120分</w:t>
      </w:r>
      <w:r w:rsidRPr="00820094">
        <w:rPr>
          <w:rFonts w:ascii="仿宋_GB2312" w:eastAsia="仿宋_GB2312" w:hAnsi="宋体" w:hint="eastAsia"/>
          <w:sz w:val="32"/>
          <w:szCs w:val="32"/>
        </w:rPr>
        <w:t>）。考</w:t>
      </w:r>
      <w:r w:rsidRPr="00570665">
        <w:rPr>
          <w:rFonts w:ascii="仿宋_GB2312" w:eastAsia="仿宋_GB2312" w:hint="eastAsia"/>
          <w:sz w:val="32"/>
          <w:szCs w:val="32"/>
        </w:rPr>
        <w:t>核结果按得分高低排序</w:t>
      </w:r>
      <w:r>
        <w:rPr>
          <w:rFonts w:ascii="仿宋_GB2312" w:eastAsia="仿宋_GB2312" w:hint="eastAsia"/>
          <w:sz w:val="32"/>
          <w:szCs w:val="32"/>
        </w:rPr>
        <w:t>后报区考评办</w:t>
      </w:r>
      <w:r w:rsidRPr="00570665">
        <w:rPr>
          <w:rFonts w:ascii="仿宋_GB2312" w:eastAsia="仿宋_GB2312" w:hint="eastAsia"/>
          <w:sz w:val="32"/>
          <w:szCs w:val="32"/>
        </w:rPr>
        <w:t>。</w:t>
      </w:r>
    </w:p>
    <w:p w:rsidR="00853F69" w:rsidRPr="000004C9" w:rsidRDefault="00853F69" w:rsidP="00853F69">
      <w:pPr>
        <w:spacing w:line="360" w:lineRule="auto"/>
        <w:ind w:firstLineChars="200" w:firstLine="640"/>
        <w:rPr>
          <w:rFonts w:ascii="黑体" w:eastAsia="黑体" w:hAnsi="黑体"/>
          <w:sz w:val="32"/>
          <w:szCs w:val="32"/>
        </w:rPr>
      </w:pPr>
      <w:r w:rsidRPr="000004C9">
        <w:rPr>
          <w:rFonts w:ascii="黑体" w:eastAsia="黑体" w:hAnsi="黑体" w:hint="eastAsia"/>
          <w:sz w:val="32"/>
          <w:szCs w:val="32"/>
        </w:rPr>
        <w:t>四、考核机构</w:t>
      </w:r>
    </w:p>
    <w:p w:rsidR="00853F69" w:rsidRPr="00570665" w:rsidRDefault="00853F69" w:rsidP="00853F69">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t>区</w:t>
      </w:r>
      <w:r w:rsidRPr="00570665">
        <w:rPr>
          <w:rFonts w:ascii="仿宋_GB2312" w:eastAsia="仿宋_GB2312" w:hint="eastAsia"/>
          <w:sz w:val="32"/>
          <w:szCs w:val="32"/>
        </w:rPr>
        <w:t>领导小组办公室。</w:t>
      </w:r>
    </w:p>
    <w:p w:rsidR="00853F69" w:rsidRPr="000004C9" w:rsidRDefault="00853F69" w:rsidP="00853F69">
      <w:pPr>
        <w:spacing w:line="360" w:lineRule="auto"/>
        <w:ind w:firstLineChars="200" w:firstLine="640"/>
        <w:rPr>
          <w:rFonts w:ascii="黑体" w:eastAsia="黑体" w:hAnsi="黑体"/>
          <w:sz w:val="32"/>
          <w:szCs w:val="32"/>
        </w:rPr>
      </w:pPr>
      <w:r w:rsidRPr="000004C9">
        <w:rPr>
          <w:rFonts w:ascii="黑体" w:eastAsia="黑体" w:hAnsi="黑体" w:hint="eastAsia"/>
          <w:sz w:val="32"/>
          <w:szCs w:val="32"/>
        </w:rPr>
        <w:t>五、考核方式</w:t>
      </w:r>
    </w:p>
    <w:p w:rsidR="00853F69" w:rsidRPr="00570665" w:rsidRDefault="00853F69" w:rsidP="00853F69">
      <w:pPr>
        <w:spacing w:line="360" w:lineRule="auto"/>
        <w:ind w:firstLineChars="200" w:firstLine="640"/>
        <w:rPr>
          <w:rFonts w:ascii="仿宋_GB2312" w:eastAsia="仿宋_GB2312"/>
          <w:sz w:val="32"/>
          <w:szCs w:val="32"/>
        </w:rPr>
      </w:pPr>
      <w:r>
        <w:rPr>
          <w:rFonts w:ascii="仿宋_GB2312" w:eastAsia="仿宋_GB2312" w:hint="eastAsia"/>
          <w:sz w:val="32"/>
          <w:szCs w:val="32"/>
        </w:rPr>
        <w:t>具体的考核方法：以日常考核为主；年终提供书面自评</w:t>
      </w:r>
      <w:r>
        <w:rPr>
          <w:rFonts w:ascii="仿宋_GB2312" w:eastAsia="仿宋_GB2312" w:hint="eastAsia"/>
          <w:sz w:val="32"/>
          <w:szCs w:val="32"/>
        </w:rPr>
        <w:lastRenderedPageBreak/>
        <w:t>材料和相</w:t>
      </w:r>
      <w:r w:rsidRPr="00570665">
        <w:rPr>
          <w:rFonts w:ascii="仿宋_GB2312" w:eastAsia="仿宋_GB2312" w:hint="eastAsia"/>
          <w:sz w:val="32"/>
          <w:szCs w:val="32"/>
        </w:rPr>
        <w:t>关材料；按照考核细则逐项进行考核。</w:t>
      </w:r>
    </w:p>
    <w:p w:rsidR="00853F69" w:rsidRPr="000004C9" w:rsidRDefault="00853F69" w:rsidP="00853F69">
      <w:pPr>
        <w:spacing w:line="360" w:lineRule="auto"/>
        <w:ind w:firstLineChars="200" w:firstLine="640"/>
        <w:rPr>
          <w:rFonts w:ascii="黑体" w:eastAsia="黑体" w:hAnsi="黑体" w:cs="黑体"/>
          <w:sz w:val="32"/>
          <w:szCs w:val="32"/>
        </w:rPr>
      </w:pPr>
      <w:r w:rsidRPr="000004C9">
        <w:rPr>
          <w:rFonts w:ascii="黑体" w:eastAsia="黑体" w:hAnsi="黑体" w:hint="eastAsia"/>
          <w:sz w:val="32"/>
          <w:szCs w:val="32"/>
        </w:rPr>
        <w:t>六、</w:t>
      </w:r>
      <w:r w:rsidRPr="000004C9">
        <w:rPr>
          <w:rFonts w:ascii="黑体" w:eastAsia="黑体" w:hAnsi="黑体" w:cs="黑体" w:hint="eastAsia"/>
          <w:sz w:val="32"/>
          <w:szCs w:val="32"/>
        </w:rPr>
        <w:t>考核指标说明</w:t>
      </w:r>
    </w:p>
    <w:p w:rsidR="00853F69" w:rsidRDefault="00853F69" w:rsidP="00342F65">
      <w:pPr>
        <w:spacing w:line="560" w:lineRule="exact"/>
        <w:ind w:firstLineChars="200" w:firstLine="640"/>
        <w:jc w:val="left"/>
        <w:rPr>
          <w:rFonts w:ascii="仿宋_GB2312" w:eastAsia="仿宋_GB2312" w:hAnsi="Calibri"/>
          <w:sz w:val="32"/>
          <w:szCs w:val="32"/>
        </w:rPr>
      </w:pPr>
      <w:r w:rsidRPr="008D2976">
        <w:rPr>
          <w:rFonts w:ascii="楷体_GB2312" w:eastAsia="楷体_GB2312" w:hAnsi="Calibri" w:cs="楷体_GB2312" w:hint="eastAsia"/>
          <w:b/>
          <w:sz w:val="32"/>
          <w:szCs w:val="32"/>
        </w:rPr>
        <w:t>（一）小微企业的认定。</w:t>
      </w:r>
      <w:r w:rsidRPr="00D03607">
        <w:rPr>
          <w:rFonts w:ascii="仿宋_GB2312" w:eastAsia="仿宋_GB2312" w:hAnsi="Calibri" w:cs="楷体_GB2312" w:hint="eastAsia"/>
          <w:sz w:val="32"/>
          <w:szCs w:val="32"/>
        </w:rPr>
        <w:t>依据《小微企业判定标准》（中华人民共和国市场监督管理行业标准GS46-2018）判定，不含个体工商户。</w:t>
      </w:r>
    </w:p>
    <w:p w:rsidR="00853F69" w:rsidRDefault="00853F69" w:rsidP="00342F65">
      <w:pPr>
        <w:spacing w:line="560" w:lineRule="exact"/>
        <w:ind w:firstLineChars="200" w:firstLine="640"/>
        <w:rPr>
          <w:rFonts w:ascii="仿宋_GB2312" w:eastAsia="仿宋_GB2312" w:hAnsi="Calibri" w:cs="楷体_GB2312"/>
          <w:sz w:val="32"/>
          <w:szCs w:val="32"/>
        </w:rPr>
      </w:pPr>
      <w:r w:rsidRPr="008D2976">
        <w:rPr>
          <w:rFonts w:ascii="楷体_GB2312" w:eastAsia="楷体_GB2312" w:hAnsi="Calibri" w:cs="楷体_GB2312" w:hint="eastAsia"/>
          <w:b/>
          <w:sz w:val="32"/>
          <w:szCs w:val="32"/>
        </w:rPr>
        <w:t>（二）八大万亿重点产业的认定。</w:t>
      </w:r>
      <w:r w:rsidRPr="00D03607">
        <w:rPr>
          <w:rFonts w:ascii="仿宋_GB2312" w:eastAsia="仿宋_GB2312" w:hAnsi="Calibri" w:cs="楷体_GB2312" w:hint="eastAsia"/>
          <w:sz w:val="32"/>
          <w:szCs w:val="32"/>
        </w:rPr>
        <w:t>八大万亿产业为数字经济、环保、健康、旅游、时尚、金融、高端装备制造和文化产业。</w:t>
      </w:r>
    </w:p>
    <w:p w:rsidR="00853F69" w:rsidRDefault="00853F69" w:rsidP="00342F65">
      <w:pPr>
        <w:spacing w:line="560" w:lineRule="exact"/>
        <w:ind w:firstLineChars="200" w:firstLine="640"/>
        <w:rPr>
          <w:rFonts w:ascii="仿宋_GB2312" w:eastAsia="仿宋_GB2312" w:hAnsi="Calibri" w:cs="楷体_GB2312"/>
          <w:sz w:val="32"/>
          <w:szCs w:val="32"/>
        </w:rPr>
      </w:pPr>
      <w:r w:rsidRPr="008D2976">
        <w:rPr>
          <w:rFonts w:ascii="楷体_GB2312" w:eastAsia="楷体_GB2312" w:hAnsi="Calibri" w:cs="楷体_GB2312" w:hint="eastAsia"/>
          <w:b/>
          <w:sz w:val="32"/>
          <w:szCs w:val="32"/>
        </w:rPr>
        <w:t>（三）知识产权贯标企业的认定。</w:t>
      </w:r>
      <w:r w:rsidRPr="00D03607">
        <w:rPr>
          <w:rFonts w:ascii="仿宋_GB2312" w:eastAsia="仿宋_GB2312" w:hAnsi="Calibri" w:cs="楷体_GB2312" w:hint="eastAsia"/>
          <w:sz w:val="32"/>
          <w:szCs w:val="32"/>
        </w:rPr>
        <w:t>按照《企业知识产权管理规范》（中华人民共和国国家标准GB/T29490-2013）要求，建立了知识产权管理体系的企业。</w:t>
      </w:r>
    </w:p>
    <w:p w:rsidR="00853F69" w:rsidRPr="00967DFC" w:rsidRDefault="00853F69" w:rsidP="00853F69">
      <w:pPr>
        <w:spacing w:line="360" w:lineRule="auto"/>
        <w:ind w:firstLineChars="200" w:firstLine="640"/>
        <w:rPr>
          <w:rFonts w:ascii="仿宋_GB2312" w:eastAsia="仿宋_GB2312"/>
          <w:sz w:val="32"/>
          <w:szCs w:val="32"/>
        </w:rPr>
      </w:pPr>
      <w:r w:rsidRPr="00967DFC">
        <w:rPr>
          <w:rFonts w:ascii="仿宋_GB2312" w:eastAsia="仿宋_GB2312" w:cs="仿宋_GB2312" w:hint="eastAsia"/>
          <w:sz w:val="32"/>
          <w:szCs w:val="32"/>
        </w:rPr>
        <w:t>本考核办法于</w:t>
      </w:r>
      <w:r>
        <w:rPr>
          <w:rFonts w:ascii="仿宋_GB2312" w:eastAsia="仿宋_GB2312" w:cs="仿宋_GB2312" w:hint="eastAsia"/>
          <w:sz w:val="32"/>
          <w:szCs w:val="32"/>
        </w:rPr>
        <w:t>印发之日起实施，</w:t>
      </w:r>
      <w:r w:rsidRPr="00967DFC">
        <w:rPr>
          <w:rFonts w:ascii="仿宋_GB2312" w:eastAsia="仿宋_GB2312" w:cs="仿宋_GB2312" w:hint="eastAsia"/>
          <w:sz w:val="32"/>
          <w:szCs w:val="32"/>
        </w:rPr>
        <w:t>由</w:t>
      </w:r>
      <w:r>
        <w:rPr>
          <w:rFonts w:ascii="仿宋_GB2312" w:eastAsia="仿宋_GB2312" w:cs="仿宋_GB2312" w:hint="eastAsia"/>
          <w:sz w:val="32"/>
          <w:szCs w:val="32"/>
        </w:rPr>
        <w:t>区</w:t>
      </w:r>
      <w:r w:rsidRPr="00967DFC">
        <w:rPr>
          <w:rFonts w:ascii="仿宋_GB2312" w:eastAsia="仿宋_GB2312" w:cs="仿宋_GB2312" w:hint="eastAsia"/>
          <w:sz w:val="32"/>
          <w:szCs w:val="32"/>
        </w:rPr>
        <w:t>领导小组办公室负责解释。</w:t>
      </w:r>
    </w:p>
    <w:p w:rsidR="00853F69" w:rsidRPr="00A6480E" w:rsidRDefault="00853F69" w:rsidP="00853F69">
      <w:pPr>
        <w:spacing w:line="360" w:lineRule="auto"/>
        <w:ind w:firstLineChars="200" w:firstLine="640"/>
        <w:rPr>
          <w:rFonts w:ascii="仿宋_GB2312" w:eastAsia="仿宋_GB2312" w:cs="仿宋_GB2312"/>
          <w:sz w:val="32"/>
          <w:szCs w:val="32"/>
        </w:rPr>
      </w:pPr>
    </w:p>
    <w:p w:rsidR="00853F69" w:rsidRDefault="00853F69" w:rsidP="00853F69">
      <w:pPr>
        <w:spacing w:line="360" w:lineRule="auto"/>
        <w:ind w:firstLineChars="200" w:firstLine="640"/>
        <w:rPr>
          <w:rFonts w:ascii="仿宋_GB2312" w:eastAsia="仿宋_GB2312" w:cs="仿宋_GB2312"/>
          <w:sz w:val="32"/>
          <w:szCs w:val="32"/>
        </w:rPr>
      </w:pPr>
      <w:r w:rsidRPr="00967DFC">
        <w:rPr>
          <w:rFonts w:ascii="仿宋_GB2312" w:eastAsia="仿宋_GB2312" w:cs="仿宋_GB2312" w:hint="eastAsia"/>
          <w:sz w:val="32"/>
          <w:szCs w:val="32"/>
        </w:rPr>
        <w:t>附件：</w:t>
      </w:r>
      <w:r w:rsidRPr="00D94307">
        <w:rPr>
          <w:rFonts w:ascii="仿宋_GB2312" w:eastAsia="仿宋_GB2312" w:cs="仿宋_GB2312" w:hint="eastAsia"/>
          <w:sz w:val="32"/>
          <w:szCs w:val="32"/>
        </w:rPr>
        <w:t>20</w:t>
      </w:r>
      <w:r>
        <w:rPr>
          <w:rFonts w:ascii="仿宋_GB2312" w:eastAsia="仿宋_GB2312" w:cs="仿宋_GB2312" w:hint="eastAsia"/>
          <w:sz w:val="32"/>
          <w:szCs w:val="32"/>
        </w:rPr>
        <w:t xml:space="preserve">20年度区级职能部门“小微企业三年成长计划”    </w:t>
      </w:r>
    </w:p>
    <w:p w:rsidR="00853F69" w:rsidRPr="00C75F7D" w:rsidRDefault="00853F69" w:rsidP="00853F69">
      <w:pPr>
        <w:spacing w:line="360" w:lineRule="auto"/>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工作考核细则</w:t>
      </w:r>
    </w:p>
    <w:p w:rsidR="00853F69" w:rsidRDefault="00853F69">
      <w:pPr>
        <w:spacing w:line="640" w:lineRule="exact"/>
        <w:rPr>
          <w:rFonts w:ascii="仿宋_GB2312" w:eastAsia="仿宋_GB2312" w:hAnsi="仿宋"/>
          <w:snapToGrid w:val="0"/>
          <w:spacing w:val="6"/>
          <w:kern w:val="0"/>
          <w:sz w:val="32"/>
          <w:szCs w:val="32"/>
        </w:rPr>
      </w:pPr>
    </w:p>
    <w:p w:rsidR="00853F69" w:rsidRDefault="00853F69">
      <w:pPr>
        <w:spacing w:line="640" w:lineRule="exact"/>
        <w:rPr>
          <w:rFonts w:ascii="仿宋_GB2312" w:eastAsia="仿宋_GB2312" w:hAnsi="仿宋"/>
          <w:snapToGrid w:val="0"/>
          <w:spacing w:val="6"/>
          <w:kern w:val="0"/>
          <w:sz w:val="32"/>
          <w:szCs w:val="32"/>
        </w:rPr>
      </w:pPr>
    </w:p>
    <w:p w:rsidR="00FD015B" w:rsidRDefault="00FD015B">
      <w:pPr>
        <w:sectPr w:rsidR="00FD015B">
          <w:footerReference w:type="default" r:id="rId8"/>
          <w:pgSz w:w="11906" w:h="16838"/>
          <w:pgMar w:top="1440" w:right="1800" w:bottom="1440" w:left="1800" w:header="851" w:footer="992" w:gutter="0"/>
          <w:cols w:space="425"/>
          <w:docGrid w:type="lines" w:linePitch="312"/>
        </w:sectPr>
      </w:pPr>
    </w:p>
    <w:p w:rsidR="008D2976" w:rsidRDefault="008D2976" w:rsidP="008D2976">
      <w:pPr>
        <w:spacing w:line="560" w:lineRule="exact"/>
        <w:jc w:val="left"/>
        <w:rPr>
          <w:rFonts w:ascii="仿宋_GB2312" w:eastAsia="仿宋_GB2312" w:hAnsi="黑体"/>
          <w:bCs/>
          <w:sz w:val="32"/>
          <w:szCs w:val="32"/>
        </w:rPr>
      </w:pPr>
      <w:r>
        <w:rPr>
          <w:rFonts w:ascii="仿宋_GB2312" w:eastAsia="仿宋_GB2312" w:hAnsi="黑体" w:hint="eastAsia"/>
          <w:bCs/>
          <w:sz w:val="32"/>
          <w:szCs w:val="32"/>
        </w:rPr>
        <w:lastRenderedPageBreak/>
        <w:t>附件</w:t>
      </w:r>
    </w:p>
    <w:p w:rsidR="00FD015B" w:rsidRDefault="0021404C">
      <w:pPr>
        <w:spacing w:line="560" w:lineRule="exact"/>
        <w:jc w:val="center"/>
        <w:rPr>
          <w:rFonts w:asciiTheme="majorEastAsia" w:eastAsiaTheme="majorEastAsia" w:hAnsiTheme="majorEastAsia" w:cs="仿宋_GB2312"/>
          <w:b/>
          <w:spacing w:val="-20"/>
          <w:sz w:val="32"/>
          <w:szCs w:val="32"/>
        </w:rPr>
      </w:pPr>
      <w:r>
        <w:rPr>
          <w:rFonts w:asciiTheme="majorEastAsia" w:eastAsiaTheme="majorEastAsia" w:hAnsiTheme="majorEastAsia" w:cs="仿宋_GB2312" w:hint="eastAsia"/>
          <w:b/>
          <w:spacing w:val="-20"/>
          <w:sz w:val="32"/>
          <w:szCs w:val="32"/>
        </w:rPr>
        <w:t>2020年度区级职能部门“小微企业三年成长计划”工作考核细则</w:t>
      </w:r>
    </w:p>
    <w:tbl>
      <w:tblPr>
        <w:tblW w:w="10348"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1"/>
        <w:gridCol w:w="2552"/>
        <w:gridCol w:w="5103"/>
        <w:gridCol w:w="1842"/>
      </w:tblGrid>
      <w:tr w:rsidR="00FD015B" w:rsidRPr="00C57510">
        <w:trPr>
          <w:trHeight w:val="608"/>
        </w:trPr>
        <w:tc>
          <w:tcPr>
            <w:tcW w:w="851" w:type="dxa"/>
            <w:tcBorders>
              <w:top w:val="single" w:sz="4" w:space="0" w:color="auto"/>
              <w:bottom w:val="single" w:sz="4" w:space="0" w:color="auto"/>
              <w:right w:val="single" w:sz="4" w:space="0" w:color="auto"/>
            </w:tcBorders>
            <w:shd w:val="clear" w:color="auto" w:fill="auto"/>
            <w:vAlign w:val="center"/>
          </w:tcPr>
          <w:p w:rsidR="00FD015B" w:rsidRPr="00C57510" w:rsidRDefault="0021404C">
            <w:pPr>
              <w:spacing w:line="340" w:lineRule="exact"/>
              <w:jc w:val="center"/>
              <w:rPr>
                <w:rFonts w:ascii="黑体" w:eastAsia="黑体"/>
                <w:sz w:val="24"/>
              </w:rPr>
            </w:pPr>
            <w:r w:rsidRPr="00C57510">
              <w:rPr>
                <w:rFonts w:ascii="黑体" w:eastAsia="黑体" w:hint="eastAsia"/>
                <w:sz w:val="24"/>
              </w:rPr>
              <w:t>指标</w:t>
            </w:r>
          </w:p>
        </w:tc>
        <w:tc>
          <w:tcPr>
            <w:tcW w:w="2552" w:type="dxa"/>
            <w:tcBorders>
              <w:top w:val="single" w:sz="4" w:space="0" w:color="auto"/>
              <w:left w:val="single" w:sz="4" w:space="0" w:color="auto"/>
              <w:bottom w:val="single" w:sz="6" w:space="0" w:color="auto"/>
              <w:right w:val="single" w:sz="6" w:space="0" w:color="auto"/>
            </w:tcBorders>
            <w:vAlign w:val="center"/>
          </w:tcPr>
          <w:p w:rsidR="00FD015B" w:rsidRPr="00C57510" w:rsidRDefault="0021404C">
            <w:pPr>
              <w:spacing w:line="340" w:lineRule="exact"/>
              <w:jc w:val="center"/>
              <w:rPr>
                <w:rFonts w:ascii="黑体" w:eastAsia="黑体"/>
                <w:sz w:val="24"/>
              </w:rPr>
            </w:pPr>
            <w:r w:rsidRPr="00C57510">
              <w:rPr>
                <w:rFonts w:ascii="黑体" w:eastAsia="黑体" w:hint="eastAsia"/>
                <w:sz w:val="24"/>
              </w:rPr>
              <w:t>考核内容</w:t>
            </w:r>
          </w:p>
          <w:p w:rsidR="00FD015B" w:rsidRPr="00C57510" w:rsidRDefault="0021404C">
            <w:pPr>
              <w:spacing w:line="340" w:lineRule="exact"/>
              <w:jc w:val="center"/>
              <w:rPr>
                <w:rFonts w:ascii="黑体" w:eastAsia="黑体"/>
                <w:sz w:val="24"/>
              </w:rPr>
            </w:pPr>
            <w:r w:rsidRPr="00C57510">
              <w:rPr>
                <w:rFonts w:ascii="黑体" w:eastAsia="黑体" w:hint="eastAsia"/>
                <w:sz w:val="24"/>
              </w:rPr>
              <w:t>及分值</w:t>
            </w:r>
          </w:p>
        </w:tc>
        <w:tc>
          <w:tcPr>
            <w:tcW w:w="5103" w:type="dxa"/>
            <w:tcBorders>
              <w:top w:val="single" w:sz="4" w:space="0" w:color="auto"/>
              <w:left w:val="single" w:sz="6" w:space="0" w:color="auto"/>
              <w:bottom w:val="single" w:sz="6" w:space="0" w:color="auto"/>
              <w:right w:val="single" w:sz="4" w:space="0" w:color="auto"/>
            </w:tcBorders>
            <w:vAlign w:val="center"/>
          </w:tcPr>
          <w:p w:rsidR="00FD015B" w:rsidRPr="00C57510" w:rsidRDefault="0021404C">
            <w:pPr>
              <w:spacing w:line="340" w:lineRule="exact"/>
              <w:jc w:val="center"/>
              <w:rPr>
                <w:rFonts w:ascii="黑体" w:eastAsia="黑体"/>
                <w:sz w:val="24"/>
              </w:rPr>
            </w:pPr>
            <w:r w:rsidRPr="00C57510">
              <w:rPr>
                <w:rFonts w:ascii="黑体" w:eastAsia="黑体" w:hint="eastAsia"/>
                <w:sz w:val="24"/>
              </w:rPr>
              <w:t>考核要求及评分标准</w:t>
            </w:r>
          </w:p>
        </w:tc>
        <w:tc>
          <w:tcPr>
            <w:tcW w:w="1842" w:type="dxa"/>
            <w:tcBorders>
              <w:top w:val="single" w:sz="4" w:space="0" w:color="auto"/>
              <w:left w:val="single" w:sz="4" w:space="0" w:color="auto"/>
              <w:bottom w:val="single" w:sz="4" w:space="0" w:color="auto"/>
            </w:tcBorders>
            <w:shd w:val="clear" w:color="auto" w:fill="auto"/>
            <w:vAlign w:val="center"/>
          </w:tcPr>
          <w:p w:rsidR="00FD015B" w:rsidRPr="00C57510" w:rsidRDefault="0021404C">
            <w:pPr>
              <w:widowControl/>
              <w:jc w:val="center"/>
              <w:rPr>
                <w:rFonts w:ascii="黑体" w:eastAsia="黑体"/>
                <w:sz w:val="24"/>
              </w:rPr>
            </w:pPr>
            <w:r w:rsidRPr="00C57510">
              <w:rPr>
                <w:rFonts w:ascii="黑体" w:eastAsia="黑体" w:hint="eastAsia"/>
                <w:sz w:val="24"/>
              </w:rPr>
              <w:t>考核对象</w:t>
            </w:r>
          </w:p>
        </w:tc>
      </w:tr>
      <w:tr w:rsidR="00FD015B" w:rsidRPr="00C57510">
        <w:trPr>
          <w:trHeight w:val="2994"/>
        </w:trPr>
        <w:tc>
          <w:tcPr>
            <w:tcW w:w="851" w:type="dxa"/>
            <w:vMerge w:val="restart"/>
            <w:tcBorders>
              <w:top w:val="single" w:sz="4" w:space="0" w:color="auto"/>
              <w:right w:val="single" w:sz="4" w:space="0" w:color="auto"/>
            </w:tcBorders>
            <w:shd w:val="clear" w:color="auto" w:fill="auto"/>
            <w:vAlign w:val="center"/>
          </w:tcPr>
          <w:p w:rsidR="00FD015B" w:rsidRPr="00C57510" w:rsidRDefault="0021404C">
            <w:pPr>
              <w:spacing w:line="300" w:lineRule="exact"/>
              <w:rPr>
                <w:rFonts w:ascii="仿宋_GB2312" w:eastAsia="仿宋_GB2312"/>
                <w:spacing w:val="-20"/>
                <w:szCs w:val="21"/>
              </w:rPr>
            </w:pPr>
            <w:r w:rsidRPr="00C57510">
              <w:rPr>
                <w:rFonts w:ascii="仿宋_GB2312" w:eastAsia="仿宋_GB2312" w:hint="eastAsia"/>
                <w:spacing w:val="-20"/>
                <w:szCs w:val="21"/>
              </w:rPr>
              <w:t>共性指标（分值50分）</w:t>
            </w:r>
          </w:p>
        </w:tc>
        <w:tc>
          <w:tcPr>
            <w:tcW w:w="2552" w:type="dxa"/>
            <w:tcBorders>
              <w:top w:val="single" w:sz="6"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深化商事领域“最多跑一次”改革（分值：10分）</w:t>
            </w:r>
          </w:p>
        </w:tc>
        <w:tc>
          <w:tcPr>
            <w:tcW w:w="5103" w:type="dxa"/>
            <w:tcBorders>
              <w:top w:val="single" w:sz="6" w:space="0" w:color="auto"/>
              <w:left w:val="single" w:sz="6" w:space="0" w:color="auto"/>
              <w:bottom w:val="single" w:sz="4" w:space="0" w:color="auto"/>
              <w:right w:val="single" w:sz="4" w:space="0" w:color="auto"/>
            </w:tcBorders>
            <w:vAlign w:val="center"/>
          </w:tcPr>
          <w:p w:rsidR="00FD015B" w:rsidRPr="00C57510" w:rsidRDefault="0021404C">
            <w:pPr>
              <w:spacing w:line="300" w:lineRule="exact"/>
              <w:jc w:val="left"/>
              <w:rPr>
                <w:rFonts w:ascii="仿宋_GB2312" w:eastAsia="仿宋_GB2312" w:hAnsi="仿宋" w:cs="仿宋_GB2312"/>
                <w:szCs w:val="21"/>
              </w:rPr>
            </w:pPr>
            <w:r w:rsidRPr="00C57510">
              <w:rPr>
                <w:rFonts w:ascii="仿宋_GB2312" w:eastAsia="仿宋_GB2312" w:hAnsi="仿宋" w:cs="仿宋_GB2312"/>
                <w:szCs w:val="21"/>
              </w:rPr>
              <w:t>全力推进</w:t>
            </w:r>
            <w:r w:rsidRPr="00C57510">
              <w:rPr>
                <w:rFonts w:ascii="仿宋_GB2312" w:eastAsia="仿宋_GB2312" w:hAnsi="仿宋" w:cs="仿宋_GB2312"/>
                <w:szCs w:val="21"/>
              </w:rPr>
              <w:t>“</w:t>
            </w:r>
            <w:r w:rsidRPr="00C57510">
              <w:rPr>
                <w:rFonts w:ascii="仿宋_GB2312" w:eastAsia="仿宋_GB2312" w:hAnsi="仿宋" w:cs="仿宋_GB2312"/>
                <w:szCs w:val="21"/>
              </w:rPr>
              <w:t>证照分离</w:t>
            </w:r>
            <w:r w:rsidRPr="00C57510">
              <w:rPr>
                <w:rFonts w:ascii="仿宋_GB2312" w:eastAsia="仿宋_GB2312" w:hAnsi="仿宋" w:cs="仿宋_GB2312"/>
                <w:szCs w:val="21"/>
              </w:rPr>
              <w:t>”</w:t>
            </w:r>
            <w:r w:rsidRPr="00C57510">
              <w:rPr>
                <w:rFonts w:ascii="仿宋_GB2312" w:eastAsia="仿宋_GB2312" w:hAnsi="仿宋" w:cs="仿宋_GB2312"/>
                <w:szCs w:val="21"/>
              </w:rPr>
              <w:t>改革全覆盖试点，推进涉企</w:t>
            </w:r>
            <w:r w:rsidRPr="00C57510">
              <w:rPr>
                <w:rFonts w:ascii="仿宋_GB2312" w:eastAsia="仿宋_GB2312" w:hAnsi="仿宋" w:cs="仿宋_GB2312"/>
                <w:szCs w:val="21"/>
              </w:rPr>
              <w:t>“</w:t>
            </w:r>
            <w:r w:rsidRPr="00C57510">
              <w:rPr>
                <w:rFonts w:ascii="仿宋_GB2312" w:eastAsia="仿宋_GB2312" w:hAnsi="仿宋" w:cs="仿宋_GB2312"/>
                <w:szCs w:val="21"/>
              </w:rPr>
              <w:t>一件事</w:t>
            </w:r>
            <w:r w:rsidRPr="00C57510">
              <w:rPr>
                <w:rFonts w:ascii="仿宋_GB2312" w:eastAsia="仿宋_GB2312" w:hAnsi="仿宋" w:cs="仿宋_GB2312"/>
                <w:szCs w:val="21"/>
              </w:rPr>
              <w:t>”</w:t>
            </w:r>
            <w:r w:rsidRPr="00C57510">
              <w:rPr>
                <w:rFonts w:ascii="仿宋_GB2312" w:eastAsia="仿宋_GB2312" w:hAnsi="仿宋" w:cs="仿宋_GB2312"/>
                <w:szCs w:val="21"/>
              </w:rPr>
              <w:t>全流程</w:t>
            </w:r>
            <w:r w:rsidRPr="00C57510">
              <w:rPr>
                <w:rFonts w:ascii="仿宋_GB2312" w:eastAsia="仿宋_GB2312" w:hAnsi="仿宋" w:cs="仿宋_GB2312"/>
                <w:szCs w:val="21"/>
              </w:rPr>
              <w:t>“</w:t>
            </w:r>
            <w:r w:rsidRPr="00C57510">
              <w:rPr>
                <w:rFonts w:ascii="仿宋_GB2312" w:eastAsia="仿宋_GB2312" w:hAnsi="仿宋" w:cs="仿宋_GB2312"/>
                <w:szCs w:val="21"/>
              </w:rPr>
              <w:t>最多跑一次</w:t>
            </w:r>
            <w:r w:rsidRPr="00C57510">
              <w:rPr>
                <w:rFonts w:ascii="仿宋_GB2312" w:eastAsia="仿宋_GB2312" w:hAnsi="仿宋" w:cs="仿宋_GB2312"/>
                <w:szCs w:val="21"/>
              </w:rPr>
              <w:t>”</w:t>
            </w:r>
            <w:r w:rsidRPr="00C57510">
              <w:rPr>
                <w:rFonts w:ascii="仿宋_GB2312" w:eastAsia="仿宋_GB2312" w:hAnsi="仿宋" w:cs="仿宋_GB2312" w:hint="eastAsia"/>
                <w:szCs w:val="21"/>
              </w:rPr>
              <w:t>，</w:t>
            </w:r>
            <w:r w:rsidRPr="00C57510">
              <w:rPr>
                <w:rFonts w:ascii="仿宋_GB2312" w:eastAsia="仿宋_GB2312" w:hAnsi="仿宋" w:cs="仿宋_GB2312"/>
                <w:szCs w:val="21"/>
              </w:rPr>
              <w:t>持续抓好企业开办一日办结工作。推动</w:t>
            </w:r>
            <w:r w:rsidRPr="00C57510">
              <w:rPr>
                <w:rFonts w:ascii="仿宋_GB2312" w:eastAsia="仿宋_GB2312" w:hAnsi="仿宋" w:cs="仿宋_GB2312"/>
                <w:szCs w:val="21"/>
              </w:rPr>
              <w:t>“</w:t>
            </w:r>
            <w:r w:rsidRPr="00C57510">
              <w:rPr>
                <w:rFonts w:ascii="仿宋_GB2312" w:eastAsia="仿宋_GB2312" w:hAnsi="仿宋" w:cs="仿宋_GB2312"/>
                <w:szCs w:val="21"/>
              </w:rPr>
              <w:t>准入即准营</w:t>
            </w:r>
            <w:r w:rsidRPr="00C57510">
              <w:rPr>
                <w:rFonts w:ascii="仿宋_GB2312" w:eastAsia="仿宋_GB2312" w:hAnsi="仿宋" w:cs="仿宋_GB2312"/>
                <w:szCs w:val="21"/>
              </w:rPr>
              <w:t>”</w:t>
            </w:r>
            <w:r w:rsidRPr="00C57510">
              <w:rPr>
                <w:rFonts w:ascii="仿宋_GB2312" w:eastAsia="仿宋_GB2312" w:hAnsi="仿宋" w:cs="仿宋_GB2312"/>
                <w:szCs w:val="21"/>
              </w:rPr>
              <w:t>，进一步降低制度性交易成本，释放市场主体活力。</w:t>
            </w:r>
            <w:r w:rsidRPr="00C57510">
              <w:rPr>
                <w:rFonts w:ascii="仿宋_GB2312" w:eastAsia="仿宋_GB2312" w:hAnsi="仿宋" w:cs="仿宋_GB2312" w:hint="eastAsia"/>
                <w:szCs w:val="21"/>
              </w:rPr>
              <w:t>成效一般的得2</w:t>
            </w:r>
            <w:r w:rsidRPr="00C57510">
              <w:rPr>
                <w:rFonts w:ascii="仿宋_GB2312" w:eastAsia="仿宋_GB2312" w:hAnsi="仿宋" w:cs="仿宋_GB2312"/>
                <w:szCs w:val="21"/>
              </w:rPr>
              <w:t>-</w:t>
            </w:r>
            <w:r w:rsidRPr="00C57510">
              <w:rPr>
                <w:rFonts w:ascii="仿宋_GB2312" w:eastAsia="仿宋_GB2312" w:hAnsi="仿宋" w:cs="仿宋_GB2312" w:hint="eastAsia"/>
                <w:szCs w:val="21"/>
              </w:rPr>
              <w:t>4分，成效较好的得5-8分，成效突出的得10分。</w:t>
            </w:r>
          </w:p>
        </w:tc>
        <w:tc>
          <w:tcPr>
            <w:tcW w:w="1842" w:type="dxa"/>
            <w:vMerge w:val="restart"/>
            <w:tcBorders>
              <w:top w:val="single" w:sz="4" w:space="0" w:color="auto"/>
              <w:left w:val="single" w:sz="4" w:space="0" w:color="auto"/>
            </w:tcBorders>
            <w:shd w:val="clear" w:color="auto" w:fill="auto"/>
            <w:vAlign w:val="center"/>
          </w:tcPr>
          <w:p w:rsidR="00FD015B" w:rsidRPr="00C57510" w:rsidRDefault="0021404C">
            <w:pPr>
              <w:widowControl/>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所有被考核的核心部门（50分）</w:t>
            </w:r>
          </w:p>
        </w:tc>
      </w:tr>
      <w:tr w:rsidR="00FD015B" w:rsidRPr="00C57510">
        <w:trPr>
          <w:trHeight w:val="220"/>
        </w:trPr>
        <w:tc>
          <w:tcPr>
            <w:tcW w:w="851" w:type="dxa"/>
            <w:vMerge/>
            <w:tcBorders>
              <w:top w:val="single" w:sz="4" w:space="0" w:color="auto"/>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6"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打造小微企业梯次培育库（分值：10分）</w:t>
            </w:r>
          </w:p>
        </w:tc>
        <w:tc>
          <w:tcPr>
            <w:tcW w:w="5103" w:type="dxa"/>
            <w:tcBorders>
              <w:top w:val="single" w:sz="6" w:space="0" w:color="auto"/>
              <w:left w:val="single" w:sz="6" w:space="0" w:color="auto"/>
              <w:bottom w:val="single" w:sz="4" w:space="0" w:color="auto"/>
              <w:right w:val="single" w:sz="4" w:space="0" w:color="auto"/>
            </w:tcBorders>
          </w:tcPr>
          <w:p w:rsidR="00FD015B" w:rsidRPr="00C57510" w:rsidRDefault="0021404C" w:rsidP="00CC0CD3">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由政府部门、社会化服务机构、小微企业三方共同参与，通过遴选一批符合发展方向、具有发展潜力的小微企业入库</w:t>
            </w:r>
            <w:r w:rsidR="003E1743" w:rsidRPr="00C57510">
              <w:rPr>
                <w:rFonts w:ascii="仿宋_GB2312" w:eastAsia="仿宋_GB2312" w:hAnsi="仿宋" w:cs="仿宋_GB2312" w:hint="eastAsia"/>
                <w:szCs w:val="21"/>
              </w:rPr>
              <w:t>300</w:t>
            </w:r>
            <w:r w:rsidR="00CC0CD3">
              <w:rPr>
                <w:rFonts w:ascii="仿宋_GB2312" w:eastAsia="仿宋_GB2312" w:hAnsi="仿宋" w:cs="仿宋_GB2312" w:hint="eastAsia"/>
                <w:szCs w:val="21"/>
              </w:rPr>
              <w:t>0</w:t>
            </w:r>
            <w:r w:rsidRPr="00C57510">
              <w:rPr>
                <w:rFonts w:ascii="仿宋_GB2312" w:eastAsia="仿宋_GB2312" w:hAnsi="仿宋" w:cs="仿宋_GB2312" w:hint="eastAsia"/>
                <w:szCs w:val="21"/>
              </w:rPr>
              <w:t>家，开展梯次培育。动态掌握企业最新需求，运用标签体系做精做细小微企业画像，聚焦聚力开展资源链接和政策扶持。成效一般的得2</w:t>
            </w:r>
            <w:r w:rsidRPr="00C57510">
              <w:rPr>
                <w:rFonts w:ascii="仿宋_GB2312" w:eastAsia="仿宋_GB2312" w:hAnsi="仿宋" w:cs="仿宋_GB2312"/>
                <w:szCs w:val="21"/>
              </w:rPr>
              <w:t>-</w:t>
            </w:r>
            <w:r w:rsidRPr="00C57510">
              <w:rPr>
                <w:rFonts w:ascii="仿宋_GB2312" w:eastAsia="仿宋_GB2312" w:hAnsi="仿宋" w:cs="仿宋_GB2312" w:hint="eastAsia"/>
                <w:szCs w:val="21"/>
              </w:rPr>
              <w:t>4分，成效较好的得5-8分，成效突出的得10分。</w:t>
            </w:r>
          </w:p>
        </w:tc>
        <w:tc>
          <w:tcPr>
            <w:tcW w:w="1842" w:type="dxa"/>
            <w:vMerge/>
            <w:tcBorders>
              <w:top w:val="single" w:sz="4" w:space="0" w:color="auto"/>
              <w:left w:val="single" w:sz="4" w:space="0" w:color="auto"/>
            </w:tcBorders>
            <w:shd w:val="clear" w:color="auto" w:fill="auto"/>
            <w:vAlign w:val="center"/>
          </w:tcPr>
          <w:p w:rsidR="00FD015B" w:rsidRPr="00C57510" w:rsidRDefault="00FD015B">
            <w:pPr>
              <w:widowControl/>
              <w:spacing w:line="300" w:lineRule="exact"/>
              <w:ind w:firstLineChars="50" w:firstLine="105"/>
              <w:rPr>
                <w:rFonts w:ascii="仿宋_GB2312" w:eastAsia="仿宋_GB2312" w:hAnsi="仿宋" w:cs="仿宋_GB2312"/>
                <w:szCs w:val="21"/>
              </w:rPr>
            </w:pPr>
          </w:p>
        </w:tc>
      </w:tr>
      <w:tr w:rsidR="00FD015B" w:rsidRPr="00C57510">
        <w:trPr>
          <w:trHeight w:val="210"/>
        </w:trPr>
        <w:tc>
          <w:tcPr>
            <w:tcW w:w="851" w:type="dxa"/>
            <w:vMerge/>
            <w:tcBorders>
              <w:top w:val="single" w:sz="4" w:space="0" w:color="auto"/>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疫情相关小微企业扶持政策执行落实到位（分值：10分）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健全小微企业政策云平台，围绕企业重点关注政策，持续做好汇总梳理、调查研究及精准推送，推动疫情相关小微企业扶持政策执行落实到位。成效一般的得2</w:t>
            </w:r>
            <w:r w:rsidRPr="00C57510">
              <w:rPr>
                <w:rFonts w:ascii="仿宋_GB2312" w:eastAsia="仿宋_GB2312" w:hAnsi="仿宋" w:cs="仿宋_GB2312"/>
                <w:szCs w:val="21"/>
              </w:rPr>
              <w:t>-</w:t>
            </w:r>
            <w:r w:rsidRPr="00C57510">
              <w:rPr>
                <w:rFonts w:ascii="仿宋_GB2312" w:eastAsia="仿宋_GB2312" w:hAnsi="仿宋" w:cs="仿宋_GB2312" w:hint="eastAsia"/>
                <w:szCs w:val="21"/>
              </w:rPr>
              <w:t>4分，成效较好的得5-8分，成效突出的得10分。</w:t>
            </w:r>
          </w:p>
        </w:tc>
        <w:tc>
          <w:tcPr>
            <w:tcW w:w="1842" w:type="dxa"/>
            <w:vMerge/>
            <w:tcBorders>
              <w:top w:val="single" w:sz="4" w:space="0" w:color="auto"/>
              <w:left w:val="single" w:sz="4" w:space="0" w:color="auto"/>
            </w:tcBorders>
            <w:shd w:val="clear" w:color="auto" w:fill="auto"/>
            <w:vAlign w:val="center"/>
          </w:tcPr>
          <w:p w:rsidR="00FD015B" w:rsidRPr="00C57510" w:rsidRDefault="00FD015B">
            <w:pPr>
              <w:widowControl/>
              <w:spacing w:line="300" w:lineRule="exact"/>
              <w:rPr>
                <w:rFonts w:ascii="仿宋_GB2312" w:eastAsia="仿宋_GB2312" w:hAnsi="仿宋" w:cs="仿宋_GB2312"/>
                <w:szCs w:val="21"/>
              </w:rPr>
            </w:pPr>
          </w:p>
        </w:tc>
      </w:tr>
      <w:tr w:rsidR="00FD015B" w:rsidRPr="00C57510">
        <w:trPr>
          <w:trHeight w:val="160"/>
        </w:trPr>
        <w:tc>
          <w:tcPr>
            <w:tcW w:w="851" w:type="dxa"/>
            <w:vMerge/>
            <w:tcBorders>
              <w:top w:val="single" w:sz="4" w:space="0" w:color="auto"/>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加强小微企业分析研判（分值：10分）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做好省小微企业云平台建设中本市小微企业数据归集共享、标签库完善、政策梳理等工作。成效一般的得2</w:t>
            </w:r>
            <w:r w:rsidRPr="00C57510">
              <w:rPr>
                <w:rFonts w:ascii="仿宋_GB2312" w:eastAsia="仿宋_GB2312" w:hAnsi="仿宋" w:cs="仿宋_GB2312"/>
                <w:szCs w:val="21"/>
              </w:rPr>
              <w:t>-</w:t>
            </w:r>
            <w:r w:rsidRPr="00C57510">
              <w:rPr>
                <w:rFonts w:ascii="仿宋_GB2312" w:eastAsia="仿宋_GB2312" w:hAnsi="仿宋" w:cs="仿宋_GB2312" w:hint="eastAsia"/>
                <w:szCs w:val="21"/>
              </w:rPr>
              <w:t>4分，成效较好的得5-8分，成效突出的得10分。</w:t>
            </w:r>
          </w:p>
        </w:tc>
        <w:tc>
          <w:tcPr>
            <w:tcW w:w="1842" w:type="dxa"/>
            <w:vMerge/>
            <w:tcBorders>
              <w:top w:val="single" w:sz="4" w:space="0" w:color="auto"/>
              <w:left w:val="single" w:sz="4" w:space="0" w:color="auto"/>
            </w:tcBorders>
            <w:shd w:val="clear" w:color="auto" w:fill="auto"/>
            <w:vAlign w:val="center"/>
          </w:tcPr>
          <w:p w:rsidR="00FD015B" w:rsidRPr="00C57510" w:rsidRDefault="00FD015B">
            <w:pPr>
              <w:widowControl/>
              <w:spacing w:line="300" w:lineRule="exact"/>
              <w:rPr>
                <w:rFonts w:ascii="仿宋_GB2312" w:eastAsia="仿宋_GB2312" w:hAnsi="仿宋" w:cs="仿宋_GB2312"/>
                <w:szCs w:val="21"/>
              </w:rPr>
            </w:pPr>
          </w:p>
        </w:tc>
      </w:tr>
      <w:tr w:rsidR="00FD015B" w:rsidRPr="00C57510">
        <w:trPr>
          <w:trHeight w:val="195"/>
        </w:trPr>
        <w:tc>
          <w:tcPr>
            <w:tcW w:w="851" w:type="dxa"/>
            <w:vMerge/>
            <w:tcBorders>
              <w:bottom w:val="single" w:sz="4" w:space="0" w:color="auto"/>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提升小微企业数字化服务能力（分值：10分）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napToGrid w:val="0"/>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推广运用小微公众号和小程序服务小微企业，数字化链接小微企业资源。成效一般的得2</w:t>
            </w:r>
            <w:r w:rsidRPr="00C57510">
              <w:rPr>
                <w:rFonts w:ascii="仿宋_GB2312" w:eastAsia="仿宋_GB2312" w:hAnsi="仿宋" w:cs="仿宋_GB2312"/>
                <w:szCs w:val="21"/>
              </w:rPr>
              <w:t>-</w:t>
            </w:r>
            <w:r w:rsidRPr="00C57510">
              <w:rPr>
                <w:rFonts w:ascii="仿宋_GB2312" w:eastAsia="仿宋_GB2312" w:hAnsi="仿宋" w:cs="仿宋_GB2312" w:hint="eastAsia"/>
                <w:szCs w:val="21"/>
              </w:rPr>
              <w:t>4分，成效较好的得5-8分，成效突出的得10分。</w:t>
            </w:r>
          </w:p>
        </w:tc>
        <w:tc>
          <w:tcPr>
            <w:tcW w:w="1842" w:type="dxa"/>
            <w:vMerge/>
            <w:tcBorders>
              <w:left w:val="single" w:sz="4" w:space="0" w:color="auto"/>
              <w:bottom w:val="single" w:sz="4" w:space="0" w:color="auto"/>
            </w:tcBorders>
            <w:shd w:val="clear" w:color="auto" w:fill="auto"/>
            <w:vAlign w:val="center"/>
          </w:tcPr>
          <w:p w:rsidR="00FD015B" w:rsidRPr="00C57510" w:rsidRDefault="00FD015B">
            <w:pPr>
              <w:widowControl/>
              <w:spacing w:line="300" w:lineRule="exact"/>
              <w:rPr>
                <w:rFonts w:ascii="仿宋_GB2312" w:eastAsia="仿宋_GB2312" w:hAnsi="仿宋" w:cs="仿宋_GB2312"/>
                <w:szCs w:val="21"/>
              </w:rPr>
            </w:pPr>
          </w:p>
        </w:tc>
      </w:tr>
      <w:tr w:rsidR="00FD015B" w:rsidRPr="00C57510">
        <w:trPr>
          <w:trHeight w:val="390"/>
        </w:trPr>
        <w:tc>
          <w:tcPr>
            <w:tcW w:w="851" w:type="dxa"/>
            <w:vMerge w:val="restart"/>
            <w:tcBorders>
              <w:top w:val="single" w:sz="4" w:space="0" w:color="auto"/>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FD015B">
            <w:pPr>
              <w:spacing w:line="320" w:lineRule="exact"/>
              <w:rPr>
                <w:rFonts w:ascii="仿宋_GB2312" w:eastAsia="仿宋_GB2312" w:hAnsi="宋体"/>
                <w:szCs w:val="21"/>
              </w:rPr>
            </w:pPr>
          </w:p>
          <w:p w:rsidR="00FD015B" w:rsidRPr="00C57510" w:rsidRDefault="0021404C">
            <w:pPr>
              <w:spacing w:line="320" w:lineRule="exact"/>
              <w:rPr>
                <w:rFonts w:ascii="仿宋_GB2312" w:eastAsia="仿宋_GB2312" w:hAnsi="宋体"/>
                <w:szCs w:val="21"/>
              </w:rPr>
            </w:pPr>
            <w:r w:rsidRPr="00C57510">
              <w:rPr>
                <w:rFonts w:ascii="仿宋_GB2312" w:eastAsia="仿宋_GB2312" w:hAnsi="宋体" w:hint="eastAsia"/>
                <w:szCs w:val="21"/>
              </w:rPr>
              <w:t>个性指标（分值50分）</w:t>
            </w: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lastRenderedPageBreak/>
              <w:t>新增小微企业和新增八大万亿重点产业小微企业（分值：20分）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CC0CD3">
            <w:pPr>
              <w:snapToGrid w:val="0"/>
              <w:spacing w:line="300" w:lineRule="exact"/>
              <w:rPr>
                <w:rFonts w:ascii="仿宋_GB2312" w:eastAsia="仿宋_GB2312" w:hAnsi="仿宋" w:cs="仿宋_GB2312"/>
                <w:szCs w:val="21"/>
              </w:rPr>
            </w:pPr>
            <w:r w:rsidRPr="00C57510">
              <w:rPr>
                <w:rFonts w:ascii="仿宋_GB2312" w:eastAsia="仿宋_GB2312" w:hAnsi="仿宋" w:cs="仿宋_GB2312"/>
                <w:szCs w:val="21"/>
              </w:rPr>
              <w:t>全年新增小微企业</w:t>
            </w:r>
            <w:r w:rsidR="003E1743" w:rsidRPr="00C57510">
              <w:rPr>
                <w:rFonts w:ascii="仿宋_GB2312" w:eastAsia="仿宋_GB2312" w:hAnsi="仿宋" w:cs="仿宋_GB2312" w:hint="eastAsia"/>
                <w:szCs w:val="21"/>
              </w:rPr>
              <w:t>5</w:t>
            </w:r>
            <w:r w:rsidR="00CC0CD3">
              <w:rPr>
                <w:rFonts w:ascii="仿宋_GB2312" w:eastAsia="仿宋_GB2312" w:hAnsi="仿宋" w:cs="仿宋_GB2312" w:hint="eastAsia"/>
                <w:szCs w:val="21"/>
              </w:rPr>
              <w:t>900</w:t>
            </w:r>
            <w:r w:rsidRPr="00C57510">
              <w:rPr>
                <w:rFonts w:ascii="仿宋_GB2312" w:eastAsia="仿宋_GB2312" w:hAnsi="仿宋" w:cs="仿宋_GB2312"/>
                <w:szCs w:val="21"/>
              </w:rPr>
              <w:t>家，其中八大万亿产业小微企业</w:t>
            </w:r>
            <w:r w:rsidR="003E1743" w:rsidRPr="00C57510">
              <w:rPr>
                <w:rFonts w:ascii="仿宋_GB2312" w:eastAsia="仿宋_GB2312" w:hAnsi="仿宋" w:cs="仿宋_GB2312" w:hint="eastAsia"/>
                <w:szCs w:val="21"/>
              </w:rPr>
              <w:t>2</w:t>
            </w:r>
            <w:r w:rsidR="00CC0CD3">
              <w:rPr>
                <w:rFonts w:ascii="仿宋_GB2312" w:eastAsia="仿宋_GB2312" w:hAnsi="仿宋" w:cs="仿宋_GB2312" w:hint="eastAsia"/>
                <w:szCs w:val="21"/>
              </w:rPr>
              <w:t>700</w:t>
            </w:r>
            <w:r w:rsidRPr="00C57510">
              <w:rPr>
                <w:rFonts w:ascii="仿宋_GB2312" w:eastAsia="仿宋_GB2312" w:hAnsi="仿宋" w:cs="仿宋_GB2312"/>
                <w:szCs w:val="21"/>
              </w:rPr>
              <w:t>家</w:t>
            </w:r>
            <w:r w:rsidRPr="00C57510">
              <w:rPr>
                <w:rFonts w:ascii="仿宋_GB2312" w:eastAsia="仿宋_GB2312" w:hAnsi="仿宋" w:cs="仿宋_GB2312" w:hint="eastAsia"/>
                <w:szCs w:val="21"/>
              </w:rPr>
              <w:t>。完成目标任务的得20分，未完成的按比例扣分。</w:t>
            </w:r>
          </w:p>
        </w:tc>
        <w:tc>
          <w:tcPr>
            <w:tcW w:w="1842" w:type="dxa"/>
            <w:vMerge w:val="restart"/>
            <w:tcBorders>
              <w:top w:val="single" w:sz="4" w:space="0" w:color="auto"/>
              <w:left w:val="single" w:sz="4" w:space="0" w:color="auto"/>
            </w:tcBorders>
            <w:shd w:val="clear" w:color="auto" w:fill="auto"/>
            <w:vAlign w:val="center"/>
          </w:tcPr>
          <w:p w:rsidR="00FD015B" w:rsidRPr="00C57510" w:rsidRDefault="0021404C">
            <w:pPr>
              <w:widowControl/>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区市监局</w:t>
            </w:r>
          </w:p>
          <w:p w:rsidR="00FD015B" w:rsidRPr="00C57510" w:rsidRDefault="0021404C">
            <w:pPr>
              <w:widowControl/>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（50分）</w:t>
            </w:r>
          </w:p>
        </w:tc>
      </w:tr>
      <w:tr w:rsidR="00FD015B" w:rsidRPr="00C57510">
        <w:trPr>
          <w:trHeight w:val="1705"/>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新增股份公司</w:t>
            </w:r>
          </w:p>
          <w:p w:rsidR="00FD015B" w:rsidRPr="00C57510" w:rsidRDefault="0021404C" w:rsidP="00C57510">
            <w:pPr>
              <w:spacing w:line="300" w:lineRule="exact"/>
              <w:ind w:firstLineChars="147" w:firstLine="309"/>
              <w:rPr>
                <w:rFonts w:ascii="仿宋_GB2312" w:eastAsia="仿宋_GB2312" w:hAnsi="仿宋" w:cs="仿宋_GB2312"/>
                <w:szCs w:val="21"/>
              </w:rPr>
            </w:pPr>
            <w:r w:rsidRPr="00C57510">
              <w:rPr>
                <w:rFonts w:ascii="仿宋_GB2312" w:eastAsia="仿宋_GB2312" w:hAnsi="仿宋" w:cs="仿宋_GB2312" w:hint="eastAsia"/>
                <w:szCs w:val="21"/>
              </w:rPr>
              <w:t>（分值：5分）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全年新增股份公司15家，完成目标任务得5分，未达到的按比例扣分。</w:t>
            </w:r>
          </w:p>
        </w:tc>
        <w:tc>
          <w:tcPr>
            <w:tcW w:w="1842" w:type="dxa"/>
            <w:vMerge/>
            <w:tcBorders>
              <w:top w:val="single" w:sz="4" w:space="0" w:color="auto"/>
              <w:left w:val="single" w:sz="4" w:space="0" w:color="auto"/>
            </w:tcBorders>
            <w:shd w:val="clear" w:color="auto" w:fill="auto"/>
            <w:vAlign w:val="center"/>
          </w:tcPr>
          <w:p w:rsidR="00FD015B" w:rsidRPr="00C57510" w:rsidRDefault="00FD015B">
            <w:pPr>
              <w:widowControl/>
              <w:spacing w:line="300" w:lineRule="exact"/>
              <w:jc w:val="center"/>
              <w:rPr>
                <w:rFonts w:ascii="仿宋_GB2312" w:eastAsia="仿宋_GB2312" w:hAnsi="仿宋" w:cs="仿宋_GB2312"/>
                <w:szCs w:val="21"/>
              </w:rPr>
            </w:pPr>
          </w:p>
        </w:tc>
      </w:tr>
      <w:tr w:rsidR="00FD015B" w:rsidRPr="00C57510">
        <w:trPr>
          <w:trHeight w:val="1065"/>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引导和支持个体工商户转型升级为企业。（分值：5分）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3E1743">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全年新增“个转企”</w:t>
            </w:r>
            <w:r w:rsidR="003E1743" w:rsidRPr="00C57510">
              <w:rPr>
                <w:rFonts w:ascii="仿宋_GB2312" w:eastAsia="仿宋_GB2312" w:hAnsi="仿宋" w:cs="仿宋_GB2312" w:hint="eastAsia"/>
                <w:szCs w:val="21"/>
              </w:rPr>
              <w:t>50</w:t>
            </w:r>
            <w:r w:rsidRPr="00C57510">
              <w:rPr>
                <w:rFonts w:ascii="仿宋_GB2312" w:eastAsia="仿宋_GB2312" w:hAnsi="仿宋" w:cs="仿宋_GB2312" w:hint="eastAsia"/>
                <w:szCs w:val="21"/>
              </w:rPr>
              <w:t>家，完成目标任务得5分，未达到的按比例扣分。</w:t>
            </w:r>
          </w:p>
        </w:tc>
        <w:tc>
          <w:tcPr>
            <w:tcW w:w="1842" w:type="dxa"/>
            <w:vMerge/>
            <w:tcBorders>
              <w:left w:val="single" w:sz="4" w:space="0" w:color="auto"/>
            </w:tcBorders>
            <w:shd w:val="clear" w:color="auto" w:fill="auto"/>
            <w:vAlign w:val="center"/>
          </w:tcPr>
          <w:p w:rsidR="00FD015B" w:rsidRPr="00C57510" w:rsidRDefault="00FD015B">
            <w:pPr>
              <w:spacing w:line="300" w:lineRule="exact"/>
              <w:jc w:val="center"/>
              <w:rPr>
                <w:rFonts w:ascii="仿宋_GB2312" w:eastAsia="仿宋_GB2312" w:hAnsi="仿宋" w:cs="仿宋_GB2312"/>
                <w:szCs w:val="21"/>
              </w:rPr>
            </w:pPr>
          </w:p>
        </w:tc>
      </w:tr>
      <w:tr w:rsidR="00FD015B" w:rsidRPr="00C57510">
        <w:trPr>
          <w:trHeight w:val="1036"/>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加大小微企业知识产权保护、支持力度（分值：10分）</w:t>
            </w:r>
          </w:p>
        </w:tc>
        <w:tc>
          <w:tcPr>
            <w:tcW w:w="5103" w:type="dxa"/>
            <w:tcBorders>
              <w:top w:val="single" w:sz="4" w:space="0" w:color="auto"/>
              <w:left w:val="single" w:sz="6" w:space="0" w:color="auto"/>
              <w:right w:val="single" w:sz="4" w:space="0" w:color="auto"/>
            </w:tcBorders>
            <w:vAlign w:val="center"/>
          </w:tcPr>
          <w:p w:rsidR="00FD015B" w:rsidRPr="00C57510" w:rsidRDefault="0021404C" w:rsidP="003E1743">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推进企业知识产权贯标，加大国家知识产权示范企业优势企业培育力度，全年新增贯标企业</w:t>
            </w:r>
            <w:r w:rsidR="003E1743" w:rsidRPr="00C57510">
              <w:rPr>
                <w:rFonts w:ascii="仿宋_GB2312" w:eastAsia="仿宋_GB2312" w:hAnsi="仿宋" w:cs="仿宋_GB2312" w:hint="eastAsia"/>
                <w:szCs w:val="21"/>
              </w:rPr>
              <w:t>16</w:t>
            </w:r>
            <w:r w:rsidRPr="00C57510">
              <w:rPr>
                <w:rFonts w:ascii="仿宋_GB2312" w:eastAsia="仿宋_GB2312" w:hAnsi="仿宋" w:cs="仿宋_GB2312" w:hint="eastAsia"/>
                <w:szCs w:val="21"/>
              </w:rPr>
              <w:t>家。完成任务得10分,未完成的按比例扣分。</w:t>
            </w:r>
          </w:p>
        </w:tc>
        <w:tc>
          <w:tcPr>
            <w:tcW w:w="1842" w:type="dxa"/>
            <w:vMerge/>
            <w:tcBorders>
              <w:left w:val="single" w:sz="4" w:space="0" w:color="auto"/>
            </w:tcBorders>
            <w:shd w:val="clear" w:color="auto" w:fill="auto"/>
            <w:vAlign w:val="center"/>
          </w:tcPr>
          <w:p w:rsidR="00FD015B" w:rsidRPr="00C57510" w:rsidRDefault="00FD015B">
            <w:pPr>
              <w:spacing w:line="300" w:lineRule="exact"/>
              <w:jc w:val="center"/>
              <w:rPr>
                <w:rFonts w:ascii="仿宋_GB2312" w:eastAsia="仿宋_GB2312" w:hAnsi="仿宋" w:cs="仿宋_GB2312"/>
                <w:szCs w:val="21"/>
              </w:rPr>
            </w:pPr>
          </w:p>
        </w:tc>
      </w:tr>
      <w:tr w:rsidR="00FD015B" w:rsidRPr="00C57510">
        <w:trPr>
          <w:trHeight w:val="1215"/>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培训企业知识产权贯标实务人才（分值：10分）</w:t>
            </w:r>
          </w:p>
        </w:tc>
        <w:tc>
          <w:tcPr>
            <w:tcW w:w="5103" w:type="dxa"/>
            <w:tcBorders>
              <w:top w:val="single" w:sz="4" w:space="0" w:color="auto"/>
              <w:left w:val="single" w:sz="6" w:space="0" w:color="auto"/>
              <w:right w:val="single" w:sz="4" w:space="0" w:color="auto"/>
            </w:tcBorders>
            <w:vAlign w:val="center"/>
          </w:tcPr>
          <w:p w:rsidR="00FD015B" w:rsidRPr="00C57510" w:rsidRDefault="0021404C" w:rsidP="003E1743">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培训企业知识产权贯标实务人才</w:t>
            </w:r>
            <w:r w:rsidR="003E1743" w:rsidRPr="00C57510">
              <w:rPr>
                <w:rFonts w:ascii="仿宋_GB2312" w:eastAsia="仿宋_GB2312" w:hAnsi="仿宋" w:cs="仿宋_GB2312" w:hint="eastAsia"/>
                <w:szCs w:val="21"/>
              </w:rPr>
              <w:t>44</w:t>
            </w:r>
            <w:r w:rsidRPr="00C57510">
              <w:rPr>
                <w:rFonts w:ascii="仿宋_GB2312" w:eastAsia="仿宋_GB2312" w:hAnsi="仿宋" w:cs="仿宋_GB2312" w:hint="eastAsia"/>
                <w:szCs w:val="21"/>
              </w:rPr>
              <w:t>人。完成任务得10分,未完成的按比例扣分。</w:t>
            </w:r>
          </w:p>
        </w:tc>
        <w:tc>
          <w:tcPr>
            <w:tcW w:w="1842" w:type="dxa"/>
            <w:vMerge/>
            <w:tcBorders>
              <w:left w:val="single" w:sz="4" w:space="0" w:color="auto"/>
            </w:tcBorders>
            <w:shd w:val="clear" w:color="auto" w:fill="auto"/>
            <w:vAlign w:val="center"/>
          </w:tcPr>
          <w:p w:rsidR="00FD015B" w:rsidRPr="00C57510" w:rsidRDefault="00FD015B">
            <w:pPr>
              <w:spacing w:line="300" w:lineRule="exact"/>
              <w:jc w:val="center"/>
              <w:rPr>
                <w:rFonts w:ascii="仿宋_GB2312" w:eastAsia="仿宋_GB2312" w:hAnsi="仿宋" w:cs="仿宋_GB2312"/>
                <w:szCs w:val="21"/>
              </w:rPr>
            </w:pPr>
          </w:p>
        </w:tc>
      </w:tr>
      <w:tr w:rsidR="00FD015B" w:rsidRPr="00C57510">
        <w:trPr>
          <w:trHeight w:val="851"/>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新增科技型小微企业</w:t>
            </w:r>
          </w:p>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（分值：25分）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3E1743">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全年新认定科技型小微企业</w:t>
            </w:r>
            <w:r w:rsidR="003E1743" w:rsidRPr="00C57510">
              <w:rPr>
                <w:rFonts w:ascii="仿宋_GB2312" w:eastAsia="仿宋_GB2312" w:hAnsi="仿宋" w:cs="仿宋_GB2312" w:hint="eastAsia"/>
                <w:szCs w:val="21"/>
              </w:rPr>
              <w:t>297</w:t>
            </w:r>
            <w:r w:rsidRPr="00C57510">
              <w:rPr>
                <w:rFonts w:ascii="仿宋_GB2312" w:eastAsia="仿宋_GB2312" w:hAnsi="仿宋" w:cs="仿宋_GB2312" w:hint="eastAsia"/>
                <w:szCs w:val="21"/>
              </w:rPr>
              <w:t>家。完成任务得25分,未完成的按比例扣分。</w:t>
            </w:r>
          </w:p>
        </w:tc>
        <w:tc>
          <w:tcPr>
            <w:tcW w:w="1842" w:type="dxa"/>
            <w:vMerge w:val="restart"/>
            <w:tcBorders>
              <w:top w:val="single" w:sz="4" w:space="0" w:color="auto"/>
              <w:left w:val="single" w:sz="4" w:space="0" w:color="auto"/>
            </w:tcBorders>
            <w:shd w:val="clear" w:color="auto" w:fill="auto"/>
            <w:vAlign w:val="center"/>
          </w:tcPr>
          <w:p w:rsidR="00FD015B" w:rsidRPr="00C57510" w:rsidRDefault="0021404C">
            <w:pPr>
              <w:widowControl/>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区科技局</w:t>
            </w:r>
          </w:p>
          <w:p w:rsidR="00FD015B" w:rsidRPr="00C57510" w:rsidRDefault="0021404C">
            <w:pPr>
              <w:widowControl/>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（50分）</w:t>
            </w:r>
          </w:p>
        </w:tc>
      </w:tr>
      <w:tr w:rsidR="00FD015B" w:rsidRPr="00C57510">
        <w:trPr>
          <w:trHeight w:val="851"/>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发放科技创新券（分值：25分）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发放科技创新券不少于700万元。完成任务得25分,未完成的按比例扣分。</w:t>
            </w:r>
          </w:p>
        </w:tc>
        <w:tc>
          <w:tcPr>
            <w:tcW w:w="1842" w:type="dxa"/>
            <w:vMerge/>
            <w:tcBorders>
              <w:left w:val="single" w:sz="4" w:space="0" w:color="auto"/>
            </w:tcBorders>
            <w:shd w:val="clear" w:color="auto" w:fill="auto"/>
            <w:vAlign w:val="center"/>
          </w:tcPr>
          <w:p w:rsidR="00FD015B" w:rsidRPr="00C57510" w:rsidRDefault="00FD015B">
            <w:pPr>
              <w:widowControl/>
              <w:spacing w:line="300" w:lineRule="exact"/>
              <w:jc w:val="center"/>
              <w:rPr>
                <w:rFonts w:ascii="仿宋_GB2312" w:eastAsia="仿宋_GB2312" w:hAnsi="仿宋" w:cs="仿宋_GB2312"/>
                <w:szCs w:val="21"/>
              </w:rPr>
            </w:pPr>
          </w:p>
        </w:tc>
      </w:tr>
      <w:tr w:rsidR="00FD015B" w:rsidRPr="00C57510">
        <w:trPr>
          <w:trHeight w:val="1097"/>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完成小微企业贷款增速目标（分值：25分）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napToGrid w:val="0"/>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加大对小微企业定向支持，降低小微企业融资成本。全区普惠小微贷款增速不低于全市各项贷款增速，法人银行业金融机构普惠型小微企业贷款增速不低于各项贷款平均增速，进一步推进降低普惠型小微企业融资成本。完成任务即得25分，未完成的按比例扣分，完成率不到70%的不得分。</w:t>
            </w:r>
          </w:p>
        </w:tc>
        <w:tc>
          <w:tcPr>
            <w:tcW w:w="1842" w:type="dxa"/>
            <w:vMerge w:val="restart"/>
            <w:tcBorders>
              <w:top w:val="single" w:sz="4" w:space="0" w:color="auto"/>
              <w:left w:val="single" w:sz="4" w:space="0" w:color="auto"/>
            </w:tcBorders>
            <w:shd w:val="clear" w:color="auto" w:fill="auto"/>
            <w:vAlign w:val="center"/>
          </w:tcPr>
          <w:p w:rsidR="00FD015B" w:rsidRPr="00C57510" w:rsidRDefault="0021404C">
            <w:pPr>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区发改局</w:t>
            </w:r>
          </w:p>
          <w:p w:rsidR="00FD015B" w:rsidRPr="00C57510" w:rsidRDefault="0021404C">
            <w:pPr>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（50分）</w:t>
            </w:r>
          </w:p>
        </w:tc>
      </w:tr>
      <w:tr w:rsidR="00FD015B" w:rsidRPr="00C57510">
        <w:trPr>
          <w:trHeight w:val="1097"/>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提升</w:t>
            </w:r>
            <w:r w:rsidRPr="00C57510">
              <w:rPr>
                <w:rFonts w:ascii="仿宋_GB2312" w:eastAsia="仿宋_GB2312" w:hAnsi="仿宋" w:cs="仿宋_GB2312"/>
                <w:szCs w:val="21"/>
              </w:rPr>
              <w:t>小微企业金融服务</w:t>
            </w:r>
            <w:r w:rsidRPr="00C57510">
              <w:rPr>
                <w:rFonts w:ascii="仿宋_GB2312" w:eastAsia="仿宋_GB2312" w:hAnsi="仿宋" w:cs="仿宋_GB2312" w:hint="eastAsia"/>
                <w:szCs w:val="21"/>
              </w:rPr>
              <w:t>水平（分值：25分）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F118D6" w:rsidP="00F118D6">
            <w:pPr>
              <w:snapToGrid w:val="0"/>
              <w:spacing w:line="300" w:lineRule="exact"/>
              <w:jc w:val="left"/>
              <w:rPr>
                <w:rFonts w:ascii="仿宋_GB2312" w:eastAsia="仿宋_GB2312" w:hAnsi="仿宋" w:cs="仿宋_GB2312"/>
                <w:szCs w:val="21"/>
              </w:rPr>
            </w:pPr>
            <w:r w:rsidRPr="00F118D6">
              <w:rPr>
                <w:rFonts w:ascii="仿宋_GB2312" w:eastAsia="仿宋_GB2312" w:hAnsi="仿宋" w:cs="仿宋_GB2312" w:hint="eastAsia"/>
                <w:szCs w:val="21"/>
              </w:rPr>
              <w:t>根据推进小微企业首贷户、“三张清单”等工作情况进行综合评定。</w:t>
            </w:r>
            <w:r w:rsidR="0021404C" w:rsidRPr="00C57510">
              <w:rPr>
                <w:rFonts w:ascii="仿宋_GB2312" w:eastAsia="仿宋_GB2312" w:hAnsi="仿宋" w:cs="仿宋_GB2312" w:hint="eastAsia"/>
                <w:szCs w:val="21"/>
              </w:rPr>
              <w:t>完成任务即得25分，未完成的按比例扣分，完成率不到70%的不得分。</w:t>
            </w:r>
          </w:p>
        </w:tc>
        <w:tc>
          <w:tcPr>
            <w:tcW w:w="1842" w:type="dxa"/>
            <w:vMerge/>
            <w:tcBorders>
              <w:left w:val="single" w:sz="4" w:space="0" w:color="auto"/>
            </w:tcBorders>
            <w:shd w:val="clear" w:color="auto" w:fill="auto"/>
            <w:vAlign w:val="center"/>
          </w:tcPr>
          <w:p w:rsidR="00FD015B" w:rsidRPr="00C57510" w:rsidRDefault="00FD015B">
            <w:pPr>
              <w:spacing w:line="300" w:lineRule="exact"/>
              <w:jc w:val="center"/>
              <w:rPr>
                <w:rFonts w:ascii="仿宋_GB2312" w:eastAsia="仿宋_GB2312" w:hAnsi="仿宋" w:cs="仿宋_GB2312"/>
                <w:szCs w:val="21"/>
              </w:rPr>
            </w:pPr>
          </w:p>
        </w:tc>
      </w:tr>
      <w:tr w:rsidR="00FD015B" w:rsidRPr="00C57510">
        <w:trPr>
          <w:trHeight w:val="1831"/>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vMerge w:val="restart"/>
            <w:tcBorders>
              <w:top w:val="single" w:sz="4" w:space="0" w:color="auto"/>
              <w:left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推动小微企业外向发展（分值：50分）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3E1743">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支持小微企业参与以“品质浙货、行销天下”为主题的展会等系列推广活动，全力开拓国际市场。加强小微外贸企业培育，全年新增进出口经营权备案登记企业</w:t>
            </w:r>
            <w:r w:rsidR="003E1743" w:rsidRPr="00C57510">
              <w:rPr>
                <w:rFonts w:ascii="仿宋_GB2312" w:eastAsia="仿宋_GB2312" w:hAnsi="仿宋" w:cs="仿宋_GB2312" w:hint="eastAsia"/>
                <w:szCs w:val="21"/>
              </w:rPr>
              <w:t>77</w:t>
            </w:r>
            <w:r w:rsidRPr="00C57510">
              <w:rPr>
                <w:rFonts w:ascii="仿宋_GB2312" w:eastAsia="仿宋_GB2312" w:hAnsi="仿宋" w:cs="仿宋_GB2312" w:hint="eastAsia"/>
                <w:szCs w:val="21"/>
              </w:rPr>
              <w:t>家。完成任务得25分,未完成的按比例扣分。</w:t>
            </w:r>
          </w:p>
        </w:tc>
        <w:tc>
          <w:tcPr>
            <w:tcW w:w="1842" w:type="dxa"/>
            <w:vMerge w:val="restart"/>
            <w:tcBorders>
              <w:left w:val="single" w:sz="4" w:space="0" w:color="auto"/>
            </w:tcBorders>
            <w:shd w:val="clear" w:color="auto" w:fill="auto"/>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区商务局</w:t>
            </w:r>
          </w:p>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（50分）</w:t>
            </w:r>
          </w:p>
        </w:tc>
      </w:tr>
      <w:tr w:rsidR="00FD015B" w:rsidRPr="00C57510">
        <w:trPr>
          <w:trHeight w:val="780"/>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vMerge/>
            <w:tcBorders>
              <w:left w:val="single" w:sz="4" w:space="0" w:color="auto"/>
              <w:bottom w:val="single" w:sz="4" w:space="0" w:color="auto"/>
              <w:right w:val="single" w:sz="6" w:space="0" w:color="auto"/>
            </w:tcBorders>
            <w:vAlign w:val="center"/>
          </w:tcPr>
          <w:p w:rsidR="00FD015B" w:rsidRPr="00C57510" w:rsidRDefault="00FD015B">
            <w:pPr>
              <w:spacing w:line="300" w:lineRule="exact"/>
              <w:rPr>
                <w:rFonts w:ascii="仿宋_GB2312" w:eastAsia="仿宋_GB2312" w:hAnsi="仿宋" w:cs="仿宋_GB2312"/>
                <w:szCs w:val="21"/>
              </w:rPr>
            </w:pP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3E1743">
            <w:pPr>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外贸出口实绩企业</w:t>
            </w:r>
            <w:r w:rsidR="003E1743" w:rsidRPr="00C57510">
              <w:rPr>
                <w:rFonts w:ascii="仿宋_GB2312" w:eastAsia="仿宋_GB2312" w:hAnsi="仿宋" w:cs="仿宋_GB2312" w:hint="eastAsia"/>
                <w:szCs w:val="21"/>
              </w:rPr>
              <w:t>22</w:t>
            </w:r>
            <w:r w:rsidRPr="00C57510">
              <w:rPr>
                <w:rFonts w:ascii="仿宋_GB2312" w:eastAsia="仿宋_GB2312" w:hAnsi="仿宋" w:cs="仿宋_GB2312" w:hint="eastAsia"/>
                <w:szCs w:val="21"/>
              </w:rPr>
              <w:t>家。完成任务得25分,未完成的按比例扣分。</w:t>
            </w:r>
          </w:p>
        </w:tc>
        <w:tc>
          <w:tcPr>
            <w:tcW w:w="1842" w:type="dxa"/>
            <w:vMerge/>
            <w:tcBorders>
              <w:left w:val="single" w:sz="4" w:space="0" w:color="auto"/>
            </w:tcBorders>
            <w:shd w:val="clear" w:color="auto" w:fill="auto"/>
            <w:vAlign w:val="center"/>
          </w:tcPr>
          <w:p w:rsidR="00FD015B" w:rsidRPr="00C57510" w:rsidRDefault="00FD015B">
            <w:pPr>
              <w:spacing w:line="300" w:lineRule="exact"/>
              <w:jc w:val="center"/>
              <w:rPr>
                <w:rFonts w:ascii="仿宋_GB2312" w:eastAsia="仿宋_GB2312" w:hAnsi="仿宋" w:cs="仿宋_GB2312"/>
                <w:szCs w:val="21"/>
              </w:rPr>
            </w:pPr>
          </w:p>
        </w:tc>
      </w:tr>
      <w:tr w:rsidR="00FD015B" w:rsidRPr="00C57510">
        <w:trPr>
          <w:trHeight w:val="576"/>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加强小微企业职业技能培训 （分值：50分）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rsidP="003E1743">
            <w:pPr>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深入实施浙江省小微企业职业技能提升行动，全年培训小微企业职工</w:t>
            </w:r>
            <w:r w:rsidR="003E1743" w:rsidRPr="00C57510">
              <w:rPr>
                <w:rFonts w:ascii="仿宋_GB2312" w:eastAsia="仿宋_GB2312" w:hAnsi="仿宋" w:cs="仿宋_GB2312" w:hint="eastAsia"/>
                <w:szCs w:val="21"/>
              </w:rPr>
              <w:t>2640</w:t>
            </w:r>
            <w:r w:rsidRPr="00C57510">
              <w:rPr>
                <w:rFonts w:ascii="仿宋_GB2312" w:eastAsia="仿宋_GB2312" w:hAnsi="仿宋" w:cs="仿宋_GB2312" w:hint="eastAsia"/>
                <w:szCs w:val="21"/>
              </w:rPr>
              <w:t>人次。目标任务的得20分，未完成的按比例扣分。</w:t>
            </w:r>
          </w:p>
        </w:tc>
        <w:tc>
          <w:tcPr>
            <w:tcW w:w="1842" w:type="dxa"/>
            <w:tcBorders>
              <w:top w:val="single" w:sz="4" w:space="0" w:color="auto"/>
              <w:left w:val="single" w:sz="4" w:space="0" w:color="auto"/>
              <w:bottom w:val="single" w:sz="4" w:space="0" w:color="auto"/>
            </w:tcBorders>
            <w:shd w:val="clear" w:color="auto" w:fill="auto"/>
            <w:vAlign w:val="center"/>
          </w:tcPr>
          <w:p w:rsidR="00FD015B" w:rsidRPr="00C57510" w:rsidRDefault="0021404C">
            <w:pPr>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区人社局</w:t>
            </w:r>
          </w:p>
          <w:p w:rsidR="00FD015B" w:rsidRPr="00C57510" w:rsidRDefault="0021404C">
            <w:pPr>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（50分）</w:t>
            </w:r>
          </w:p>
        </w:tc>
      </w:tr>
      <w:tr w:rsidR="00FD015B" w:rsidRPr="00C57510">
        <w:trPr>
          <w:trHeight w:val="780"/>
        </w:trPr>
        <w:tc>
          <w:tcPr>
            <w:tcW w:w="851" w:type="dxa"/>
            <w:vMerge/>
            <w:tcBorders>
              <w:right w:val="single" w:sz="4" w:space="0" w:color="auto"/>
            </w:tcBorders>
            <w:shd w:val="clear" w:color="auto" w:fill="auto"/>
            <w:vAlign w:val="center"/>
          </w:tcPr>
          <w:p w:rsidR="00FD015B" w:rsidRPr="00C57510" w:rsidRDefault="00FD015B">
            <w:pPr>
              <w:spacing w:line="320" w:lineRule="exact"/>
              <w:rPr>
                <w:rFonts w:ascii="仿宋_GB2312" w:eastAsia="仿宋_GB2312" w:hAnsi="宋体"/>
                <w:szCs w:val="21"/>
              </w:rPr>
            </w:pPr>
          </w:p>
        </w:tc>
        <w:tc>
          <w:tcPr>
            <w:tcW w:w="2552" w:type="dxa"/>
            <w:tcBorders>
              <w:top w:val="single" w:sz="4" w:space="0" w:color="auto"/>
              <w:left w:val="single" w:sz="4" w:space="0" w:color="auto"/>
              <w:bottom w:val="single" w:sz="4" w:space="0" w:color="auto"/>
              <w:right w:val="single" w:sz="6" w:space="0" w:color="auto"/>
            </w:tcBorders>
            <w:vAlign w:val="center"/>
          </w:tcPr>
          <w:p w:rsidR="00FD015B" w:rsidRPr="00C57510" w:rsidRDefault="0021404C">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释放小微企业税收优惠红利（分值：50分）</w:t>
            </w:r>
          </w:p>
        </w:tc>
        <w:tc>
          <w:tcPr>
            <w:tcW w:w="5103" w:type="dxa"/>
            <w:tcBorders>
              <w:top w:val="single" w:sz="4" w:space="0" w:color="auto"/>
              <w:left w:val="single" w:sz="6" w:space="0" w:color="auto"/>
              <w:bottom w:val="single" w:sz="4" w:space="0" w:color="auto"/>
              <w:right w:val="single" w:sz="4" w:space="0" w:color="auto"/>
            </w:tcBorders>
            <w:vAlign w:val="center"/>
          </w:tcPr>
          <w:p w:rsidR="00FD015B" w:rsidRPr="00C57510" w:rsidRDefault="0021404C">
            <w:pPr>
              <w:spacing w:line="300" w:lineRule="exact"/>
              <w:jc w:val="left"/>
              <w:rPr>
                <w:rFonts w:ascii="仿宋_GB2312" w:eastAsia="仿宋_GB2312" w:hAnsi="仿宋" w:cs="仿宋_GB2312"/>
                <w:szCs w:val="21"/>
              </w:rPr>
            </w:pPr>
            <w:r w:rsidRPr="00C57510">
              <w:rPr>
                <w:rFonts w:ascii="仿宋_GB2312" w:eastAsia="仿宋_GB2312" w:hAnsi="仿宋" w:cs="仿宋_GB2312" w:hint="eastAsia"/>
                <w:szCs w:val="21"/>
              </w:rPr>
              <w:t>全面落实小型微利企业税收优惠政策，政策惠及面达到100%。根据市税务局考评结果确定是否完成目标任务。完成目标任务得50分，未完成的按比例扣分。</w:t>
            </w:r>
          </w:p>
        </w:tc>
        <w:tc>
          <w:tcPr>
            <w:tcW w:w="1842" w:type="dxa"/>
            <w:tcBorders>
              <w:top w:val="single" w:sz="4" w:space="0" w:color="auto"/>
              <w:left w:val="single" w:sz="4" w:space="0" w:color="auto"/>
              <w:bottom w:val="single" w:sz="4" w:space="0" w:color="auto"/>
            </w:tcBorders>
            <w:shd w:val="clear" w:color="auto" w:fill="auto"/>
            <w:vAlign w:val="center"/>
          </w:tcPr>
          <w:p w:rsidR="00FD015B" w:rsidRPr="00C57510" w:rsidRDefault="0021404C">
            <w:pPr>
              <w:spacing w:line="300" w:lineRule="exact"/>
              <w:jc w:val="center"/>
              <w:rPr>
                <w:rFonts w:ascii="仿宋_GB2312" w:eastAsia="仿宋_GB2312" w:hAnsi="仿宋" w:cs="仿宋_GB2312"/>
                <w:szCs w:val="21"/>
              </w:rPr>
            </w:pPr>
            <w:r w:rsidRPr="00C57510">
              <w:rPr>
                <w:rFonts w:ascii="仿宋_GB2312" w:eastAsia="仿宋_GB2312" w:hAnsi="仿宋" w:cs="仿宋_GB2312" w:hint="eastAsia"/>
                <w:szCs w:val="21"/>
              </w:rPr>
              <w:t>区税务局（50分）</w:t>
            </w:r>
          </w:p>
        </w:tc>
      </w:tr>
      <w:tr w:rsidR="00E4740C" w:rsidRPr="00C57510">
        <w:trPr>
          <w:trHeight w:val="780"/>
        </w:trPr>
        <w:tc>
          <w:tcPr>
            <w:tcW w:w="851" w:type="dxa"/>
            <w:vMerge w:val="restart"/>
            <w:tcBorders>
              <w:right w:val="single" w:sz="4" w:space="0" w:color="auto"/>
            </w:tcBorders>
            <w:shd w:val="clear" w:color="auto" w:fill="auto"/>
            <w:vAlign w:val="center"/>
          </w:tcPr>
          <w:p w:rsidR="00E4740C" w:rsidRPr="00C57510" w:rsidRDefault="00E4740C" w:rsidP="00776D0B">
            <w:pPr>
              <w:spacing w:line="340" w:lineRule="exact"/>
              <w:jc w:val="center"/>
              <w:rPr>
                <w:rFonts w:ascii="仿宋_GB2312" w:eastAsia="仿宋_GB2312" w:hAnsi="仿宋" w:cs="仿宋_GB2312"/>
                <w:sz w:val="24"/>
              </w:rPr>
            </w:pPr>
            <w:r w:rsidRPr="00C57510">
              <w:rPr>
                <w:rFonts w:ascii="仿宋_GB2312" w:eastAsia="仿宋_GB2312" w:hAnsi="仿宋" w:cs="仿宋_GB2312" w:hint="eastAsia"/>
                <w:sz w:val="24"/>
              </w:rPr>
              <w:t>工作实绩、创新项目和督</w:t>
            </w:r>
            <w:r w:rsidRPr="00C57510">
              <w:rPr>
                <w:rFonts w:ascii="仿宋_GB2312" w:eastAsia="仿宋_GB2312" w:hAnsi="仿宋" w:cs="仿宋_GB2312" w:hint="eastAsia"/>
                <w:sz w:val="24"/>
              </w:rPr>
              <w:lastRenderedPageBreak/>
              <w:t>办</w:t>
            </w:r>
          </w:p>
        </w:tc>
        <w:tc>
          <w:tcPr>
            <w:tcW w:w="2552" w:type="dxa"/>
            <w:tcBorders>
              <w:top w:val="single" w:sz="4" w:space="0" w:color="auto"/>
              <w:left w:val="single" w:sz="4" w:space="0" w:color="auto"/>
              <w:bottom w:val="single" w:sz="4" w:space="0" w:color="auto"/>
              <w:right w:val="single" w:sz="6"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lastRenderedPageBreak/>
              <w:t>任务完成情况（分值：5分）</w:t>
            </w:r>
          </w:p>
        </w:tc>
        <w:tc>
          <w:tcPr>
            <w:tcW w:w="5103" w:type="dxa"/>
            <w:tcBorders>
              <w:top w:val="single" w:sz="4" w:space="0" w:color="auto"/>
              <w:left w:val="single" w:sz="6" w:space="0" w:color="auto"/>
              <w:bottom w:val="single" w:sz="4" w:space="0" w:color="auto"/>
              <w:right w:val="single" w:sz="4"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部门完成工作任务在杭州市系统内排名在前五名的，根据排名依次加5</w:t>
            </w:r>
            <w:r w:rsidRPr="00C57510">
              <w:rPr>
                <w:rFonts w:ascii="仿宋_GB2312" w:eastAsia="仿宋_GB2312" w:hAnsi="仿宋" w:cs="仿宋_GB2312"/>
                <w:szCs w:val="21"/>
              </w:rPr>
              <w:t>-</w:t>
            </w:r>
            <w:r w:rsidRPr="00C57510">
              <w:rPr>
                <w:rFonts w:ascii="仿宋_GB2312" w:eastAsia="仿宋_GB2312" w:hAnsi="仿宋" w:cs="仿宋_GB2312" w:hint="eastAsia"/>
                <w:szCs w:val="21"/>
              </w:rPr>
              <w:t>1分。</w:t>
            </w:r>
          </w:p>
        </w:tc>
        <w:tc>
          <w:tcPr>
            <w:tcW w:w="1842" w:type="dxa"/>
            <w:tcBorders>
              <w:top w:val="single" w:sz="4" w:space="0" w:color="auto"/>
              <w:left w:val="single" w:sz="4" w:space="0" w:color="auto"/>
              <w:bottom w:val="single" w:sz="4" w:space="0" w:color="auto"/>
            </w:tcBorders>
            <w:shd w:val="clear" w:color="auto" w:fill="auto"/>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限加5分</w:t>
            </w:r>
          </w:p>
        </w:tc>
      </w:tr>
      <w:tr w:rsidR="00E4740C" w:rsidRPr="00C57510">
        <w:trPr>
          <w:trHeight w:val="780"/>
        </w:trPr>
        <w:tc>
          <w:tcPr>
            <w:tcW w:w="851" w:type="dxa"/>
            <w:vMerge/>
            <w:tcBorders>
              <w:right w:val="single" w:sz="4" w:space="0" w:color="auto"/>
            </w:tcBorders>
            <w:shd w:val="clear" w:color="auto" w:fill="auto"/>
            <w:vAlign w:val="center"/>
          </w:tcPr>
          <w:p w:rsidR="00E4740C" w:rsidRPr="00C57510" w:rsidRDefault="00E4740C" w:rsidP="00776D0B">
            <w:pPr>
              <w:spacing w:line="340" w:lineRule="exact"/>
              <w:jc w:val="left"/>
              <w:rPr>
                <w:rFonts w:ascii="仿宋_GB2312" w:eastAsia="仿宋_GB2312" w:hAnsi="仿宋" w:cs="仿宋_GB2312"/>
                <w:sz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创新和重点工作（分值：5分）</w:t>
            </w:r>
          </w:p>
        </w:tc>
        <w:tc>
          <w:tcPr>
            <w:tcW w:w="5103" w:type="dxa"/>
            <w:tcBorders>
              <w:top w:val="single" w:sz="4" w:space="0" w:color="auto"/>
              <w:left w:val="single" w:sz="6" w:space="0" w:color="auto"/>
              <w:bottom w:val="single" w:sz="4" w:space="0" w:color="auto"/>
              <w:right w:val="single" w:sz="4"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根据上级部门的部署创新工作试点，试</w:t>
            </w:r>
            <w:r w:rsidRPr="00C57510">
              <w:rPr>
                <w:rFonts w:ascii="仿宋_GB2312" w:eastAsia="仿宋_GB2312" w:hAnsi="仿宋" w:cs="仿宋_GB2312"/>
                <w:szCs w:val="21"/>
              </w:rPr>
              <w:t>点有成效，</w:t>
            </w:r>
            <w:r w:rsidRPr="00C57510">
              <w:rPr>
                <w:rFonts w:ascii="仿宋_GB2312" w:eastAsia="仿宋_GB2312" w:hAnsi="仿宋" w:cs="仿宋_GB2312" w:hint="eastAsia"/>
                <w:szCs w:val="21"/>
              </w:rPr>
              <w:t>向</w:t>
            </w:r>
            <w:r w:rsidRPr="00C57510">
              <w:rPr>
                <w:rFonts w:ascii="仿宋_GB2312" w:eastAsia="仿宋_GB2312" w:hAnsi="仿宋" w:cs="仿宋_GB2312"/>
                <w:szCs w:val="21"/>
              </w:rPr>
              <w:t>全省推广</w:t>
            </w:r>
            <w:r w:rsidRPr="00C57510">
              <w:rPr>
                <w:rFonts w:ascii="仿宋_GB2312" w:eastAsia="仿宋_GB2312" w:hAnsi="仿宋" w:cs="仿宋_GB2312" w:hint="eastAsia"/>
                <w:szCs w:val="21"/>
              </w:rPr>
              <w:t>，视工作情况给予1-5分加分。相关部门针对再贷款再贴现政策出台相应配套措施，视工作情况给予1-3分加分。</w:t>
            </w:r>
          </w:p>
        </w:tc>
        <w:tc>
          <w:tcPr>
            <w:tcW w:w="1842" w:type="dxa"/>
            <w:tcBorders>
              <w:top w:val="single" w:sz="4" w:space="0" w:color="auto"/>
              <w:left w:val="single" w:sz="4" w:space="0" w:color="auto"/>
              <w:bottom w:val="single" w:sz="4" w:space="0" w:color="auto"/>
            </w:tcBorders>
            <w:shd w:val="clear" w:color="auto" w:fill="auto"/>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限加5分</w:t>
            </w:r>
          </w:p>
        </w:tc>
      </w:tr>
      <w:tr w:rsidR="00E4740C" w:rsidRPr="00C57510">
        <w:trPr>
          <w:trHeight w:val="780"/>
        </w:trPr>
        <w:tc>
          <w:tcPr>
            <w:tcW w:w="851" w:type="dxa"/>
            <w:vMerge/>
            <w:tcBorders>
              <w:right w:val="single" w:sz="4" w:space="0" w:color="auto"/>
            </w:tcBorders>
            <w:shd w:val="clear" w:color="auto" w:fill="auto"/>
            <w:vAlign w:val="center"/>
          </w:tcPr>
          <w:p w:rsidR="00E4740C" w:rsidRPr="00C57510" w:rsidRDefault="00E4740C" w:rsidP="00776D0B">
            <w:pPr>
              <w:spacing w:line="340" w:lineRule="exact"/>
              <w:jc w:val="left"/>
              <w:rPr>
                <w:rFonts w:ascii="仿宋_GB2312" w:eastAsia="仿宋_GB2312" w:hAnsi="仿宋" w:cs="仿宋_GB2312"/>
                <w:sz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工作经验成果（分值：5分）</w:t>
            </w:r>
          </w:p>
        </w:tc>
        <w:tc>
          <w:tcPr>
            <w:tcW w:w="5103" w:type="dxa"/>
            <w:tcBorders>
              <w:top w:val="single" w:sz="4" w:space="0" w:color="auto"/>
              <w:left w:val="single" w:sz="6" w:space="0" w:color="auto"/>
              <w:bottom w:val="single" w:sz="4" w:space="0" w:color="auto"/>
              <w:right w:val="single" w:sz="4" w:space="0" w:color="auto"/>
            </w:tcBorders>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1、工作成果受到国家领导批示肯定的加</w:t>
            </w:r>
            <w:r w:rsidRPr="00C57510">
              <w:rPr>
                <w:rFonts w:ascii="仿宋_GB2312" w:eastAsia="仿宋_GB2312" w:hAnsi="仿宋" w:cs="仿宋_GB2312"/>
                <w:szCs w:val="21"/>
              </w:rPr>
              <w:t>3</w:t>
            </w:r>
            <w:r w:rsidRPr="00C57510">
              <w:rPr>
                <w:rFonts w:ascii="仿宋_GB2312" w:eastAsia="仿宋_GB2312" w:hAnsi="仿宋" w:cs="仿宋_GB2312" w:hint="eastAsia"/>
                <w:szCs w:val="21"/>
              </w:rPr>
              <w:t>分，受到国家部委领导或副省级以上领导批示肯定的加</w:t>
            </w:r>
            <w:r w:rsidRPr="00C57510">
              <w:rPr>
                <w:rFonts w:ascii="仿宋_GB2312" w:eastAsia="仿宋_GB2312" w:hAnsi="仿宋" w:cs="仿宋_GB2312"/>
                <w:szCs w:val="21"/>
              </w:rPr>
              <w:t>2</w:t>
            </w:r>
            <w:r w:rsidRPr="00C57510">
              <w:rPr>
                <w:rFonts w:ascii="仿宋_GB2312" w:eastAsia="仿宋_GB2312" w:hAnsi="仿宋" w:cs="仿宋_GB2312" w:hint="eastAsia"/>
                <w:szCs w:val="21"/>
              </w:rPr>
              <w:t>分，受到副市级以上领导批示肯定的加</w:t>
            </w:r>
            <w:r w:rsidRPr="00C57510">
              <w:rPr>
                <w:rFonts w:ascii="仿宋_GB2312" w:eastAsia="仿宋_GB2312" w:hAnsi="仿宋" w:cs="仿宋_GB2312"/>
                <w:szCs w:val="21"/>
              </w:rPr>
              <w:t>1</w:t>
            </w:r>
            <w:r w:rsidRPr="00C57510">
              <w:rPr>
                <w:rFonts w:ascii="仿宋_GB2312" w:eastAsia="仿宋_GB2312" w:hAnsi="仿宋" w:cs="仿宋_GB2312" w:hint="eastAsia"/>
                <w:szCs w:val="21"/>
              </w:rPr>
              <w:t>分。此项加分限加5分。</w:t>
            </w:r>
          </w:p>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2、工作举措和经验做法具有独创性，受到省委省政府或国家部委发文推广的加</w:t>
            </w:r>
            <w:r w:rsidRPr="00C57510">
              <w:rPr>
                <w:rFonts w:ascii="仿宋_GB2312" w:eastAsia="仿宋_GB2312" w:hAnsi="仿宋" w:cs="仿宋_GB2312"/>
                <w:szCs w:val="21"/>
              </w:rPr>
              <w:t>2</w:t>
            </w:r>
            <w:r w:rsidRPr="00C57510">
              <w:rPr>
                <w:rFonts w:ascii="仿宋_GB2312" w:eastAsia="仿宋_GB2312" w:hAnsi="仿宋" w:cs="仿宋_GB2312" w:hint="eastAsia"/>
                <w:szCs w:val="21"/>
              </w:rPr>
              <w:t>分；在全国性、全省性会议上交流发言的，加</w:t>
            </w:r>
            <w:r w:rsidRPr="00C57510">
              <w:rPr>
                <w:rFonts w:ascii="仿宋_GB2312" w:eastAsia="仿宋_GB2312" w:hAnsi="仿宋" w:cs="仿宋_GB2312"/>
                <w:szCs w:val="21"/>
              </w:rPr>
              <w:t>1-2</w:t>
            </w:r>
            <w:r w:rsidRPr="00C57510">
              <w:rPr>
                <w:rFonts w:ascii="仿宋_GB2312" w:eastAsia="仿宋_GB2312" w:hAnsi="仿宋" w:cs="仿宋_GB2312" w:hint="eastAsia"/>
                <w:szCs w:val="21"/>
              </w:rPr>
              <w:t>分；被省级以上政府或部门召开现场会推广的，加</w:t>
            </w:r>
            <w:r w:rsidRPr="00C57510">
              <w:rPr>
                <w:rFonts w:ascii="仿宋_GB2312" w:eastAsia="仿宋_GB2312" w:hAnsi="仿宋" w:cs="仿宋_GB2312"/>
                <w:szCs w:val="21"/>
              </w:rPr>
              <w:t>2</w:t>
            </w:r>
            <w:r w:rsidRPr="00C57510">
              <w:rPr>
                <w:rFonts w:ascii="仿宋_GB2312" w:eastAsia="仿宋_GB2312" w:hAnsi="仿宋" w:cs="仿宋_GB2312" w:hint="eastAsia"/>
                <w:szCs w:val="21"/>
              </w:rPr>
              <w:t>分；在市级会议上交流发言的或被市级政府或部门召开现场会推广的，加</w:t>
            </w:r>
            <w:r w:rsidRPr="00C57510">
              <w:rPr>
                <w:rFonts w:ascii="仿宋_GB2312" w:eastAsia="仿宋_GB2312" w:hAnsi="仿宋" w:cs="仿宋_GB2312"/>
                <w:szCs w:val="21"/>
              </w:rPr>
              <w:t>1</w:t>
            </w:r>
            <w:r w:rsidRPr="00C57510">
              <w:rPr>
                <w:rFonts w:ascii="仿宋_GB2312" w:eastAsia="仿宋_GB2312" w:hAnsi="仿宋" w:cs="仿宋_GB2312" w:hint="eastAsia"/>
                <w:szCs w:val="21"/>
              </w:rPr>
              <w:t>分。承办全国、全省、全市工作推进现场会的加</w:t>
            </w:r>
            <w:r w:rsidRPr="00C57510">
              <w:rPr>
                <w:rFonts w:ascii="仿宋_GB2312" w:eastAsia="仿宋_GB2312" w:hAnsi="仿宋" w:cs="仿宋_GB2312"/>
                <w:szCs w:val="21"/>
              </w:rPr>
              <w:t>1-</w:t>
            </w:r>
            <w:r w:rsidRPr="00C57510">
              <w:rPr>
                <w:rFonts w:ascii="仿宋_GB2312" w:eastAsia="仿宋_GB2312" w:hAnsi="仿宋" w:cs="仿宋_GB2312" w:hint="eastAsia"/>
                <w:szCs w:val="21"/>
              </w:rPr>
              <w:t>3分。此项加分限加5分。</w:t>
            </w:r>
          </w:p>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3、在省小微组评比活动中，推荐的企业或项目被评上的，每个加0.5-1分，此项加分限加3分。</w:t>
            </w:r>
          </w:p>
        </w:tc>
        <w:tc>
          <w:tcPr>
            <w:tcW w:w="1842" w:type="dxa"/>
            <w:tcBorders>
              <w:top w:val="single" w:sz="4" w:space="0" w:color="auto"/>
              <w:left w:val="single" w:sz="4" w:space="0" w:color="auto"/>
              <w:bottom w:val="single" w:sz="4" w:space="0" w:color="auto"/>
            </w:tcBorders>
            <w:shd w:val="clear" w:color="auto" w:fill="auto"/>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限加5分</w:t>
            </w:r>
          </w:p>
        </w:tc>
      </w:tr>
      <w:tr w:rsidR="00E4740C" w:rsidRPr="00C57510">
        <w:trPr>
          <w:trHeight w:val="780"/>
        </w:trPr>
        <w:tc>
          <w:tcPr>
            <w:tcW w:w="851" w:type="dxa"/>
            <w:vMerge/>
            <w:tcBorders>
              <w:right w:val="single" w:sz="4" w:space="0" w:color="auto"/>
            </w:tcBorders>
            <w:shd w:val="clear" w:color="auto" w:fill="auto"/>
            <w:vAlign w:val="center"/>
          </w:tcPr>
          <w:p w:rsidR="00E4740C" w:rsidRPr="00C57510" w:rsidRDefault="00E4740C" w:rsidP="00776D0B">
            <w:pPr>
              <w:spacing w:line="340" w:lineRule="exact"/>
              <w:jc w:val="center"/>
              <w:rPr>
                <w:rFonts w:ascii="仿宋_GB2312" w:eastAsia="仿宋_GB2312" w:cs="仿宋_GB2312"/>
                <w:bCs/>
                <w:sz w:val="24"/>
              </w:rPr>
            </w:pPr>
          </w:p>
        </w:tc>
        <w:tc>
          <w:tcPr>
            <w:tcW w:w="2552" w:type="dxa"/>
            <w:tcBorders>
              <w:top w:val="single" w:sz="4" w:space="0" w:color="auto"/>
              <w:left w:val="single" w:sz="4" w:space="0" w:color="auto"/>
              <w:bottom w:val="single" w:sz="4" w:space="0" w:color="auto"/>
              <w:right w:val="single" w:sz="6" w:space="0" w:color="auto"/>
            </w:tcBorders>
            <w:vAlign w:val="center"/>
          </w:tcPr>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hint="eastAsia"/>
                <w:szCs w:val="21"/>
              </w:rPr>
              <w:t>督办工作（分值：5分）</w:t>
            </w:r>
          </w:p>
        </w:tc>
        <w:tc>
          <w:tcPr>
            <w:tcW w:w="5103" w:type="dxa"/>
            <w:tcBorders>
              <w:top w:val="single" w:sz="4" w:space="0" w:color="auto"/>
              <w:left w:val="single" w:sz="6" w:space="0" w:color="auto"/>
              <w:bottom w:val="single" w:sz="4" w:space="0" w:color="auto"/>
              <w:right w:val="single" w:sz="4" w:space="0" w:color="auto"/>
            </w:tcBorders>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szCs w:val="21"/>
              </w:rPr>
              <w:t>1.</w:t>
            </w:r>
            <w:r w:rsidRPr="00C57510">
              <w:rPr>
                <w:rFonts w:ascii="仿宋_GB2312" w:eastAsia="仿宋_GB2312" w:hAnsi="仿宋" w:cs="仿宋_GB2312" w:hint="eastAsia"/>
                <w:szCs w:val="21"/>
              </w:rPr>
              <w:t>对省市小微办统一交办的需要区内相关部门协调解决的重大问题未能及时办理和反馈或办理质量不高的，视情扣</w:t>
            </w:r>
            <w:r w:rsidRPr="00C57510">
              <w:rPr>
                <w:rFonts w:ascii="仿宋_GB2312" w:eastAsia="仿宋_GB2312" w:hAnsi="仿宋" w:cs="仿宋_GB2312"/>
                <w:szCs w:val="21"/>
              </w:rPr>
              <w:t>0.1-0.5</w:t>
            </w:r>
            <w:r w:rsidRPr="00C57510">
              <w:rPr>
                <w:rFonts w:ascii="仿宋_GB2312" w:eastAsia="仿宋_GB2312" w:hAnsi="仿宋" w:cs="仿宋_GB2312" w:hint="eastAsia"/>
                <w:szCs w:val="21"/>
              </w:rPr>
              <w:t>分</w:t>
            </w:r>
            <w:r w:rsidRPr="00C57510">
              <w:rPr>
                <w:rFonts w:ascii="仿宋_GB2312" w:eastAsia="仿宋_GB2312" w:hAnsi="仿宋" w:cs="仿宋_GB2312"/>
                <w:szCs w:val="21"/>
              </w:rPr>
              <w:t>/</w:t>
            </w:r>
            <w:r w:rsidRPr="00C57510">
              <w:rPr>
                <w:rFonts w:ascii="仿宋_GB2312" w:eastAsia="仿宋_GB2312" w:hAnsi="仿宋" w:cs="仿宋_GB2312" w:hint="eastAsia"/>
                <w:szCs w:val="21"/>
              </w:rPr>
              <w:t>次。</w:t>
            </w:r>
          </w:p>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szCs w:val="21"/>
              </w:rPr>
              <w:t>2.</w:t>
            </w:r>
            <w:r w:rsidRPr="00C57510">
              <w:rPr>
                <w:rFonts w:ascii="仿宋_GB2312" w:eastAsia="仿宋_GB2312" w:hAnsi="仿宋" w:cs="仿宋_GB2312" w:hint="eastAsia"/>
                <w:szCs w:val="21"/>
              </w:rPr>
              <w:t>对省市小微办统一部署的重大工作或临时性任务，未能按时完成或完成质量不高的，视情扣</w:t>
            </w:r>
            <w:r w:rsidRPr="00C57510">
              <w:rPr>
                <w:rFonts w:ascii="仿宋_GB2312" w:eastAsia="仿宋_GB2312" w:hAnsi="仿宋" w:cs="仿宋_GB2312"/>
                <w:szCs w:val="21"/>
              </w:rPr>
              <w:t>0.1-0.3</w:t>
            </w:r>
            <w:r w:rsidRPr="00C57510">
              <w:rPr>
                <w:rFonts w:ascii="仿宋_GB2312" w:eastAsia="仿宋_GB2312" w:hAnsi="仿宋" w:cs="仿宋_GB2312" w:hint="eastAsia"/>
                <w:szCs w:val="21"/>
              </w:rPr>
              <w:t>分</w:t>
            </w:r>
            <w:r w:rsidRPr="00C57510">
              <w:rPr>
                <w:rFonts w:ascii="仿宋_GB2312" w:eastAsia="仿宋_GB2312" w:hAnsi="仿宋" w:cs="仿宋_GB2312"/>
                <w:szCs w:val="21"/>
              </w:rPr>
              <w:t>/</w:t>
            </w:r>
            <w:r w:rsidRPr="00C57510">
              <w:rPr>
                <w:rFonts w:ascii="仿宋_GB2312" w:eastAsia="仿宋_GB2312" w:hAnsi="仿宋" w:cs="仿宋_GB2312" w:hint="eastAsia"/>
                <w:szCs w:val="21"/>
              </w:rPr>
              <w:t>次。</w:t>
            </w:r>
          </w:p>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szCs w:val="21"/>
              </w:rPr>
              <w:t>3.</w:t>
            </w:r>
            <w:r w:rsidRPr="00C57510">
              <w:rPr>
                <w:rFonts w:ascii="仿宋_GB2312" w:eastAsia="仿宋_GB2312" w:hAnsi="仿宋" w:cs="仿宋_GB2312" w:hint="eastAsia"/>
                <w:szCs w:val="21"/>
              </w:rPr>
              <w:t xml:space="preserve"> 对市小微办部署的报表等统计数据上报不及时的，视情扣</w:t>
            </w:r>
            <w:r w:rsidRPr="00C57510">
              <w:rPr>
                <w:rFonts w:ascii="仿宋_GB2312" w:eastAsia="仿宋_GB2312" w:hAnsi="仿宋" w:cs="仿宋_GB2312"/>
                <w:szCs w:val="21"/>
              </w:rPr>
              <w:t>0.1-0.3</w:t>
            </w:r>
            <w:r w:rsidRPr="00C57510">
              <w:rPr>
                <w:rFonts w:ascii="仿宋_GB2312" w:eastAsia="仿宋_GB2312" w:hAnsi="仿宋" w:cs="仿宋_GB2312" w:hint="eastAsia"/>
                <w:szCs w:val="21"/>
              </w:rPr>
              <w:t>分</w:t>
            </w:r>
            <w:r w:rsidRPr="00C57510">
              <w:rPr>
                <w:rFonts w:ascii="仿宋_GB2312" w:eastAsia="仿宋_GB2312" w:hAnsi="仿宋" w:cs="仿宋_GB2312"/>
                <w:szCs w:val="21"/>
              </w:rPr>
              <w:t>/</w:t>
            </w:r>
            <w:r w:rsidRPr="00C57510">
              <w:rPr>
                <w:rFonts w:ascii="仿宋_GB2312" w:eastAsia="仿宋_GB2312" w:hAnsi="仿宋" w:cs="仿宋_GB2312" w:hint="eastAsia"/>
                <w:szCs w:val="21"/>
              </w:rPr>
              <w:t>次。</w:t>
            </w:r>
          </w:p>
          <w:p w:rsidR="00E4740C" w:rsidRPr="00C57510" w:rsidRDefault="00E4740C" w:rsidP="00776D0B">
            <w:pPr>
              <w:spacing w:line="300" w:lineRule="exact"/>
              <w:rPr>
                <w:rFonts w:ascii="仿宋_GB2312" w:eastAsia="仿宋_GB2312" w:hAnsi="仿宋" w:cs="仿宋_GB2312"/>
                <w:szCs w:val="21"/>
              </w:rPr>
            </w:pPr>
            <w:r w:rsidRPr="00C57510">
              <w:rPr>
                <w:rFonts w:ascii="仿宋_GB2312" w:eastAsia="仿宋_GB2312" w:hAnsi="仿宋" w:cs="仿宋_GB2312"/>
                <w:szCs w:val="21"/>
              </w:rPr>
              <w:t>4.</w:t>
            </w:r>
            <w:r w:rsidRPr="00C57510">
              <w:rPr>
                <w:rFonts w:ascii="仿宋_GB2312" w:eastAsia="仿宋_GB2312" w:hAnsi="仿宋" w:cs="仿宋_GB2312" w:hint="eastAsia"/>
                <w:szCs w:val="21"/>
              </w:rPr>
              <w:t>对工作落后、影响全区工作进度的视情扣</w:t>
            </w:r>
            <w:r w:rsidRPr="00C57510">
              <w:rPr>
                <w:rFonts w:ascii="仿宋_GB2312" w:eastAsia="仿宋_GB2312" w:hAnsi="仿宋" w:cs="仿宋_GB2312"/>
                <w:szCs w:val="21"/>
              </w:rPr>
              <w:t>1-2</w:t>
            </w:r>
            <w:r w:rsidRPr="00C57510">
              <w:rPr>
                <w:rFonts w:ascii="仿宋_GB2312" w:eastAsia="仿宋_GB2312" w:hAnsi="仿宋" w:cs="仿宋_GB2312" w:hint="eastAsia"/>
                <w:szCs w:val="21"/>
              </w:rPr>
              <w:t>分。</w:t>
            </w:r>
          </w:p>
        </w:tc>
        <w:tc>
          <w:tcPr>
            <w:tcW w:w="1842" w:type="dxa"/>
            <w:tcBorders>
              <w:top w:val="single" w:sz="4" w:space="0" w:color="auto"/>
              <w:left w:val="single" w:sz="4" w:space="0" w:color="auto"/>
              <w:bottom w:val="single" w:sz="4" w:space="0" w:color="auto"/>
            </w:tcBorders>
            <w:shd w:val="clear" w:color="auto" w:fill="auto"/>
            <w:vAlign w:val="center"/>
          </w:tcPr>
          <w:p w:rsidR="00E4740C" w:rsidRPr="00C57510" w:rsidRDefault="00E4740C" w:rsidP="00C57510">
            <w:pPr>
              <w:spacing w:line="300" w:lineRule="exact"/>
              <w:ind w:firstLineChars="200" w:firstLine="420"/>
              <w:rPr>
                <w:rFonts w:ascii="仿宋_GB2312" w:eastAsia="仿宋_GB2312" w:hAnsi="仿宋" w:cs="仿宋_GB2312"/>
                <w:szCs w:val="21"/>
              </w:rPr>
            </w:pPr>
            <w:r w:rsidRPr="00C57510">
              <w:rPr>
                <w:rFonts w:ascii="仿宋_GB2312" w:eastAsia="仿宋_GB2312" w:hAnsi="仿宋" w:cs="仿宋_GB2312" w:hint="eastAsia"/>
                <w:szCs w:val="21"/>
              </w:rPr>
              <w:t>限加5分</w:t>
            </w:r>
          </w:p>
        </w:tc>
      </w:tr>
    </w:tbl>
    <w:p w:rsidR="00FD015B" w:rsidRDefault="00FD015B"/>
    <w:p w:rsidR="00FD015B" w:rsidRDefault="00FD015B">
      <w:pPr>
        <w:jc w:val="center"/>
        <w:rPr>
          <w:rFonts w:ascii="仿宋_GB2312" w:eastAsia="仿宋_GB2312" w:hAnsi="宋体"/>
          <w:sz w:val="32"/>
          <w:szCs w:val="32"/>
        </w:rPr>
      </w:pPr>
    </w:p>
    <w:p w:rsidR="00FD015B" w:rsidRDefault="00FD015B">
      <w:pPr>
        <w:jc w:val="center"/>
        <w:rPr>
          <w:rFonts w:ascii="仿宋_GB2312" w:eastAsia="仿宋_GB2312" w:hAnsi="宋体"/>
          <w:sz w:val="32"/>
          <w:szCs w:val="32"/>
        </w:rPr>
      </w:pPr>
    </w:p>
    <w:p w:rsidR="00FD015B" w:rsidRDefault="00FD015B">
      <w:pPr>
        <w:spacing w:line="300" w:lineRule="exact"/>
        <w:rPr>
          <w:rFonts w:ascii="仿宋_GB2312" w:eastAsia="仿宋_GB2312" w:hAnsi="仿宋" w:cs="仿宋_GB2312"/>
          <w:b/>
          <w:szCs w:val="21"/>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szCs w:val="30"/>
        </w:rPr>
      </w:pPr>
    </w:p>
    <w:p w:rsidR="008D2976" w:rsidRDefault="008D2976" w:rsidP="008D2976">
      <w:pPr>
        <w:rPr>
          <w:rFonts w:ascii="仿宋_GB2312" w:eastAsia="仿宋_GB2312"/>
        </w:rPr>
      </w:pPr>
    </w:p>
    <w:p w:rsidR="008D2976" w:rsidRPr="00A06217" w:rsidRDefault="00090FB2" w:rsidP="008D2976">
      <w:pPr>
        <w:rPr>
          <w:rFonts w:ascii="仿宋_GB2312" w:eastAsia="仿宋_GB2312"/>
          <w:spacing w:val="-28"/>
          <w:sz w:val="28"/>
          <w:szCs w:val="28"/>
        </w:rPr>
      </w:pPr>
      <w:r w:rsidRPr="00090FB2">
        <w:rPr>
          <w:rFonts w:ascii="Calibri"/>
          <w:noProof/>
          <w:szCs w:val="22"/>
        </w:rPr>
        <w:pict>
          <v:line id="_x0000_s1029" style="position:absolute;left:0;text-align:left;z-index:251662336" from="0,1.2pt" to="441pt,1.2pt" strokeweight="1.25pt"/>
        </w:pict>
      </w:r>
      <w:r w:rsidR="008D2976">
        <w:rPr>
          <w:rFonts w:ascii="仿宋_GB2312" w:eastAsia="仿宋_GB2312" w:hint="eastAsia"/>
          <w:spacing w:val="-20"/>
          <w:sz w:val="28"/>
          <w:szCs w:val="28"/>
        </w:rPr>
        <w:t xml:space="preserve"> </w:t>
      </w:r>
      <w:r w:rsidR="008D2976" w:rsidRPr="00853A49">
        <w:rPr>
          <w:rFonts w:ascii="仿宋_GB2312" w:eastAsia="仿宋_GB2312"/>
          <w:spacing w:val="-20"/>
          <w:sz w:val="28"/>
          <w:szCs w:val="28"/>
        </w:rPr>
        <w:t xml:space="preserve"> </w:t>
      </w:r>
      <w:r w:rsidRPr="00090FB2">
        <w:rPr>
          <w:rFonts w:ascii="Calibri"/>
          <w:noProof/>
          <w:szCs w:val="22"/>
        </w:rPr>
        <w:pict>
          <v:line id="_x0000_s1028" style="position:absolute;left:0;text-align:left;z-index:251661312;mso-position-horizontal-relative:text;mso-position-vertical-relative:text" from="0,1.2pt" to="441pt,1.2pt" strokeweight=".5pt"/>
        </w:pict>
      </w:r>
      <w:r w:rsidRPr="00090FB2">
        <w:rPr>
          <w:rFonts w:ascii="Calibri"/>
          <w:noProof/>
          <w:szCs w:val="22"/>
        </w:rPr>
        <w:pict>
          <v:line id="_x0000_s1027" style="position:absolute;left:0;text-align:left;z-index:251660288;mso-position-horizontal-relative:text;mso-position-vertical-relative:text" from="0,32.4pt" to="441pt,32.4pt" strokeweight="1.25pt"/>
        </w:pict>
      </w:r>
      <w:r w:rsidR="008D2976" w:rsidRPr="00853A49">
        <w:rPr>
          <w:rFonts w:ascii="仿宋_GB2312" w:eastAsia="仿宋_GB2312" w:hint="eastAsia"/>
          <w:spacing w:val="-28"/>
          <w:sz w:val="28"/>
          <w:szCs w:val="28"/>
        </w:rPr>
        <w:t>高新区（滨江）小微企业三年成长计划推进领导小组办公室</w:t>
      </w:r>
      <w:r w:rsidR="008D2976" w:rsidRPr="00853A49">
        <w:rPr>
          <w:rFonts w:ascii="仿宋_GB2312" w:eastAsia="仿宋_GB2312"/>
          <w:spacing w:val="-28"/>
          <w:sz w:val="28"/>
          <w:szCs w:val="28"/>
        </w:rPr>
        <w:t xml:space="preserve"> </w:t>
      </w:r>
      <w:r w:rsidR="008D2976">
        <w:rPr>
          <w:rFonts w:ascii="仿宋_GB2312" w:eastAsia="仿宋_GB2312" w:hint="eastAsia"/>
          <w:spacing w:val="-28"/>
          <w:sz w:val="28"/>
          <w:szCs w:val="28"/>
        </w:rPr>
        <w:t xml:space="preserve">　</w:t>
      </w:r>
      <w:r w:rsidR="008D2976" w:rsidRPr="00853A49">
        <w:rPr>
          <w:rFonts w:ascii="仿宋_GB2312" w:eastAsia="仿宋_GB2312"/>
          <w:spacing w:val="-28"/>
          <w:sz w:val="28"/>
          <w:szCs w:val="28"/>
        </w:rPr>
        <w:t>20</w:t>
      </w:r>
      <w:r w:rsidR="008D2976">
        <w:rPr>
          <w:rFonts w:ascii="仿宋_GB2312" w:eastAsia="仿宋_GB2312" w:hint="eastAsia"/>
          <w:spacing w:val="-28"/>
          <w:sz w:val="28"/>
          <w:szCs w:val="28"/>
        </w:rPr>
        <w:t>20</w:t>
      </w:r>
      <w:r w:rsidR="008D2976" w:rsidRPr="00853A49">
        <w:rPr>
          <w:rFonts w:ascii="仿宋_GB2312" w:eastAsia="仿宋_GB2312" w:hint="eastAsia"/>
          <w:spacing w:val="-28"/>
          <w:sz w:val="28"/>
          <w:szCs w:val="28"/>
        </w:rPr>
        <w:t>年</w:t>
      </w:r>
      <w:r w:rsidR="008D2976">
        <w:rPr>
          <w:rFonts w:ascii="仿宋_GB2312" w:eastAsia="仿宋_GB2312" w:hint="eastAsia"/>
          <w:spacing w:val="-28"/>
          <w:sz w:val="28"/>
          <w:szCs w:val="28"/>
        </w:rPr>
        <w:t>6</w:t>
      </w:r>
      <w:r w:rsidR="008D2976" w:rsidRPr="00853A49">
        <w:rPr>
          <w:rFonts w:ascii="仿宋_GB2312" w:eastAsia="仿宋_GB2312" w:hint="eastAsia"/>
          <w:spacing w:val="-28"/>
          <w:sz w:val="28"/>
          <w:szCs w:val="28"/>
        </w:rPr>
        <w:t>月</w:t>
      </w:r>
      <w:r w:rsidR="000A7B43">
        <w:rPr>
          <w:rFonts w:ascii="仿宋_GB2312" w:eastAsia="仿宋_GB2312" w:hint="eastAsia"/>
          <w:spacing w:val="-28"/>
          <w:sz w:val="28"/>
          <w:szCs w:val="28"/>
        </w:rPr>
        <w:t>17</w:t>
      </w:r>
      <w:r w:rsidR="008D2976" w:rsidRPr="00853A49">
        <w:rPr>
          <w:rFonts w:ascii="仿宋_GB2312" w:eastAsia="仿宋_GB2312" w:hint="eastAsia"/>
          <w:spacing w:val="-28"/>
          <w:sz w:val="28"/>
          <w:szCs w:val="28"/>
        </w:rPr>
        <w:t>日印</w:t>
      </w:r>
      <w:r w:rsidR="008D2976" w:rsidRPr="00853A49">
        <w:rPr>
          <w:rFonts w:ascii="仿宋_GB2312" w:eastAsia="仿宋_GB2312" w:hint="eastAsia"/>
          <w:spacing w:val="-28"/>
          <w:sz w:val="28"/>
          <w:szCs w:val="28"/>
        </w:rPr>
        <w:lastRenderedPageBreak/>
        <w:t>发</w:t>
      </w:r>
    </w:p>
    <w:p w:rsidR="00FD015B" w:rsidRPr="008D2976" w:rsidRDefault="00FD015B">
      <w:pPr>
        <w:adjustRightInd w:val="0"/>
        <w:snapToGrid w:val="0"/>
        <w:spacing w:line="240" w:lineRule="atLeast"/>
        <w:rPr>
          <w:rFonts w:ascii="仿宋_GB2312" w:eastAsia="仿宋_GB2312" w:hAnsi="黑体"/>
          <w:bCs/>
          <w:sz w:val="32"/>
          <w:szCs w:val="32"/>
        </w:rPr>
      </w:pPr>
    </w:p>
    <w:sectPr w:rsidR="00FD015B" w:rsidRPr="008D2976" w:rsidSect="00FD0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0A" w:rsidRDefault="00F3370A" w:rsidP="00FD015B">
      <w:r>
        <w:separator/>
      </w:r>
    </w:p>
  </w:endnote>
  <w:endnote w:type="continuationSeparator" w:id="0">
    <w:p w:rsidR="00F3370A" w:rsidRDefault="00F3370A" w:rsidP="00FD0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43271"/>
      <w:docPartObj>
        <w:docPartGallery w:val="AutoText"/>
      </w:docPartObj>
    </w:sdtPr>
    <w:sdtContent>
      <w:p w:rsidR="00FD015B" w:rsidRDefault="00090FB2">
        <w:pPr>
          <w:pStyle w:val="a3"/>
          <w:jc w:val="center"/>
        </w:pPr>
        <w:r w:rsidRPr="00090FB2">
          <w:fldChar w:fldCharType="begin"/>
        </w:r>
        <w:r w:rsidR="0021404C">
          <w:instrText>PAGE   \* MERGEFORMAT</w:instrText>
        </w:r>
        <w:r w:rsidRPr="00090FB2">
          <w:fldChar w:fldCharType="separate"/>
        </w:r>
        <w:r w:rsidR="00342F65" w:rsidRPr="00342F65">
          <w:rPr>
            <w:noProof/>
            <w:lang w:val="zh-CN"/>
          </w:rPr>
          <w:t>15</w:t>
        </w:r>
        <w:r>
          <w:rPr>
            <w:lang w:val="zh-CN"/>
          </w:rPr>
          <w:fldChar w:fldCharType="end"/>
        </w:r>
      </w:p>
    </w:sdtContent>
  </w:sdt>
  <w:p w:rsidR="00FD015B" w:rsidRDefault="00FD01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0A" w:rsidRDefault="00F3370A" w:rsidP="00FD015B">
      <w:r>
        <w:separator/>
      </w:r>
    </w:p>
  </w:footnote>
  <w:footnote w:type="continuationSeparator" w:id="0">
    <w:p w:rsidR="00F3370A" w:rsidRDefault="00F3370A" w:rsidP="00FD0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83455"/>
    <w:multiLevelType w:val="singleLevel"/>
    <w:tmpl w:val="29683455"/>
    <w:lvl w:ilvl="0">
      <w:start w:val="1"/>
      <w:numFmt w:val="chineseCounting"/>
      <w:suff w:val="nothing"/>
      <w:lvlText w:val="%1、"/>
      <w:lvlJc w:val="left"/>
      <w:rPr>
        <w:rFonts w:hint="eastAsia"/>
      </w:rPr>
    </w:lvl>
  </w:abstractNum>
  <w:abstractNum w:abstractNumId="1">
    <w:nsid w:val="2A57080D"/>
    <w:multiLevelType w:val="multilevel"/>
    <w:tmpl w:val="2A57080D"/>
    <w:lvl w:ilvl="0">
      <w:start w:val="4"/>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8B5"/>
    <w:rsid w:val="00050B51"/>
    <w:rsid w:val="00090FB2"/>
    <w:rsid w:val="000A7B43"/>
    <w:rsid w:val="000B54D0"/>
    <w:rsid w:val="00194B20"/>
    <w:rsid w:val="0021404C"/>
    <w:rsid w:val="002E007A"/>
    <w:rsid w:val="00310A13"/>
    <w:rsid w:val="00342F65"/>
    <w:rsid w:val="003626A1"/>
    <w:rsid w:val="00362ED3"/>
    <w:rsid w:val="003C6D11"/>
    <w:rsid w:val="003E1743"/>
    <w:rsid w:val="0044019B"/>
    <w:rsid w:val="004A5A54"/>
    <w:rsid w:val="00514DD6"/>
    <w:rsid w:val="00525E77"/>
    <w:rsid w:val="00596DB3"/>
    <w:rsid w:val="00626430"/>
    <w:rsid w:val="00651298"/>
    <w:rsid w:val="00666EA0"/>
    <w:rsid w:val="006D3092"/>
    <w:rsid w:val="00731B54"/>
    <w:rsid w:val="00780CBE"/>
    <w:rsid w:val="00783AC8"/>
    <w:rsid w:val="008165A4"/>
    <w:rsid w:val="008270D6"/>
    <w:rsid w:val="00853F69"/>
    <w:rsid w:val="008759CF"/>
    <w:rsid w:val="00885960"/>
    <w:rsid w:val="008B03F2"/>
    <w:rsid w:val="008D2976"/>
    <w:rsid w:val="00907DD4"/>
    <w:rsid w:val="009108B5"/>
    <w:rsid w:val="00963FCA"/>
    <w:rsid w:val="009E2C22"/>
    <w:rsid w:val="00A61A44"/>
    <w:rsid w:val="00A638C5"/>
    <w:rsid w:val="00A725D4"/>
    <w:rsid w:val="00AE614D"/>
    <w:rsid w:val="00B05BDD"/>
    <w:rsid w:val="00B1564D"/>
    <w:rsid w:val="00B37266"/>
    <w:rsid w:val="00BB4E73"/>
    <w:rsid w:val="00BC7543"/>
    <w:rsid w:val="00C42269"/>
    <w:rsid w:val="00C57510"/>
    <w:rsid w:val="00C65F26"/>
    <w:rsid w:val="00C73DDB"/>
    <w:rsid w:val="00CA6F69"/>
    <w:rsid w:val="00CC0CD3"/>
    <w:rsid w:val="00D72D9F"/>
    <w:rsid w:val="00DA5375"/>
    <w:rsid w:val="00DD1905"/>
    <w:rsid w:val="00DD6560"/>
    <w:rsid w:val="00E05074"/>
    <w:rsid w:val="00E4740C"/>
    <w:rsid w:val="00E73906"/>
    <w:rsid w:val="00EA16AD"/>
    <w:rsid w:val="00EA431F"/>
    <w:rsid w:val="00EA439B"/>
    <w:rsid w:val="00EF36DC"/>
    <w:rsid w:val="00F118D6"/>
    <w:rsid w:val="00F3370A"/>
    <w:rsid w:val="00F373E6"/>
    <w:rsid w:val="00F60026"/>
    <w:rsid w:val="00F86D16"/>
    <w:rsid w:val="00FB151C"/>
    <w:rsid w:val="00FD015B"/>
    <w:rsid w:val="00FF61B0"/>
    <w:rsid w:val="08BD7F9A"/>
    <w:rsid w:val="528B25B1"/>
    <w:rsid w:val="5F7822FC"/>
    <w:rsid w:val="77436F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15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D015B"/>
    <w:pPr>
      <w:tabs>
        <w:tab w:val="center" w:pos="4153"/>
        <w:tab w:val="right" w:pos="8306"/>
      </w:tabs>
      <w:snapToGrid w:val="0"/>
      <w:jc w:val="left"/>
    </w:pPr>
    <w:rPr>
      <w:sz w:val="18"/>
      <w:szCs w:val="18"/>
    </w:rPr>
  </w:style>
  <w:style w:type="paragraph" w:styleId="a4">
    <w:name w:val="header"/>
    <w:basedOn w:val="a"/>
    <w:link w:val="Char0"/>
    <w:rsid w:val="00FD015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D015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FD015B"/>
    <w:rPr>
      <w:kern w:val="2"/>
      <w:sz w:val="18"/>
      <w:szCs w:val="18"/>
    </w:rPr>
  </w:style>
  <w:style w:type="character" w:customStyle="1" w:styleId="Char">
    <w:name w:val="页脚 Char"/>
    <w:basedOn w:val="a0"/>
    <w:link w:val="a3"/>
    <w:qFormat/>
    <w:rsid w:val="00FD015B"/>
    <w:rPr>
      <w:kern w:val="2"/>
      <w:sz w:val="18"/>
      <w:szCs w:val="18"/>
    </w:rPr>
  </w:style>
  <w:style w:type="paragraph" w:styleId="a6">
    <w:name w:val="List Paragraph"/>
    <w:basedOn w:val="a"/>
    <w:uiPriority w:val="34"/>
    <w:qFormat/>
    <w:rsid w:val="00FD015B"/>
    <w:pPr>
      <w:ind w:firstLineChars="200" w:firstLine="420"/>
    </w:pPr>
    <w:rPr>
      <w:rFonts w:asciiTheme="minorHAnsi" w:eastAsiaTheme="minorEastAsia" w:hAnsiTheme="minorHAnsi" w:cstheme="minorBidi"/>
      <w:szCs w:val="22"/>
    </w:rPr>
  </w:style>
  <w:style w:type="paragraph" w:styleId="a7">
    <w:name w:val="Balloon Text"/>
    <w:basedOn w:val="a"/>
    <w:link w:val="Char1"/>
    <w:rsid w:val="00D72D9F"/>
    <w:rPr>
      <w:sz w:val="18"/>
      <w:szCs w:val="18"/>
    </w:rPr>
  </w:style>
  <w:style w:type="character" w:customStyle="1" w:styleId="Char1">
    <w:name w:val="批注框文本 Char"/>
    <w:basedOn w:val="a0"/>
    <w:link w:val="a7"/>
    <w:rsid w:val="00D72D9F"/>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15</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29</cp:revision>
  <cp:lastPrinted>2020-06-17T09:15:00Z</cp:lastPrinted>
  <dcterms:created xsi:type="dcterms:W3CDTF">2020-03-24T06:36:00Z</dcterms:created>
  <dcterms:modified xsi:type="dcterms:W3CDTF">2022-06-24T05:23:00Z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