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750" w:hRule="atLeast"/>
          <w:jc w:val="center"/>
        </w:trPr>
        <w:tc>
          <w:tcPr>
            <w:tcW w:w="0" w:type="auto"/>
            <w:shd w:val="clear" w:color="auto" w:fill="auto"/>
            <w:tcMar>
              <w:top w:w="330" w:type="dxa"/>
              <w:left w:w="0" w:type="dxa"/>
              <w:bottom w:w="0" w:type="dxa"/>
              <w:right w:w="0" w:type="dxa"/>
            </w:tcMar>
            <w:vAlign w:val="center"/>
          </w:tcPr>
          <w:p>
            <w:pPr>
              <w:widowControl/>
              <w:spacing w:line="560" w:lineRule="exact"/>
              <w:jc w:val="center"/>
              <w:rPr>
                <w:rFonts w:ascii="方正小标宋_GBK" w:hAnsi="仿宋" w:eastAsia="方正小标宋_GBK" w:cs="宋体"/>
                <w:b/>
                <w:bCs/>
                <w:kern w:val="0"/>
                <w:sz w:val="44"/>
                <w:szCs w:val="44"/>
              </w:rPr>
            </w:pPr>
            <w:r>
              <w:rPr>
                <w:rFonts w:hint="eastAsia" w:ascii="方正小标宋_GBK" w:hAnsi="仿宋" w:eastAsia="方正小标宋_GBK" w:cs="宋体"/>
                <w:b/>
                <w:bCs/>
                <w:kern w:val="0"/>
                <w:sz w:val="44"/>
                <w:szCs w:val="44"/>
              </w:rPr>
              <w:t>关于公开选聘第二届法治建设监督员（暨特邀行政执法监督员）的公告</w:t>
            </w:r>
          </w:p>
        </w:tc>
      </w:tr>
      <w:tr>
        <w:tblPrEx>
          <w:tblCellMar>
            <w:top w:w="0" w:type="dxa"/>
            <w:left w:w="0" w:type="dxa"/>
            <w:bottom w:w="0" w:type="dxa"/>
            <w:right w:w="0" w:type="dxa"/>
          </w:tblCellMar>
        </w:tblPrEx>
        <w:trPr>
          <w:jc w:val="center"/>
        </w:trPr>
        <w:tc>
          <w:tcPr>
            <w:tcW w:w="8306" w:type="dxa"/>
            <w:shd w:val="clear" w:color="auto" w:fill="auto"/>
            <w:vAlign w:val="center"/>
          </w:tcPr>
          <w:p>
            <w:pPr>
              <w:widowControl/>
              <w:spacing w:line="560" w:lineRule="exact"/>
              <w:ind w:firstLine="480"/>
              <w:jc w:val="left"/>
              <w:rPr>
                <w:rFonts w:ascii="仿宋_GB2312" w:hAnsi="仿宋"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为充分发挥人民群众和社会各界对法治建设的督促推动作用，扩大法治监督覆盖面，确保法治滨江建设各项措施扎实有效落实，区委全面依法治区委员会办公室决定在全区范围内公开选聘第二届法治建设监督员</w:t>
            </w:r>
            <w:r>
              <w:rPr>
                <w:rFonts w:hint="eastAsia" w:ascii="仿宋_GB2312" w:hAnsi="仿宋" w:eastAsia="仿宋_GB2312" w:cs="仿宋"/>
                <w:sz w:val="32"/>
                <w:szCs w:val="32"/>
              </w:rPr>
              <w:t>（暨特邀行政执法监督员）</w:t>
            </w:r>
            <w:r>
              <w:rPr>
                <w:rFonts w:hint="eastAsia" w:ascii="仿宋_GB2312" w:hAnsi="仿宋" w:eastAsia="仿宋_GB2312" w:cs="宋体"/>
                <w:kern w:val="0"/>
                <w:sz w:val="32"/>
                <w:szCs w:val="32"/>
              </w:rPr>
              <w:t>。现就有关事项公告如下：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一、选聘方式及名额</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采用公开征集方式选聘第二届法治建设监督员（暨特邀行政执法监督员）20名。</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二、选聘条件</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(一)</w:t>
            </w:r>
            <w:r>
              <w:rPr>
                <w:rFonts w:hint="eastAsia" w:ascii="仿宋_GB2312" w:hAnsi="仿宋" w:eastAsia="仿宋_GB2312" w:cs="仿宋"/>
                <w:sz w:val="32"/>
                <w:szCs w:val="32"/>
              </w:rPr>
              <w:t xml:space="preserve"> 拥护党的领导、拥护社会主义法治，具有坚定正确的政治方向和全心全意为人民服务的宗旨意识；</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二</w:t>
            </w:r>
            <w:r>
              <w:rPr>
                <w:rFonts w:hint="eastAsia" w:ascii="仿宋_GB2312" w:hAnsi="仿宋" w:eastAsia="仿宋_GB2312" w:cs="宋体"/>
                <w:kern w:val="0"/>
                <w:sz w:val="32"/>
                <w:szCs w:val="32"/>
              </w:rPr>
              <w:t>)</w:t>
            </w:r>
            <w:r>
              <w:rPr>
                <w:rFonts w:hint="eastAsia" w:ascii="仿宋_GB2312" w:hAnsi="仿宋" w:eastAsia="仿宋_GB2312" w:cs="仿宋"/>
                <w:sz w:val="32"/>
                <w:szCs w:val="32"/>
              </w:rPr>
              <w:t>具有较强的法治观念和社会责任意识，热心支持法治滨江建设；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三</w:t>
            </w:r>
            <w:r>
              <w:rPr>
                <w:rFonts w:hint="eastAsia" w:ascii="仿宋_GB2312" w:hAnsi="仿宋" w:eastAsia="仿宋_GB2312" w:cs="宋体"/>
                <w:kern w:val="0"/>
                <w:sz w:val="32"/>
                <w:szCs w:val="32"/>
              </w:rPr>
              <w:t>)</w:t>
            </w:r>
            <w:r>
              <w:rPr>
                <w:rFonts w:hint="eastAsia" w:ascii="仿宋_GB2312" w:hAnsi="仿宋" w:eastAsia="仿宋_GB2312" w:cs="仿宋"/>
                <w:sz w:val="32"/>
                <w:szCs w:val="32"/>
              </w:rPr>
              <w:t>熟悉政策制定、执法、司法、守法普法等工作，具备与履职相应的法律、政策等专业知识和能力；</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四</w:t>
            </w:r>
            <w:r>
              <w:rPr>
                <w:rFonts w:hint="eastAsia" w:ascii="仿宋_GB2312" w:hAnsi="仿宋" w:eastAsia="仿宋_GB2312" w:cs="宋体"/>
                <w:kern w:val="0"/>
                <w:sz w:val="32"/>
                <w:szCs w:val="32"/>
              </w:rPr>
              <w:t>)</w:t>
            </w:r>
            <w:r>
              <w:rPr>
                <w:rFonts w:hint="eastAsia" w:ascii="仿宋_GB2312" w:hAnsi="仿宋" w:eastAsia="仿宋_GB2312" w:cs="仿宋"/>
                <w:sz w:val="32"/>
                <w:szCs w:val="32"/>
              </w:rPr>
              <w:t>热心支持法治监督工作，能客观公正地履行监督职责；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五</w:t>
            </w:r>
            <w:r>
              <w:rPr>
                <w:rFonts w:hint="eastAsia" w:ascii="仿宋_GB2312" w:hAnsi="仿宋" w:eastAsia="仿宋_GB2312" w:cs="宋体"/>
                <w:kern w:val="0"/>
                <w:sz w:val="32"/>
                <w:szCs w:val="32"/>
              </w:rPr>
              <w:t>)</w:t>
            </w:r>
            <w:r>
              <w:rPr>
                <w:rFonts w:hint="eastAsia" w:ascii="仿宋_GB2312" w:hAnsi="仿宋" w:eastAsia="仿宋_GB2312" w:cs="仿宋"/>
                <w:sz w:val="32"/>
                <w:szCs w:val="32"/>
              </w:rPr>
              <w:t>年龄在十八周岁以上、六十五周岁以下，身体健康；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六</w:t>
            </w:r>
            <w:r>
              <w:rPr>
                <w:rFonts w:hint="eastAsia" w:ascii="仿宋_GB2312" w:hAnsi="仿宋" w:eastAsia="仿宋_GB2312" w:cs="宋体"/>
                <w:kern w:val="0"/>
                <w:sz w:val="32"/>
                <w:szCs w:val="32"/>
              </w:rPr>
              <w:t>)</w:t>
            </w:r>
            <w:r>
              <w:rPr>
                <w:rFonts w:hint="eastAsia" w:ascii="仿宋_GB2312" w:hAnsi="仿宋" w:eastAsia="仿宋_GB2312" w:cs="仿宋"/>
                <w:sz w:val="32"/>
                <w:szCs w:val="32"/>
              </w:rPr>
              <w:t>遵纪守法，品行良好，无刑事处罚、行政处分、党纪处分记录，或者违反治安管理法律法规受到处罚等其他不良信用记录。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三、工作职责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(一)针对加强和改进法治滨江建设提出意见和建议;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(二)针对关系群众切身利益的执法、司法、守法、普法领域提出监督建议;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三</w:t>
            </w:r>
            <w:r>
              <w:rPr>
                <w:rFonts w:hint="eastAsia" w:ascii="仿宋_GB2312" w:hAnsi="仿宋" w:eastAsia="仿宋_GB2312" w:cs="宋体"/>
                <w:kern w:val="0"/>
                <w:sz w:val="32"/>
                <w:szCs w:val="32"/>
              </w:rPr>
              <w:t>)</w:t>
            </w:r>
            <w:r>
              <w:rPr>
                <w:rFonts w:hint="eastAsia" w:ascii="仿宋_GB2312" w:hAnsi="仿宋" w:eastAsia="仿宋_GB2312" w:cs="仿宋"/>
                <w:sz w:val="32"/>
                <w:szCs w:val="32"/>
              </w:rPr>
              <w:t>应邀参加区委全面依法治区委员会办公室组织的调研、监督检查等工作</w:t>
            </w:r>
            <w:r>
              <w:rPr>
                <w:rFonts w:hint="eastAsia" w:ascii="仿宋_GB2312" w:hAnsi="仿宋"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val="en-US" w:eastAsia="zh-CN"/>
              </w:rPr>
              <w:t>四</w:t>
            </w:r>
            <w:r>
              <w:rPr>
                <w:rFonts w:hint="eastAsia" w:ascii="仿宋_GB2312" w:hAnsi="仿宋" w:eastAsia="仿宋_GB2312" w:cs="宋体"/>
                <w:kern w:val="0"/>
                <w:sz w:val="32"/>
                <w:szCs w:val="32"/>
              </w:rPr>
              <w:t>)</w:t>
            </w:r>
            <w:r>
              <w:rPr>
                <w:rFonts w:hint="eastAsia" w:ascii="仿宋_GB2312" w:hAnsi="仿宋" w:eastAsia="仿宋_GB2312" w:cs="仿宋"/>
                <w:sz w:val="32"/>
                <w:szCs w:val="32"/>
              </w:rPr>
              <w:t>应邀参加专项行政执法检查、案卷评查及其他行政执法监督活动，参与重大行政执法案件的专题调查、研究活动</w:t>
            </w:r>
            <w:r>
              <w:rPr>
                <w:rFonts w:hint="eastAsia" w:ascii="仿宋_GB2312" w:hAnsi="仿宋"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(五)</w:t>
            </w:r>
            <w:r>
              <w:rPr>
                <w:rFonts w:hint="eastAsia" w:ascii="仿宋_GB2312" w:hAnsi="仿宋" w:eastAsia="仿宋_GB2312" w:cs="仿宋"/>
                <w:sz w:val="32"/>
                <w:szCs w:val="32"/>
              </w:rPr>
              <w:t>及时反映群众对法治滨江、各行政执法机关及行政执法人员的意见、建议</w:t>
            </w:r>
            <w:r>
              <w:rPr>
                <w:rFonts w:hint="eastAsia" w:ascii="仿宋_GB2312" w:hAnsi="仿宋"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(六)</w:t>
            </w:r>
            <w:r>
              <w:rPr>
                <w:rFonts w:hint="eastAsia" w:ascii="仿宋_GB2312" w:hAnsi="仿宋" w:eastAsia="仿宋_GB2312" w:cs="仿宋"/>
                <w:sz w:val="32"/>
                <w:szCs w:val="32"/>
              </w:rPr>
              <w:t>承担区委全面依法治区委员会办公室委托的其他法治监督、执法监督任务。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宋体"/>
                <w:kern w:val="0"/>
                <w:sz w:val="32"/>
                <w:szCs w:val="32"/>
              </w:rPr>
            </w:pPr>
            <w:r>
              <w:rPr>
                <w:rFonts w:hint="eastAsia" w:ascii="黑体" w:hAnsi="黑体" w:eastAsia="黑体" w:cs="宋体"/>
                <w:kern w:val="0"/>
                <w:sz w:val="32"/>
                <w:szCs w:val="32"/>
              </w:rPr>
              <w:t>四、选聘程序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_GB2312" w:hAnsi="仿宋" w:eastAsia="楷体_GB2312" w:cs="宋体"/>
                <w:kern w:val="0"/>
                <w:sz w:val="32"/>
                <w:szCs w:val="32"/>
              </w:rPr>
            </w:pPr>
            <w:r>
              <w:rPr>
                <w:rFonts w:hint="eastAsia" w:ascii="楷体_GB2312" w:hAnsi="仿宋" w:eastAsia="楷体_GB2312" w:cs="宋体"/>
                <w:kern w:val="0"/>
                <w:sz w:val="32"/>
                <w:szCs w:val="32"/>
              </w:rPr>
              <w:t>(一)申报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申报时间：2023年</w:t>
            </w:r>
            <w:r>
              <w:rPr>
                <w:rFonts w:ascii="仿宋_GB2312" w:hAnsi="仿宋" w:eastAsia="仿宋_GB2312" w:cs="宋体"/>
                <w:kern w:val="0"/>
                <w:sz w:val="32"/>
                <w:szCs w:val="32"/>
              </w:rPr>
              <w:t>6</w:t>
            </w:r>
            <w:r>
              <w:rPr>
                <w:rFonts w:hint="eastAsia" w:ascii="仿宋_GB2312" w:hAnsi="仿宋" w:eastAsia="仿宋_GB2312" w:cs="宋体"/>
                <w:kern w:val="0"/>
                <w:sz w:val="32"/>
                <w:szCs w:val="32"/>
              </w:rPr>
              <w:t>月1日至6月</w:t>
            </w:r>
            <w:r>
              <w:rPr>
                <w:rFonts w:ascii="仿宋_GB2312" w:hAnsi="仿宋" w:eastAsia="仿宋_GB2312" w:cs="宋体"/>
                <w:kern w:val="0"/>
                <w:sz w:val="32"/>
                <w:szCs w:val="32"/>
              </w:rPr>
              <w:t>9</w:t>
            </w:r>
            <w:r>
              <w:rPr>
                <w:rFonts w:hint="eastAsia" w:ascii="仿宋_GB2312" w:hAnsi="仿宋" w:eastAsia="仿宋_GB2312" w:cs="宋体"/>
                <w:kern w:val="0"/>
                <w:sz w:val="32"/>
                <w:szCs w:val="32"/>
              </w:rPr>
              <w:t>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 w:eastAsia="仿宋_GB2312" w:cs="宋体"/>
                <w:kern w:val="0"/>
                <w:sz w:val="32"/>
                <w:szCs w:val="32"/>
                <w:lang w:val="en-US" w:eastAsia="zh-CN"/>
              </w:rPr>
            </w:pPr>
            <w:r>
              <w:rPr>
                <w:rFonts w:hint="eastAsia" w:ascii="仿宋_GB2312" w:hAnsi="仿宋" w:eastAsia="仿宋_GB2312" w:cs="宋体"/>
                <w:kern w:val="0"/>
                <w:sz w:val="32"/>
                <w:szCs w:val="32"/>
              </w:rPr>
              <w:t>申报方式：自行下载附件《杭州市滨江区法治建设监督员（特邀行政执法监督员）申请表》，填写后将申请表、身份证、学历学位证书、职称证明、获奖证书及资格证书等电子版一并发送至hzbjqfzb@163.com邮箱。</w:t>
            </w:r>
            <w:r>
              <w:rPr>
                <w:rFonts w:hint="eastAsia" w:ascii="仿宋_GB2312" w:hAnsi="仿宋" w:eastAsia="仿宋_GB2312" w:cs="宋体"/>
                <w:kern w:val="0"/>
                <w:sz w:val="32"/>
                <w:szCs w:val="32"/>
                <w:lang w:val="en-US" w:eastAsia="zh-CN"/>
              </w:rPr>
              <w:t>或将上述材料打印后邮寄至滨江区司法局（地址：滨江区</w:t>
            </w:r>
            <w:bookmarkStart w:id="0" w:name="_GoBack"/>
            <w:bookmarkEnd w:id="0"/>
            <w:r>
              <w:rPr>
                <w:rFonts w:hint="eastAsia" w:ascii="仿宋_GB2312" w:hAnsi="仿宋" w:eastAsia="仿宋_GB2312" w:cs="宋体"/>
                <w:kern w:val="0"/>
                <w:sz w:val="32"/>
                <w:szCs w:val="32"/>
                <w:lang w:val="en-US" w:eastAsia="zh-CN"/>
              </w:rPr>
              <w:t>江南大道100号）。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_GB2312" w:hAnsi="仿宋" w:eastAsia="楷体_GB2312" w:cs="宋体"/>
                <w:kern w:val="0"/>
                <w:sz w:val="32"/>
                <w:szCs w:val="32"/>
              </w:rPr>
            </w:pPr>
            <w:r>
              <w:rPr>
                <w:rFonts w:hint="eastAsia" w:ascii="楷体_GB2312" w:hAnsi="仿宋" w:eastAsia="楷体_GB2312" w:cs="宋体"/>
                <w:kern w:val="0"/>
                <w:sz w:val="32"/>
                <w:szCs w:val="32"/>
              </w:rPr>
              <w:t>(二)审核公示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仿宋"/>
                <w:sz w:val="32"/>
                <w:szCs w:val="32"/>
              </w:rPr>
              <w:t>按照公平、公正原则，对报名人员进行资格审查，综合考虑报名人员的经验、能力、业务专长等因素，择优确定拟聘任人选</w:t>
            </w:r>
            <w:r>
              <w:rPr>
                <w:rFonts w:hint="eastAsia" w:ascii="仿宋_GB2312" w:hAnsi="仿宋" w:eastAsia="仿宋_GB2312" w:cs="宋体"/>
                <w:kern w:val="0"/>
                <w:sz w:val="32"/>
                <w:szCs w:val="32"/>
              </w:rPr>
              <w:t>并进行公示。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楷体_GB2312" w:hAnsi="仿宋" w:eastAsia="楷体_GB2312" w:cs="宋体"/>
                <w:kern w:val="0"/>
                <w:sz w:val="32"/>
                <w:szCs w:val="32"/>
              </w:rPr>
            </w:pPr>
            <w:r>
              <w:rPr>
                <w:rFonts w:hint="eastAsia" w:ascii="楷体_GB2312" w:hAnsi="仿宋" w:eastAsia="楷体_GB2312" w:cs="宋体"/>
                <w:kern w:val="0"/>
                <w:sz w:val="32"/>
                <w:szCs w:val="32"/>
              </w:rPr>
              <w:t>(三)聘用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公示期满无异议的，由区委全面依法治区委员会办公室颁发聘书并进行公告。法治建设监督员</w:t>
            </w:r>
            <w:r>
              <w:rPr>
                <w:rFonts w:hint="eastAsia" w:ascii="仿宋_GB2312" w:hAnsi="仿宋" w:eastAsia="仿宋_GB2312" w:cs="仿宋"/>
                <w:sz w:val="32"/>
                <w:szCs w:val="32"/>
              </w:rPr>
              <w:t>（暨特邀行政执法监督员）</w:t>
            </w:r>
            <w:r>
              <w:rPr>
                <w:rFonts w:hint="eastAsia" w:ascii="仿宋_GB2312" w:hAnsi="仿宋" w:eastAsia="仿宋_GB2312" w:cs="宋体"/>
                <w:kern w:val="0"/>
                <w:sz w:val="32"/>
                <w:szCs w:val="32"/>
              </w:rPr>
              <w:t>聘期为3年，可以连续聘任;聘任期届满未续聘的，自然解聘。聘期内实行动态管理，根据工作需要和履行职责情况进行调整。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联系人：来哲鸣、陈颖</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联系电话：89521682、89520381</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地址：杭州市滨江区江南大道100号(区委全面依法治区委员会办公室)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附件：杭州市滨江区法治建设监督员（暨特邀行政执法监督员）申请表</w:t>
            </w:r>
          </w:p>
          <w:p>
            <w:pPr>
              <w:widowControl/>
              <w:spacing w:line="600" w:lineRule="exact"/>
              <w:ind w:firstLine="480"/>
              <w:jc w:val="both"/>
              <w:rPr>
                <w:rFonts w:ascii="仿宋_GB2312" w:hAnsi="仿宋" w:eastAsia="仿宋_GB2312" w:cs="宋体"/>
                <w:kern w:val="0"/>
                <w:sz w:val="32"/>
                <w:szCs w:val="32"/>
              </w:rPr>
            </w:pPr>
            <w:r>
              <w:rPr>
                <w:rFonts w:ascii="Calibri" w:hAnsi="Calibri" w:eastAsia="仿宋_GB2312" w:cs="Calibri"/>
                <w:kern w:val="0"/>
                <w:sz w:val="32"/>
                <w:szCs w:val="32"/>
              </w:rPr>
              <w:t> </w:t>
            </w:r>
          </w:p>
          <w:p>
            <w:pPr>
              <w:widowControl/>
              <w:spacing w:line="600" w:lineRule="exact"/>
              <w:ind w:firstLine="480"/>
              <w:jc w:val="left"/>
              <w:rPr>
                <w:rFonts w:ascii="仿宋_GB2312" w:hAnsi="仿宋" w:eastAsia="仿宋_GB2312" w:cs="宋体"/>
                <w:kern w:val="0"/>
                <w:sz w:val="32"/>
                <w:szCs w:val="32"/>
              </w:rPr>
            </w:pPr>
          </w:p>
          <w:p>
            <w:pPr>
              <w:widowControl/>
              <w:spacing w:line="600" w:lineRule="exact"/>
              <w:ind w:firstLine="2467" w:firstLineChars="771"/>
              <w:jc w:val="left"/>
              <w:rPr>
                <w:rFonts w:ascii="仿宋_GB2312" w:hAnsi="仿宋" w:eastAsia="仿宋_GB2312" w:cs="宋体"/>
                <w:kern w:val="0"/>
                <w:sz w:val="32"/>
                <w:szCs w:val="32"/>
              </w:rPr>
            </w:pPr>
          </w:p>
          <w:p>
            <w:pPr>
              <w:widowControl/>
              <w:spacing w:line="600" w:lineRule="exact"/>
              <w:ind w:firstLine="1280" w:firstLineChars="4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中共杭州市滨江区委全面依法治区委员会办公室</w:t>
            </w:r>
          </w:p>
          <w:p>
            <w:pPr>
              <w:widowControl/>
              <w:spacing w:line="600" w:lineRule="exact"/>
              <w:ind w:right="1120" w:firstLine="3200" w:firstLineChars="1000"/>
              <w:rPr>
                <w:rFonts w:ascii="仿宋_GB2312" w:hAnsi="仿宋" w:eastAsia="仿宋_GB2312" w:cs="宋体"/>
                <w:kern w:val="0"/>
                <w:sz w:val="32"/>
                <w:szCs w:val="32"/>
              </w:rPr>
            </w:pPr>
            <w:r>
              <w:rPr>
                <w:rFonts w:hint="eastAsia" w:ascii="仿宋_GB2312" w:hAnsi="仿宋" w:eastAsia="仿宋_GB2312" w:cs="宋体"/>
                <w:kern w:val="0"/>
                <w:sz w:val="32"/>
                <w:szCs w:val="32"/>
              </w:rPr>
              <w:t>2023年</w:t>
            </w:r>
            <w:r>
              <w:rPr>
                <w:rFonts w:ascii="仿宋_GB2312" w:hAnsi="仿宋" w:eastAsia="仿宋_GB2312" w:cs="宋体"/>
                <w:kern w:val="0"/>
                <w:sz w:val="32"/>
                <w:szCs w:val="32"/>
              </w:rPr>
              <w:t>6</w:t>
            </w:r>
            <w:r>
              <w:rPr>
                <w:rFonts w:hint="eastAsia" w:ascii="仿宋_GB2312" w:hAnsi="仿宋" w:eastAsia="仿宋_GB2312" w:cs="宋体"/>
                <w:kern w:val="0"/>
                <w:sz w:val="32"/>
                <w:szCs w:val="32"/>
              </w:rPr>
              <w:t>月</w:t>
            </w:r>
            <w:r>
              <w:rPr>
                <w:rFonts w:ascii="仿宋_GB2312" w:hAnsi="仿宋" w:eastAsia="仿宋_GB2312" w:cs="宋体"/>
                <w:kern w:val="0"/>
                <w:sz w:val="32"/>
                <w:szCs w:val="32"/>
              </w:rPr>
              <w:t>1</w:t>
            </w:r>
            <w:r>
              <w:rPr>
                <w:rFonts w:hint="eastAsia" w:ascii="仿宋_GB2312" w:hAnsi="仿宋" w:eastAsia="仿宋_GB2312" w:cs="宋体"/>
                <w:kern w:val="0"/>
                <w:sz w:val="32"/>
                <w:szCs w:val="32"/>
              </w:rPr>
              <w:t>日</w:t>
            </w:r>
          </w:p>
        </w:tc>
      </w:tr>
    </w:tbl>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adjustRightInd w:val="0"/>
        <w:snapToGrid w:val="0"/>
        <w:spacing w:line="480" w:lineRule="exact"/>
        <w:textAlignment w:val="baseline"/>
        <w:outlineLvl w:val="1"/>
        <w:rPr>
          <w:rFonts w:ascii="黑体" w:hAnsi="黑体" w:eastAsia="黑体" w:cs="黑体"/>
          <w:kern w:val="32"/>
          <w:sz w:val="32"/>
          <w:szCs w:val="32"/>
        </w:rPr>
      </w:pPr>
      <w:r>
        <w:rPr>
          <w:rFonts w:hint="eastAsia" w:ascii="黑体" w:hAnsi="黑体" w:eastAsia="黑体" w:cs="黑体"/>
          <w:kern w:val="32"/>
          <w:sz w:val="32"/>
          <w:szCs w:val="32"/>
        </w:rPr>
        <w:t>附件</w:t>
      </w:r>
    </w:p>
    <w:p>
      <w:pPr>
        <w:adjustRightInd w:val="0"/>
        <w:snapToGrid w:val="0"/>
        <w:spacing w:line="480" w:lineRule="exact"/>
        <w:textAlignment w:val="baseline"/>
        <w:outlineLvl w:val="1"/>
        <w:rPr>
          <w:rFonts w:ascii="黑体" w:hAnsi="黑体" w:eastAsia="黑体" w:cs="黑体"/>
          <w:kern w:val="32"/>
          <w:sz w:val="32"/>
          <w:szCs w:val="32"/>
        </w:rPr>
      </w:pPr>
    </w:p>
    <w:p>
      <w:pPr>
        <w:adjustRightInd w:val="0"/>
        <w:snapToGrid w:val="0"/>
        <w:spacing w:line="560" w:lineRule="exact"/>
        <w:jc w:val="center"/>
        <w:textAlignment w:val="baseline"/>
        <w:outlineLvl w:val="1"/>
        <w:rPr>
          <w:rFonts w:ascii="方正小标宋简体" w:hAnsi="方正小标宋简体" w:eastAsia="方正小标宋简体" w:cs="方正小标宋简体"/>
          <w:kern w:val="32"/>
          <w:sz w:val="44"/>
          <w:szCs w:val="44"/>
        </w:rPr>
      </w:pPr>
      <w:r>
        <w:rPr>
          <w:rFonts w:hint="eastAsia" w:ascii="方正小标宋简体" w:hAnsi="方正小标宋简体" w:eastAsia="方正小标宋简体" w:cs="方正小标宋简体"/>
          <w:kern w:val="32"/>
          <w:sz w:val="44"/>
          <w:szCs w:val="44"/>
        </w:rPr>
        <w:t>杭州市滨江区法治建设监督员（暨特邀行政执法监督员）申请表</w:t>
      </w:r>
    </w:p>
    <w:tbl>
      <w:tblPr>
        <w:tblStyle w:val="5"/>
        <w:tblpPr w:leftFromText="180" w:rightFromText="180" w:vertAnchor="text" w:horzAnchor="page" w:tblpX="1665" w:tblpY="416"/>
        <w:tblOverlap w:val="never"/>
        <w:tblW w:w="0" w:type="auto"/>
        <w:tblInd w:w="0" w:type="dxa"/>
        <w:tblLayout w:type="fixed"/>
        <w:tblCellMar>
          <w:top w:w="0" w:type="dxa"/>
          <w:left w:w="108" w:type="dxa"/>
          <w:bottom w:w="0" w:type="dxa"/>
          <w:right w:w="108" w:type="dxa"/>
        </w:tblCellMar>
      </w:tblPr>
      <w:tblGrid>
        <w:gridCol w:w="1809"/>
        <w:gridCol w:w="2169"/>
        <w:gridCol w:w="1395"/>
        <w:gridCol w:w="1314"/>
        <w:gridCol w:w="2100"/>
      </w:tblGrid>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姓    名</w:t>
            </w:r>
          </w:p>
        </w:tc>
        <w:tc>
          <w:tcPr>
            <w:tcW w:w="216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p>
        </w:tc>
        <w:tc>
          <w:tcPr>
            <w:tcW w:w="1395"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性    别</w:t>
            </w:r>
          </w:p>
        </w:tc>
        <w:tc>
          <w:tcPr>
            <w:tcW w:w="1314"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p>
        </w:tc>
        <w:tc>
          <w:tcPr>
            <w:tcW w:w="2100" w:type="dxa"/>
            <w:vMerge w:val="restart"/>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8"/>
                <w:szCs w:val="28"/>
              </w:rPr>
            </w:pPr>
            <w:r>
              <w:rPr>
                <w:rFonts w:ascii="仿宋" w:hAnsi="仿宋" w:eastAsia="仿宋"/>
                <w:spacing w:val="77"/>
                <w:kern w:val="0"/>
                <w:sz w:val="28"/>
                <w:szCs w:val="28"/>
              </w:rPr>
              <w:t>一寸彩</w:t>
            </w:r>
            <w:r>
              <w:rPr>
                <w:rFonts w:ascii="仿宋" w:hAnsi="仿宋" w:eastAsia="仿宋"/>
                <w:spacing w:val="1"/>
                <w:kern w:val="0"/>
                <w:sz w:val="28"/>
                <w:szCs w:val="28"/>
              </w:rPr>
              <w:t>照</w:t>
            </w:r>
          </w:p>
        </w:tc>
      </w:tr>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民    族</w:t>
            </w:r>
          </w:p>
        </w:tc>
        <w:tc>
          <w:tcPr>
            <w:tcW w:w="216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p>
        </w:tc>
        <w:tc>
          <w:tcPr>
            <w:tcW w:w="1395"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出生年月</w:t>
            </w:r>
          </w:p>
        </w:tc>
        <w:tc>
          <w:tcPr>
            <w:tcW w:w="1314"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p>
        </w:tc>
        <w:tc>
          <w:tcPr>
            <w:tcW w:w="2100" w:type="dxa"/>
            <w:vMerge w:val="continue"/>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32"/>
                <w:sz w:val="28"/>
                <w:szCs w:val="28"/>
              </w:rPr>
            </w:pPr>
          </w:p>
        </w:tc>
      </w:tr>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政治面貌</w:t>
            </w:r>
          </w:p>
        </w:tc>
        <w:tc>
          <w:tcPr>
            <w:tcW w:w="216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p>
        </w:tc>
        <w:tc>
          <w:tcPr>
            <w:tcW w:w="1395"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文化程度</w:t>
            </w:r>
          </w:p>
        </w:tc>
        <w:tc>
          <w:tcPr>
            <w:tcW w:w="1314"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p>
        </w:tc>
        <w:tc>
          <w:tcPr>
            <w:tcW w:w="2100" w:type="dxa"/>
            <w:vMerge w:val="continue"/>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32"/>
                <w:sz w:val="28"/>
                <w:szCs w:val="28"/>
              </w:rPr>
            </w:pPr>
          </w:p>
        </w:tc>
      </w:tr>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身份证号码</w:t>
            </w:r>
          </w:p>
        </w:tc>
        <w:tc>
          <w:tcPr>
            <w:tcW w:w="2169"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p>
        </w:tc>
        <w:tc>
          <w:tcPr>
            <w:tcW w:w="1395"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4"/>
              </w:rPr>
            </w:pPr>
            <w:r>
              <w:rPr>
                <w:rFonts w:hint="eastAsia" w:ascii="仿宋" w:hAnsi="仿宋" w:eastAsia="仿宋"/>
                <w:kern w:val="0"/>
                <w:sz w:val="24"/>
              </w:rPr>
              <w:t>专业职称</w:t>
            </w:r>
          </w:p>
        </w:tc>
        <w:tc>
          <w:tcPr>
            <w:tcW w:w="1314"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spacing w:val="89"/>
                <w:kern w:val="0"/>
                <w:sz w:val="24"/>
              </w:rPr>
            </w:pPr>
          </w:p>
        </w:tc>
        <w:tc>
          <w:tcPr>
            <w:tcW w:w="2100" w:type="dxa"/>
            <w:vMerge w:val="continue"/>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32"/>
                <w:sz w:val="28"/>
                <w:szCs w:val="28"/>
              </w:rPr>
            </w:pPr>
          </w:p>
        </w:tc>
      </w:tr>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r>
              <w:rPr>
                <w:rFonts w:ascii="仿宋" w:hAnsi="仿宋" w:eastAsia="仿宋"/>
                <w:kern w:val="32"/>
                <w:sz w:val="24"/>
              </w:rPr>
              <w:t>工作单位</w:t>
            </w:r>
          </w:p>
        </w:tc>
        <w:tc>
          <w:tcPr>
            <w:tcW w:w="3564" w:type="dxa"/>
            <w:gridSpan w:val="2"/>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p>
        </w:tc>
        <w:tc>
          <w:tcPr>
            <w:tcW w:w="1314"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r>
              <w:rPr>
                <w:rFonts w:hint="eastAsia" w:ascii="仿宋" w:hAnsi="仿宋" w:eastAsia="仿宋"/>
                <w:kern w:val="32"/>
                <w:sz w:val="24"/>
              </w:rPr>
              <w:t>职    务</w:t>
            </w:r>
          </w:p>
        </w:tc>
        <w:tc>
          <w:tcPr>
            <w:tcW w:w="210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32"/>
                <w:sz w:val="28"/>
                <w:szCs w:val="28"/>
              </w:rPr>
            </w:pPr>
          </w:p>
        </w:tc>
      </w:tr>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r>
              <w:rPr>
                <w:rFonts w:ascii="仿宋" w:hAnsi="仿宋" w:eastAsia="仿宋"/>
                <w:kern w:val="32"/>
                <w:sz w:val="24"/>
              </w:rPr>
              <w:t>通讯地址</w:t>
            </w:r>
          </w:p>
        </w:tc>
        <w:tc>
          <w:tcPr>
            <w:tcW w:w="6978" w:type="dxa"/>
            <w:gridSpan w:val="4"/>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32"/>
                <w:sz w:val="28"/>
                <w:szCs w:val="28"/>
              </w:rPr>
            </w:pPr>
          </w:p>
        </w:tc>
      </w:tr>
      <w:tr>
        <w:tblPrEx>
          <w:tblCellMar>
            <w:top w:w="0" w:type="dxa"/>
            <w:left w:w="108" w:type="dxa"/>
            <w:bottom w:w="0" w:type="dxa"/>
            <w:right w:w="108" w:type="dxa"/>
          </w:tblCellMar>
        </w:tblPrEx>
        <w:trPr>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r>
              <w:rPr>
                <w:rFonts w:ascii="仿宋" w:hAnsi="仿宋" w:eastAsia="仿宋"/>
                <w:kern w:val="32"/>
                <w:sz w:val="24"/>
              </w:rPr>
              <w:t>移动电话</w:t>
            </w:r>
          </w:p>
        </w:tc>
        <w:tc>
          <w:tcPr>
            <w:tcW w:w="3564" w:type="dxa"/>
            <w:gridSpan w:val="2"/>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spacing w:val="510"/>
                <w:kern w:val="0"/>
                <w:sz w:val="24"/>
              </w:rPr>
            </w:pPr>
          </w:p>
        </w:tc>
        <w:tc>
          <w:tcPr>
            <w:tcW w:w="1314" w:type="dxa"/>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32"/>
                <w:sz w:val="24"/>
              </w:rPr>
            </w:pPr>
            <w:r>
              <w:rPr>
                <w:rFonts w:hint="eastAsia" w:ascii="仿宋" w:hAnsi="仿宋" w:eastAsia="仿宋"/>
                <w:kern w:val="0"/>
                <w:sz w:val="24"/>
              </w:rPr>
              <w:t>电子信箱</w:t>
            </w:r>
          </w:p>
        </w:tc>
        <w:tc>
          <w:tcPr>
            <w:tcW w:w="210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kern w:val="32"/>
                <w:sz w:val="28"/>
                <w:szCs w:val="28"/>
              </w:rPr>
            </w:pPr>
          </w:p>
        </w:tc>
      </w:tr>
      <w:tr>
        <w:tblPrEx>
          <w:tblCellMar>
            <w:top w:w="0" w:type="dxa"/>
            <w:left w:w="108" w:type="dxa"/>
            <w:bottom w:w="0" w:type="dxa"/>
            <w:right w:w="108" w:type="dxa"/>
          </w:tblCellMar>
        </w:tblPrEx>
        <w:trPr>
          <w:cantSplit/>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spacing w:val="180"/>
                <w:kern w:val="0"/>
                <w:sz w:val="28"/>
                <w:szCs w:val="28"/>
              </w:rPr>
            </w:pPr>
            <w:r>
              <w:rPr>
                <w:rFonts w:ascii="仿宋" w:hAnsi="仿宋" w:eastAsia="仿宋"/>
                <w:kern w:val="0"/>
                <w:sz w:val="28"/>
                <w:szCs w:val="28"/>
              </w:rPr>
              <w:t>工作履历</w:t>
            </w:r>
          </w:p>
        </w:tc>
        <w:tc>
          <w:tcPr>
            <w:tcW w:w="6978" w:type="dxa"/>
            <w:gridSpan w:val="4"/>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spacing w:val="180"/>
                <w:kern w:val="0"/>
                <w:sz w:val="28"/>
                <w:szCs w:val="28"/>
              </w:rPr>
            </w:pPr>
          </w:p>
          <w:p>
            <w:pPr>
              <w:adjustRightInd w:val="0"/>
              <w:snapToGrid w:val="0"/>
              <w:spacing w:line="560" w:lineRule="exact"/>
              <w:jc w:val="center"/>
              <w:textAlignment w:val="baseline"/>
              <w:rPr>
                <w:rFonts w:ascii="仿宋" w:hAnsi="仿宋" w:eastAsia="仿宋"/>
                <w:spacing w:val="180"/>
                <w:kern w:val="0"/>
                <w:sz w:val="28"/>
                <w:szCs w:val="28"/>
              </w:rPr>
            </w:pPr>
          </w:p>
          <w:p>
            <w:pPr>
              <w:adjustRightInd w:val="0"/>
              <w:snapToGrid w:val="0"/>
              <w:spacing w:line="560" w:lineRule="exact"/>
              <w:jc w:val="center"/>
              <w:textAlignment w:val="baseline"/>
              <w:rPr>
                <w:rFonts w:ascii="仿宋" w:hAnsi="仿宋" w:eastAsia="仿宋"/>
                <w:spacing w:val="180"/>
                <w:kern w:val="0"/>
                <w:sz w:val="28"/>
                <w:szCs w:val="28"/>
              </w:rPr>
            </w:pPr>
          </w:p>
          <w:p>
            <w:pPr>
              <w:adjustRightInd w:val="0"/>
              <w:snapToGrid w:val="0"/>
              <w:spacing w:line="560" w:lineRule="exact"/>
              <w:jc w:val="center"/>
              <w:textAlignment w:val="baseline"/>
              <w:rPr>
                <w:rFonts w:ascii="仿宋" w:hAnsi="仿宋" w:eastAsia="仿宋"/>
                <w:spacing w:val="180"/>
                <w:kern w:val="0"/>
                <w:sz w:val="28"/>
                <w:szCs w:val="28"/>
              </w:rPr>
            </w:pPr>
          </w:p>
        </w:tc>
      </w:tr>
      <w:tr>
        <w:tblPrEx>
          <w:tblCellMar>
            <w:top w:w="0" w:type="dxa"/>
            <w:left w:w="108" w:type="dxa"/>
            <w:bottom w:w="0" w:type="dxa"/>
            <w:right w:w="108" w:type="dxa"/>
          </w:tblCellMar>
        </w:tblPrEx>
        <w:trPr>
          <w:cantSplit/>
          <w:trHeight w:val="880"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spacing w:val="180"/>
                <w:kern w:val="0"/>
                <w:sz w:val="28"/>
                <w:szCs w:val="28"/>
              </w:rPr>
            </w:pPr>
            <w:r>
              <w:rPr>
                <w:rFonts w:hint="eastAsia" w:ascii="仿宋" w:hAnsi="仿宋" w:eastAsia="仿宋"/>
                <w:kern w:val="0"/>
                <w:sz w:val="28"/>
                <w:szCs w:val="28"/>
              </w:rPr>
              <w:t>曾</w:t>
            </w:r>
            <w:r>
              <w:rPr>
                <w:rFonts w:ascii="仿宋" w:hAnsi="仿宋" w:eastAsia="仿宋"/>
                <w:kern w:val="0"/>
                <w:sz w:val="28"/>
                <w:szCs w:val="28"/>
              </w:rPr>
              <w:t>获荣誉</w:t>
            </w:r>
          </w:p>
        </w:tc>
        <w:tc>
          <w:tcPr>
            <w:tcW w:w="6978" w:type="dxa"/>
            <w:gridSpan w:val="4"/>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spacing w:val="180"/>
                <w:kern w:val="0"/>
                <w:sz w:val="28"/>
                <w:szCs w:val="28"/>
              </w:rPr>
            </w:pPr>
          </w:p>
        </w:tc>
      </w:tr>
      <w:tr>
        <w:tblPrEx>
          <w:tblCellMar>
            <w:top w:w="0" w:type="dxa"/>
            <w:left w:w="108" w:type="dxa"/>
            <w:bottom w:w="0" w:type="dxa"/>
            <w:right w:w="108" w:type="dxa"/>
          </w:tblCellMar>
        </w:tblPrEx>
        <w:trPr>
          <w:cantSplit/>
          <w:trHeight w:val="23" w:hRule="atLeast"/>
        </w:trPr>
        <w:tc>
          <w:tcPr>
            <w:tcW w:w="18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textAlignment w:val="baseline"/>
              <w:rPr>
                <w:rFonts w:ascii="仿宋" w:hAnsi="仿宋" w:eastAsia="仿宋"/>
                <w:kern w:val="0"/>
                <w:sz w:val="28"/>
                <w:szCs w:val="28"/>
              </w:rPr>
            </w:pPr>
            <w:r>
              <w:rPr>
                <w:rFonts w:hint="eastAsia" w:ascii="仿宋" w:hAnsi="仿宋" w:eastAsia="仿宋"/>
                <w:kern w:val="0"/>
                <w:sz w:val="28"/>
                <w:szCs w:val="28"/>
              </w:rPr>
              <w:t>申请人签名</w:t>
            </w:r>
          </w:p>
        </w:tc>
        <w:tc>
          <w:tcPr>
            <w:tcW w:w="6978" w:type="dxa"/>
            <w:gridSpan w:val="4"/>
            <w:tcBorders>
              <w:top w:val="single" w:color="auto" w:sz="4" w:space="0"/>
              <w:left w:val="nil"/>
              <w:bottom w:val="single" w:color="auto" w:sz="4" w:space="0"/>
              <w:right w:val="single" w:color="auto" w:sz="4" w:space="0"/>
            </w:tcBorders>
            <w:vAlign w:val="center"/>
          </w:tcPr>
          <w:p>
            <w:pPr>
              <w:adjustRightInd w:val="0"/>
              <w:snapToGrid w:val="0"/>
              <w:spacing w:line="560" w:lineRule="exact"/>
              <w:textAlignment w:val="baseline"/>
              <w:rPr>
                <w:rFonts w:ascii="仿宋" w:hAnsi="仿宋" w:eastAsia="仿宋"/>
                <w:spacing w:val="6"/>
                <w:kern w:val="0"/>
                <w:sz w:val="28"/>
                <w:szCs w:val="28"/>
              </w:rPr>
            </w:pPr>
          </w:p>
          <w:p>
            <w:pPr>
              <w:adjustRightInd w:val="0"/>
              <w:snapToGrid w:val="0"/>
              <w:spacing w:line="560" w:lineRule="exact"/>
              <w:textAlignment w:val="baseline"/>
              <w:rPr>
                <w:rFonts w:ascii="仿宋" w:hAnsi="仿宋" w:eastAsia="仿宋"/>
                <w:spacing w:val="6"/>
                <w:kern w:val="0"/>
                <w:sz w:val="28"/>
                <w:szCs w:val="28"/>
              </w:rPr>
            </w:pPr>
            <w:r>
              <w:rPr>
                <w:rFonts w:hint="eastAsia" w:ascii="仿宋" w:hAnsi="仿宋" w:eastAsia="仿宋"/>
                <w:spacing w:val="6"/>
                <w:kern w:val="0"/>
                <w:sz w:val="28"/>
                <w:szCs w:val="28"/>
              </w:rPr>
              <w:t>申请人（签名）：</w:t>
            </w:r>
          </w:p>
          <w:p>
            <w:pPr>
              <w:adjustRightInd w:val="0"/>
              <w:snapToGrid w:val="0"/>
              <w:spacing w:line="560" w:lineRule="exact"/>
              <w:ind w:firstLine="4672" w:firstLineChars="1600"/>
              <w:textAlignment w:val="baseline"/>
              <w:rPr>
                <w:rFonts w:ascii="仿宋" w:hAnsi="仿宋" w:eastAsia="仿宋"/>
                <w:spacing w:val="6"/>
                <w:kern w:val="0"/>
                <w:sz w:val="28"/>
                <w:szCs w:val="28"/>
              </w:rPr>
            </w:pPr>
            <w:r>
              <w:rPr>
                <w:rFonts w:ascii="仿宋" w:hAnsi="仿宋" w:eastAsia="仿宋"/>
                <w:spacing w:val="6"/>
                <w:kern w:val="0"/>
                <w:sz w:val="28"/>
                <w:szCs w:val="28"/>
              </w:rPr>
              <w:t>年  月  日</w:t>
            </w:r>
          </w:p>
        </w:tc>
      </w:tr>
    </w:tbl>
    <w:p>
      <w:pPr>
        <w:spacing w:line="560" w:lineRule="exact"/>
        <w:rPr>
          <w:rFonts w:ascii="仿宋" w:hAnsi="仿宋" w:eastAsia="仿宋"/>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5219700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- 1 -</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1pt;margin-top:0pt;height:144pt;width:144pt;mso-position-horizontal-relative:margin;mso-wrap-style:none;z-index:251659264;mso-width-relative:page;mso-height-relative:page;" filled="f" stroked="f" coordsize="21600,21600" o:gfxdata="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4Is2ZZ2Oqd&#10;5RE6Kubt6hggYKdrFKVXYtAK09Z1ZngZcZz/3HdRj3+D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7p9z1QAAAAkBAAAPAAAAAAAAAAEAIAAAACIAAABkcnMvZG93bnJldi54bWxQSwECFAAUAAAA&#10;CACHTuJAjNcOfCoCAABVBAAADgAAAAAAAAABACAAAAAkAQAAZHJzL2Uyb0RvYy54bWxQSwUGAAAA&#10;AAYABgBZAQAAwAUAAAAA&#10;">
              <v:fill on="f" focussize="0,0"/>
              <v:stroke on="f" weight="0.5pt"/>
              <v:imagedata o:title=""/>
              <o:lock v:ext="edit" aspectratio="f"/>
              <v:textbox inset="0mm,0mm,0mm,0mm" style="mso-fit-shape-to-text:t;">
                <w:txbxContent>
                  <w:p>
                    <w:pPr>
                      <w:pStyle w:val="2"/>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- 1 -</w:t>
                    </w:r>
                    <w:r>
                      <w:rPr>
                        <w:rFonts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YzVkYTYyMmJjYzA0NTIwMjA2MmVjMTE4MzA0MDAifQ=="/>
  </w:docVars>
  <w:rsids>
    <w:rsidRoot w:val="008D6E01"/>
    <w:rsid w:val="000B5EBA"/>
    <w:rsid w:val="000F1C87"/>
    <w:rsid w:val="001D5537"/>
    <w:rsid w:val="00205F51"/>
    <w:rsid w:val="0022396B"/>
    <w:rsid w:val="003278AB"/>
    <w:rsid w:val="00386CD8"/>
    <w:rsid w:val="004A6B0C"/>
    <w:rsid w:val="004C4C3E"/>
    <w:rsid w:val="004D49D0"/>
    <w:rsid w:val="00506604"/>
    <w:rsid w:val="00583656"/>
    <w:rsid w:val="005A484D"/>
    <w:rsid w:val="00611574"/>
    <w:rsid w:val="00665BEE"/>
    <w:rsid w:val="006A6C8F"/>
    <w:rsid w:val="00833156"/>
    <w:rsid w:val="00860F6B"/>
    <w:rsid w:val="008D6E01"/>
    <w:rsid w:val="00953D47"/>
    <w:rsid w:val="00AF613C"/>
    <w:rsid w:val="00B46523"/>
    <w:rsid w:val="00BC3D9F"/>
    <w:rsid w:val="00C47213"/>
    <w:rsid w:val="00C6525D"/>
    <w:rsid w:val="00CB5137"/>
    <w:rsid w:val="00CD6F2C"/>
    <w:rsid w:val="00D56C07"/>
    <w:rsid w:val="00DA6C3B"/>
    <w:rsid w:val="00E14A13"/>
    <w:rsid w:val="00E54627"/>
    <w:rsid w:val="00F84132"/>
    <w:rsid w:val="00FB0F62"/>
    <w:rsid w:val="00FD5A5F"/>
    <w:rsid w:val="00FE0D92"/>
    <w:rsid w:val="09E721BE"/>
    <w:rsid w:val="0DDF11B5"/>
    <w:rsid w:val="16060943"/>
    <w:rsid w:val="17636D70"/>
    <w:rsid w:val="191C37A3"/>
    <w:rsid w:val="209634ED"/>
    <w:rsid w:val="676A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sz w:val="18"/>
      <w:szCs w:val="18"/>
    </w:rPr>
  </w:style>
  <w:style w:type="character" w:customStyle="1" w:styleId="11">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1187</Words>
  <Characters>1227</Characters>
  <Lines>9</Lines>
  <Paragraphs>2</Paragraphs>
  <TotalTime>5</TotalTime>
  <ScaleCrop>false</ScaleCrop>
  <LinksUpToDate>false</LinksUpToDate>
  <CharactersWithSpaces>1249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2020-04-21T08:28:00Z</dcterms:created>
  <dc:creator>de</dc:creator>
  <cp:lastModifiedBy>小鸟鸣</cp:lastModifiedBy>
  <cp:lastPrinted>2020-04-22T02:52:00Z</cp:lastPrinted>
  <dcterms:modified xsi:type="dcterms:W3CDTF">2023-06-01T08:02:41Z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3A39F448FC574A97905B823A46A0970B_12</vt:lpwstr>
  </property>
</Properties>
</file>