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DD" w:rsidRDefault="009934A0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 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滨江区</w:t>
      </w:r>
      <w:r w:rsidR="00E56DE2">
        <w:rPr>
          <w:rFonts w:asciiTheme="majorEastAsia" w:eastAsiaTheme="majorEastAsia" w:hAnsiTheme="majorEastAsia" w:hint="eastAsia"/>
          <w:b/>
          <w:bCs/>
          <w:sz w:val="44"/>
          <w:szCs w:val="44"/>
        </w:rPr>
        <w:t>2022</w:t>
      </w:r>
      <w:r w:rsidR="00C90E8C">
        <w:rPr>
          <w:rFonts w:asciiTheme="majorEastAsia" w:eastAsiaTheme="majorEastAsia" w:hAnsiTheme="majorEastAsia" w:hint="eastAsia"/>
          <w:b/>
          <w:bCs/>
          <w:sz w:val="44"/>
          <w:szCs w:val="44"/>
        </w:rPr>
        <w:t>年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都市农业项目财政资金补助方案</w:t>
      </w:r>
    </w:p>
    <w:p w:rsidR="00BC44DD" w:rsidRPr="00C90E8C" w:rsidRDefault="009934A0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 w:rsidR="0056291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 w:rsidRPr="00C90E8C">
        <w:rPr>
          <w:rFonts w:ascii="仿宋_GB2312" w:eastAsia="仿宋_GB2312" w:hAnsi="仿宋_GB2312" w:cs="仿宋_GB2312" w:hint="eastAsia"/>
          <w:sz w:val="30"/>
          <w:szCs w:val="30"/>
        </w:rPr>
        <w:t xml:space="preserve"> 单位：万元</w:t>
      </w:r>
    </w:p>
    <w:tbl>
      <w:tblPr>
        <w:tblStyle w:val="a5"/>
        <w:tblW w:w="13882" w:type="dxa"/>
        <w:tblLayout w:type="fixed"/>
        <w:tblLook w:val="04A0"/>
      </w:tblPr>
      <w:tblGrid>
        <w:gridCol w:w="952"/>
        <w:gridCol w:w="4259"/>
        <w:gridCol w:w="3686"/>
        <w:gridCol w:w="1984"/>
        <w:gridCol w:w="1418"/>
        <w:gridCol w:w="1583"/>
      </w:tblGrid>
      <w:tr w:rsidR="00BC44DD" w:rsidTr="00E56DE2">
        <w:trPr>
          <w:trHeight w:val="877"/>
        </w:trPr>
        <w:tc>
          <w:tcPr>
            <w:tcW w:w="952" w:type="dxa"/>
            <w:vAlign w:val="center"/>
          </w:tcPr>
          <w:p w:rsidR="00BC44DD" w:rsidRP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259" w:type="dxa"/>
            <w:vAlign w:val="center"/>
          </w:tcPr>
          <w:p w:rsidR="00BC44DD" w:rsidRP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686" w:type="dxa"/>
            <w:vAlign w:val="center"/>
          </w:tcPr>
          <w:p w:rsidR="00BC44DD" w:rsidRP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实施单位</w:t>
            </w:r>
          </w:p>
        </w:tc>
        <w:tc>
          <w:tcPr>
            <w:tcW w:w="1984" w:type="dxa"/>
            <w:vAlign w:val="center"/>
          </w:tcPr>
          <w:p w:rsid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审计确认</w:t>
            </w:r>
          </w:p>
          <w:p w:rsidR="00BC44DD" w:rsidRP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投资额</w:t>
            </w:r>
          </w:p>
        </w:tc>
        <w:tc>
          <w:tcPr>
            <w:tcW w:w="1418" w:type="dxa"/>
            <w:vAlign w:val="center"/>
          </w:tcPr>
          <w:p w:rsidR="00BC44DD" w:rsidRPr="00C90E8C" w:rsidRDefault="00BC44DD" w:rsidP="00A6363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BC44DD" w:rsidRP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拟补资金</w:t>
            </w:r>
          </w:p>
          <w:p w:rsidR="00BC44DD" w:rsidRPr="00C90E8C" w:rsidRDefault="00BC44DD" w:rsidP="00A6363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C44DD" w:rsidRP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C44DD" w:rsidTr="00E56DE2">
        <w:trPr>
          <w:trHeight w:val="1031"/>
        </w:trPr>
        <w:tc>
          <w:tcPr>
            <w:tcW w:w="952" w:type="dxa"/>
            <w:vAlign w:val="center"/>
          </w:tcPr>
          <w:p w:rsidR="00BC44DD" w:rsidRP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59" w:type="dxa"/>
            <w:vAlign w:val="center"/>
          </w:tcPr>
          <w:p w:rsidR="00BC44DD" w:rsidRPr="00C90E8C" w:rsidRDefault="00E56DE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豆制品生产系统提升技改项目</w:t>
            </w:r>
          </w:p>
        </w:tc>
        <w:tc>
          <w:tcPr>
            <w:tcW w:w="3686" w:type="dxa"/>
            <w:vAlign w:val="center"/>
          </w:tcPr>
          <w:p w:rsidR="00BC44DD" w:rsidRPr="00C90E8C" w:rsidRDefault="009934A0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sz w:val="28"/>
                <w:szCs w:val="28"/>
              </w:rPr>
              <w:t>祖名豆制品股份有限公司</w:t>
            </w:r>
          </w:p>
        </w:tc>
        <w:tc>
          <w:tcPr>
            <w:tcW w:w="1984" w:type="dxa"/>
            <w:vAlign w:val="center"/>
          </w:tcPr>
          <w:p w:rsidR="00BC44DD" w:rsidRPr="00C90E8C" w:rsidRDefault="00E56DE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310.06</w:t>
            </w:r>
          </w:p>
        </w:tc>
        <w:tc>
          <w:tcPr>
            <w:tcW w:w="1418" w:type="dxa"/>
            <w:vAlign w:val="center"/>
          </w:tcPr>
          <w:p w:rsidR="00BC44DD" w:rsidRPr="00C90E8C" w:rsidRDefault="00E56DE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583" w:type="dxa"/>
            <w:vAlign w:val="center"/>
          </w:tcPr>
          <w:p w:rsidR="00BC44DD" w:rsidRPr="00C90E8C" w:rsidRDefault="00C90E8C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sz w:val="28"/>
                <w:szCs w:val="28"/>
              </w:rPr>
              <w:t>投资补助</w:t>
            </w:r>
          </w:p>
        </w:tc>
      </w:tr>
      <w:tr w:rsidR="00A63632" w:rsidTr="00E56DE2">
        <w:trPr>
          <w:trHeight w:val="1121"/>
        </w:trPr>
        <w:tc>
          <w:tcPr>
            <w:tcW w:w="952" w:type="dxa"/>
            <w:vAlign w:val="center"/>
          </w:tcPr>
          <w:p w:rsidR="00A63632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259" w:type="dxa"/>
            <w:vAlign w:val="center"/>
          </w:tcPr>
          <w:p w:rsidR="00A63632" w:rsidRPr="00C90E8C" w:rsidRDefault="00E56DE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桂林护色干制生产线新建及产品品牌推广</w:t>
            </w:r>
          </w:p>
        </w:tc>
        <w:tc>
          <w:tcPr>
            <w:tcW w:w="3686" w:type="dxa"/>
            <w:vAlign w:val="center"/>
          </w:tcPr>
          <w:p w:rsidR="00A63632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sz w:val="28"/>
                <w:szCs w:val="28"/>
              </w:rPr>
              <w:t>杭州艺福堂茶业有限公司</w:t>
            </w:r>
          </w:p>
        </w:tc>
        <w:tc>
          <w:tcPr>
            <w:tcW w:w="1984" w:type="dxa"/>
            <w:vAlign w:val="center"/>
          </w:tcPr>
          <w:p w:rsidR="00A63632" w:rsidRDefault="00E56DE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217.97</w:t>
            </w:r>
          </w:p>
        </w:tc>
        <w:tc>
          <w:tcPr>
            <w:tcW w:w="1418" w:type="dxa"/>
            <w:vAlign w:val="center"/>
          </w:tcPr>
          <w:p w:rsidR="00A63632" w:rsidRDefault="00E56DE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65</w:t>
            </w:r>
          </w:p>
        </w:tc>
        <w:tc>
          <w:tcPr>
            <w:tcW w:w="1583" w:type="dxa"/>
            <w:vAlign w:val="center"/>
          </w:tcPr>
          <w:p w:rsidR="00A63632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投资补助</w:t>
            </w:r>
          </w:p>
        </w:tc>
      </w:tr>
      <w:tr w:rsidR="00C90E8C" w:rsidTr="00E56DE2">
        <w:trPr>
          <w:trHeight w:val="977"/>
        </w:trPr>
        <w:tc>
          <w:tcPr>
            <w:tcW w:w="952" w:type="dxa"/>
            <w:vAlign w:val="center"/>
          </w:tcPr>
          <w:p w:rsidR="00C90E8C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259" w:type="dxa"/>
            <w:vAlign w:val="center"/>
          </w:tcPr>
          <w:p w:rsidR="00C90E8C" w:rsidRPr="00C90E8C" w:rsidRDefault="00E56DE2" w:rsidP="00E56DE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桐庐冷冻</w:t>
            </w:r>
            <w:r w:rsidR="00A63632" w:rsidRPr="00A63632">
              <w:rPr>
                <w:rFonts w:ascii="仿宋" w:eastAsia="仿宋" w:hAnsi="仿宋" w:hint="eastAsia"/>
                <w:sz w:val="28"/>
                <w:szCs w:val="28"/>
              </w:rPr>
              <w:t>果蔬加工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提升建设</w:t>
            </w:r>
            <w:r w:rsidR="00A63632" w:rsidRPr="00A63632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3686" w:type="dxa"/>
            <w:vAlign w:val="center"/>
          </w:tcPr>
          <w:p w:rsidR="00C90E8C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sz w:val="28"/>
                <w:szCs w:val="28"/>
              </w:rPr>
              <w:t>杭州农茂食品有限公司</w:t>
            </w:r>
          </w:p>
        </w:tc>
        <w:tc>
          <w:tcPr>
            <w:tcW w:w="1984" w:type="dxa"/>
            <w:vAlign w:val="center"/>
          </w:tcPr>
          <w:p w:rsidR="00C90E8C" w:rsidRPr="00C90E8C" w:rsidRDefault="00E56DE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168.72</w:t>
            </w:r>
          </w:p>
        </w:tc>
        <w:tc>
          <w:tcPr>
            <w:tcW w:w="1418" w:type="dxa"/>
            <w:vAlign w:val="center"/>
          </w:tcPr>
          <w:p w:rsidR="00C90E8C" w:rsidRPr="00C90E8C" w:rsidRDefault="00E56DE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781B66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1583" w:type="dxa"/>
            <w:vAlign w:val="center"/>
          </w:tcPr>
          <w:p w:rsidR="00C90E8C" w:rsidRPr="00C90E8C" w:rsidRDefault="00C90E8C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sz w:val="28"/>
                <w:szCs w:val="28"/>
              </w:rPr>
              <w:t>投资补助</w:t>
            </w:r>
          </w:p>
        </w:tc>
      </w:tr>
      <w:tr w:rsidR="00C90E8C" w:rsidTr="00E56DE2">
        <w:trPr>
          <w:trHeight w:val="989"/>
        </w:trPr>
        <w:tc>
          <w:tcPr>
            <w:tcW w:w="952" w:type="dxa"/>
            <w:vAlign w:val="center"/>
          </w:tcPr>
          <w:p w:rsidR="00C90E8C" w:rsidRPr="00C90E8C" w:rsidRDefault="00A6363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259" w:type="dxa"/>
            <w:vAlign w:val="center"/>
          </w:tcPr>
          <w:p w:rsidR="00C90E8C" w:rsidRPr="00C90E8C" w:rsidRDefault="00E56DE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食用农产品质量安全监测能力提升及数字化管理建设</w:t>
            </w:r>
          </w:p>
        </w:tc>
        <w:tc>
          <w:tcPr>
            <w:tcW w:w="3686" w:type="dxa"/>
            <w:vAlign w:val="center"/>
          </w:tcPr>
          <w:p w:rsidR="00C90E8C" w:rsidRPr="00C90E8C" w:rsidRDefault="00E56DE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绿城农科检测技术有限公司</w:t>
            </w:r>
          </w:p>
        </w:tc>
        <w:tc>
          <w:tcPr>
            <w:tcW w:w="1984" w:type="dxa"/>
            <w:vAlign w:val="center"/>
          </w:tcPr>
          <w:p w:rsidR="00C90E8C" w:rsidRPr="00C90E8C" w:rsidRDefault="00E56DE2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162.15</w:t>
            </w:r>
          </w:p>
        </w:tc>
        <w:tc>
          <w:tcPr>
            <w:tcW w:w="1418" w:type="dxa"/>
            <w:vAlign w:val="center"/>
          </w:tcPr>
          <w:p w:rsidR="002D6F09" w:rsidRPr="00C90E8C" w:rsidRDefault="00E56DE2" w:rsidP="002D6F0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</w:p>
        </w:tc>
        <w:tc>
          <w:tcPr>
            <w:tcW w:w="1583" w:type="dxa"/>
            <w:vAlign w:val="center"/>
          </w:tcPr>
          <w:p w:rsidR="00C90E8C" w:rsidRPr="00C90E8C" w:rsidRDefault="00C90E8C" w:rsidP="00A6363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E8C">
              <w:rPr>
                <w:rFonts w:ascii="仿宋" w:eastAsia="仿宋" w:hAnsi="仿宋" w:hint="eastAsia"/>
                <w:sz w:val="28"/>
                <w:szCs w:val="28"/>
              </w:rPr>
              <w:t>投资补助</w:t>
            </w:r>
          </w:p>
        </w:tc>
      </w:tr>
    </w:tbl>
    <w:p w:rsidR="00BC44DD" w:rsidRDefault="00BC44DD">
      <w:pPr>
        <w:jc w:val="left"/>
        <w:rPr>
          <w:rFonts w:ascii="仿宋" w:eastAsia="仿宋" w:hAnsi="仿宋"/>
          <w:sz w:val="24"/>
          <w:szCs w:val="24"/>
        </w:rPr>
      </w:pPr>
    </w:p>
    <w:sectPr w:rsidR="00BC44DD" w:rsidSect="00BC44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08" w:rsidRDefault="00B03508" w:rsidP="00562912">
      <w:r>
        <w:separator/>
      </w:r>
    </w:p>
  </w:endnote>
  <w:endnote w:type="continuationSeparator" w:id="0">
    <w:p w:rsidR="00B03508" w:rsidRDefault="00B03508" w:rsidP="0056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08" w:rsidRDefault="00B03508" w:rsidP="00562912">
      <w:r>
        <w:separator/>
      </w:r>
    </w:p>
  </w:footnote>
  <w:footnote w:type="continuationSeparator" w:id="0">
    <w:p w:rsidR="00B03508" w:rsidRDefault="00B03508" w:rsidP="00562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698"/>
    <w:rsid w:val="0000583C"/>
    <w:rsid w:val="00014EFF"/>
    <w:rsid w:val="00050A30"/>
    <w:rsid w:val="000527A9"/>
    <w:rsid w:val="000559CF"/>
    <w:rsid w:val="000B13BC"/>
    <w:rsid w:val="000E00C4"/>
    <w:rsid w:val="000E148D"/>
    <w:rsid w:val="000F03FE"/>
    <w:rsid w:val="000F3184"/>
    <w:rsid w:val="000F7456"/>
    <w:rsid w:val="00115C3F"/>
    <w:rsid w:val="0012230C"/>
    <w:rsid w:val="00175DEE"/>
    <w:rsid w:val="001760B3"/>
    <w:rsid w:val="00191D7A"/>
    <w:rsid w:val="001D15ED"/>
    <w:rsid w:val="001E59D3"/>
    <w:rsid w:val="001E7168"/>
    <w:rsid w:val="002364E9"/>
    <w:rsid w:val="002447CE"/>
    <w:rsid w:val="00273CD7"/>
    <w:rsid w:val="002C5777"/>
    <w:rsid w:val="002D3940"/>
    <w:rsid w:val="002D6F09"/>
    <w:rsid w:val="002F711F"/>
    <w:rsid w:val="00352E6E"/>
    <w:rsid w:val="00370570"/>
    <w:rsid w:val="0039744A"/>
    <w:rsid w:val="003A6032"/>
    <w:rsid w:val="003F0F01"/>
    <w:rsid w:val="00404095"/>
    <w:rsid w:val="0041214A"/>
    <w:rsid w:val="0046281B"/>
    <w:rsid w:val="00471793"/>
    <w:rsid w:val="004838D4"/>
    <w:rsid w:val="004B736C"/>
    <w:rsid w:val="004D6C85"/>
    <w:rsid w:val="004F4520"/>
    <w:rsid w:val="00500F13"/>
    <w:rsid w:val="0050241F"/>
    <w:rsid w:val="00517773"/>
    <w:rsid w:val="00517B7A"/>
    <w:rsid w:val="00536FF9"/>
    <w:rsid w:val="00545ECA"/>
    <w:rsid w:val="00557F52"/>
    <w:rsid w:val="00562912"/>
    <w:rsid w:val="0057579A"/>
    <w:rsid w:val="00596707"/>
    <w:rsid w:val="00606916"/>
    <w:rsid w:val="006345E1"/>
    <w:rsid w:val="00661372"/>
    <w:rsid w:val="006C4C5F"/>
    <w:rsid w:val="007274CE"/>
    <w:rsid w:val="007704BF"/>
    <w:rsid w:val="007772C0"/>
    <w:rsid w:val="00781B66"/>
    <w:rsid w:val="007B0C21"/>
    <w:rsid w:val="007D298C"/>
    <w:rsid w:val="007D6EAD"/>
    <w:rsid w:val="007D73E6"/>
    <w:rsid w:val="00807789"/>
    <w:rsid w:val="00811224"/>
    <w:rsid w:val="0085606F"/>
    <w:rsid w:val="0086002F"/>
    <w:rsid w:val="008601FD"/>
    <w:rsid w:val="008A75F3"/>
    <w:rsid w:val="008C22A8"/>
    <w:rsid w:val="00937CBD"/>
    <w:rsid w:val="009934A0"/>
    <w:rsid w:val="009A369E"/>
    <w:rsid w:val="009F05D7"/>
    <w:rsid w:val="00A36316"/>
    <w:rsid w:val="00A63632"/>
    <w:rsid w:val="00A76AAD"/>
    <w:rsid w:val="00A817F1"/>
    <w:rsid w:val="00A83698"/>
    <w:rsid w:val="00AB4753"/>
    <w:rsid w:val="00B03508"/>
    <w:rsid w:val="00B37E7E"/>
    <w:rsid w:val="00B87C15"/>
    <w:rsid w:val="00BA7D69"/>
    <w:rsid w:val="00BC44DD"/>
    <w:rsid w:val="00C06FE8"/>
    <w:rsid w:val="00C43141"/>
    <w:rsid w:val="00C4691A"/>
    <w:rsid w:val="00C56972"/>
    <w:rsid w:val="00C70F2B"/>
    <w:rsid w:val="00C90E8C"/>
    <w:rsid w:val="00CA71C0"/>
    <w:rsid w:val="00CD7A6E"/>
    <w:rsid w:val="00CE3A1E"/>
    <w:rsid w:val="00CE4ECE"/>
    <w:rsid w:val="00CF271D"/>
    <w:rsid w:val="00CF2A90"/>
    <w:rsid w:val="00CF4CA8"/>
    <w:rsid w:val="00CF58EB"/>
    <w:rsid w:val="00D87512"/>
    <w:rsid w:val="00D91DE9"/>
    <w:rsid w:val="00DB33AA"/>
    <w:rsid w:val="00DB405D"/>
    <w:rsid w:val="00DC4983"/>
    <w:rsid w:val="00DD31B9"/>
    <w:rsid w:val="00DE4BDB"/>
    <w:rsid w:val="00E039ED"/>
    <w:rsid w:val="00E26F4D"/>
    <w:rsid w:val="00E56DE2"/>
    <w:rsid w:val="00E9543A"/>
    <w:rsid w:val="00EA140B"/>
    <w:rsid w:val="00ED0214"/>
    <w:rsid w:val="00ED0FDD"/>
    <w:rsid w:val="00ED4CD7"/>
    <w:rsid w:val="00F07119"/>
    <w:rsid w:val="00F16088"/>
    <w:rsid w:val="00F20A1C"/>
    <w:rsid w:val="00F332AD"/>
    <w:rsid w:val="00F93CD5"/>
    <w:rsid w:val="00FD4ED7"/>
    <w:rsid w:val="00FE0B61"/>
    <w:rsid w:val="00FE2390"/>
    <w:rsid w:val="19BA415E"/>
    <w:rsid w:val="1D2151A0"/>
    <w:rsid w:val="35814513"/>
    <w:rsid w:val="3A453FF3"/>
    <w:rsid w:val="3A7603CA"/>
    <w:rsid w:val="40E32281"/>
    <w:rsid w:val="43BB5911"/>
    <w:rsid w:val="46E3652B"/>
    <w:rsid w:val="4BF60D02"/>
    <w:rsid w:val="515D5AF4"/>
    <w:rsid w:val="57F4225A"/>
    <w:rsid w:val="592C77C9"/>
    <w:rsid w:val="797C2C67"/>
    <w:rsid w:val="7AAC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C4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4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C44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C44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C44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64</cp:revision>
  <cp:lastPrinted>2022-11-17T02:24:00Z</cp:lastPrinted>
  <dcterms:created xsi:type="dcterms:W3CDTF">2016-03-10T06:08:00Z</dcterms:created>
  <dcterms:modified xsi:type="dcterms:W3CDTF">2022-11-17T02:24:00Z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