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BF" w:rsidRPr="00804ADE" w:rsidRDefault="00A767BF" w:rsidP="00A767BF">
      <w:pPr>
        <w:spacing w:line="560" w:lineRule="exact"/>
        <w:rPr>
          <w:rFonts w:ascii="黑体" w:eastAsia="黑体"/>
          <w:b/>
          <w:bCs/>
          <w:sz w:val="32"/>
          <w:szCs w:val="32"/>
        </w:rPr>
      </w:pPr>
      <w:r w:rsidRPr="00804ADE">
        <w:rPr>
          <w:rFonts w:ascii="黑体" w:eastAsia="黑体" w:hint="eastAsia"/>
          <w:b/>
          <w:bCs/>
          <w:sz w:val="32"/>
          <w:szCs w:val="32"/>
        </w:rPr>
        <w:t xml:space="preserve">附件2 </w:t>
      </w:r>
    </w:p>
    <w:p w:rsidR="00A767BF" w:rsidRPr="00A767BF" w:rsidRDefault="00A767BF" w:rsidP="00A767BF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A767BF">
        <w:rPr>
          <w:rFonts w:ascii="方正小标宋简体" w:eastAsia="方正小标宋简体" w:hAnsi="宋体" w:hint="eastAsia"/>
          <w:sz w:val="36"/>
          <w:szCs w:val="36"/>
        </w:rPr>
        <w:t>滨江区预防性健康检查机构基本条件</w:t>
      </w:r>
    </w:p>
    <w:p w:rsidR="00A767BF" w:rsidRDefault="00A767BF" w:rsidP="00A767BF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A767BF" w:rsidRPr="00A767BF" w:rsidRDefault="00A767BF" w:rsidP="00A767BF">
      <w:pPr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 w:rsidRPr="00A767BF">
        <w:rPr>
          <w:rFonts w:ascii="黑体" w:eastAsia="黑体" w:hAnsi="黑体"/>
          <w:bCs/>
          <w:sz w:val="32"/>
          <w:szCs w:val="32"/>
        </w:rPr>
        <w:t>一、机构要求</w:t>
      </w:r>
    </w:p>
    <w:p w:rsidR="00A767BF" w:rsidRPr="00804ADE" w:rsidRDefault="00A767BF" w:rsidP="00A767BF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（一）持有《医疗机构执业许可证》，开展的检查项目应在其获准设置的诊疗科目之内；</w:t>
      </w:r>
    </w:p>
    <w:p w:rsidR="00A767BF" w:rsidRPr="00804ADE" w:rsidRDefault="00A767BF" w:rsidP="00A767BF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（二）持有《放射诊疗许可证》；</w:t>
      </w:r>
    </w:p>
    <w:p w:rsidR="00A767BF" w:rsidRPr="00804ADE" w:rsidRDefault="00A767BF" w:rsidP="00A767BF">
      <w:pPr>
        <w:adjustRightInd w:val="0"/>
        <w:snapToGrid w:val="0"/>
        <w:spacing w:line="520" w:lineRule="exact"/>
        <w:ind w:firstLineChars="200" w:firstLine="640"/>
        <w:jc w:val="left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（三）有固定的与开展健康检查相适应的工作场所；</w:t>
      </w:r>
    </w:p>
    <w:p w:rsidR="00A767BF" w:rsidRPr="00804ADE" w:rsidRDefault="00A767BF" w:rsidP="00A767BF">
      <w:pPr>
        <w:spacing w:line="560" w:lineRule="exact"/>
        <w:ind w:firstLineChars="200" w:firstLine="640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（四）有健全的内部管理制度、工作程序和质控体系。</w:t>
      </w:r>
    </w:p>
    <w:p w:rsidR="00A767BF" w:rsidRPr="00A767BF" w:rsidRDefault="00A767BF" w:rsidP="00A767BF">
      <w:pPr>
        <w:spacing w:line="560" w:lineRule="exact"/>
        <w:ind w:firstLineChars="249" w:firstLine="797"/>
        <w:rPr>
          <w:rFonts w:ascii="黑体" w:eastAsia="黑体" w:hAnsi="黑体"/>
          <w:bCs/>
          <w:sz w:val="32"/>
          <w:szCs w:val="32"/>
        </w:rPr>
      </w:pPr>
      <w:r w:rsidRPr="00A767BF">
        <w:rPr>
          <w:rFonts w:ascii="黑体" w:eastAsia="黑体" w:hAnsi="黑体"/>
          <w:bCs/>
          <w:sz w:val="32"/>
          <w:szCs w:val="32"/>
        </w:rPr>
        <w:t>二、人员要求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（一）熟悉相关法律、法规、标准和规范以及本单位质量管理体系文件。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（二）专职技术负责人和质量控制负责人应当熟悉本专业业务，技术负责人具有中级技术职称，从事相关专业工作</w:t>
      </w:r>
      <w:r w:rsidRPr="00804ADE">
        <w:rPr>
          <w:rFonts w:eastAsia="仿宋_GB2312"/>
          <w:bCs/>
          <w:sz w:val="32"/>
          <w:szCs w:val="32"/>
        </w:rPr>
        <w:t>5</w:t>
      </w:r>
      <w:r w:rsidRPr="00804ADE">
        <w:rPr>
          <w:rFonts w:eastAsia="仿宋_GB2312"/>
          <w:bCs/>
          <w:sz w:val="32"/>
          <w:szCs w:val="32"/>
        </w:rPr>
        <w:t>年以上，并取得执业医师资格。质量控制负责人应由主治（管）医（技）师以上技术职称，从事相关专业工作</w:t>
      </w:r>
      <w:r w:rsidRPr="00804ADE">
        <w:rPr>
          <w:rFonts w:eastAsia="仿宋_GB2312"/>
          <w:bCs/>
          <w:sz w:val="32"/>
          <w:szCs w:val="32"/>
        </w:rPr>
        <w:t>3</w:t>
      </w:r>
      <w:r w:rsidRPr="00804ADE">
        <w:rPr>
          <w:rFonts w:eastAsia="仿宋_GB2312"/>
          <w:bCs/>
          <w:sz w:val="32"/>
          <w:szCs w:val="32"/>
        </w:rPr>
        <w:t>年以上。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（三）应当具有不少于</w:t>
      </w:r>
      <w:r w:rsidRPr="00804ADE">
        <w:rPr>
          <w:rFonts w:eastAsia="仿宋_GB2312"/>
          <w:bCs/>
          <w:sz w:val="32"/>
          <w:szCs w:val="32"/>
        </w:rPr>
        <w:t>8</w:t>
      </w:r>
      <w:r w:rsidRPr="00804ADE">
        <w:rPr>
          <w:rFonts w:eastAsia="仿宋_GB2312"/>
          <w:bCs/>
          <w:sz w:val="32"/>
          <w:szCs w:val="32"/>
        </w:rPr>
        <w:t>名专职的专业技术人员，至少有</w:t>
      </w:r>
      <w:r w:rsidRPr="00804ADE">
        <w:rPr>
          <w:rFonts w:eastAsia="仿宋_GB2312"/>
          <w:bCs/>
          <w:sz w:val="32"/>
          <w:szCs w:val="32"/>
        </w:rPr>
        <w:t>3</w:t>
      </w:r>
      <w:r w:rsidRPr="00804ADE">
        <w:rPr>
          <w:rFonts w:eastAsia="仿宋_GB2312"/>
          <w:bCs/>
          <w:sz w:val="32"/>
          <w:szCs w:val="32"/>
        </w:rPr>
        <w:t>名以上执业医师，执业医师执业地点应在本机构。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1</w:t>
      </w:r>
      <w:r w:rsidRPr="00804ADE">
        <w:rPr>
          <w:rFonts w:eastAsia="仿宋_GB2312"/>
          <w:bCs/>
          <w:sz w:val="32"/>
          <w:szCs w:val="32"/>
        </w:rPr>
        <w:t>、主检医师应是执业医师，具有中级以上专业技术职务任职资格，从事预防性健康检查相关工作三年以上，熟悉相关法律法规标准，主检医师的执业地点应在本机构。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2</w:t>
      </w:r>
      <w:r w:rsidRPr="00804ADE">
        <w:rPr>
          <w:rFonts w:eastAsia="仿宋_GB2312"/>
          <w:bCs/>
          <w:sz w:val="32"/>
          <w:szCs w:val="32"/>
        </w:rPr>
        <w:t>、至少各有</w:t>
      </w:r>
      <w:r w:rsidRPr="00804ADE">
        <w:rPr>
          <w:rFonts w:eastAsia="仿宋_GB2312"/>
          <w:bCs/>
          <w:sz w:val="32"/>
          <w:szCs w:val="32"/>
        </w:rPr>
        <w:t>1</w:t>
      </w:r>
      <w:r w:rsidRPr="00804ADE">
        <w:rPr>
          <w:rFonts w:eastAsia="仿宋_GB2312"/>
          <w:bCs/>
          <w:sz w:val="32"/>
          <w:szCs w:val="32"/>
        </w:rPr>
        <w:t>名内科、外科</w:t>
      </w:r>
      <w:r w:rsidRPr="00804ADE">
        <w:rPr>
          <w:rFonts w:eastAsia="仿宋_GB2312"/>
          <w:bCs/>
          <w:sz w:val="32"/>
          <w:szCs w:val="32"/>
        </w:rPr>
        <w:t>/</w:t>
      </w:r>
      <w:r w:rsidRPr="00804ADE">
        <w:rPr>
          <w:rFonts w:eastAsia="仿宋_GB2312"/>
          <w:bCs/>
          <w:sz w:val="32"/>
          <w:szCs w:val="32"/>
        </w:rPr>
        <w:t>皮肤科、影像执业医师。如确实没有影像执业医师的，允许采取影像远程诊断，但需</w:t>
      </w:r>
      <w:r w:rsidRPr="00804ADE">
        <w:rPr>
          <w:rFonts w:eastAsia="仿宋_GB2312"/>
          <w:bCs/>
          <w:sz w:val="32"/>
          <w:szCs w:val="32"/>
        </w:rPr>
        <w:lastRenderedPageBreak/>
        <w:t>有放射技师或影像助理执业医师，并提供与影像远程诊断机构的合同及该机构的资质证明。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3</w:t>
      </w:r>
      <w:r w:rsidRPr="00804ADE">
        <w:rPr>
          <w:rFonts w:eastAsia="仿宋_GB2312"/>
          <w:bCs/>
          <w:sz w:val="32"/>
          <w:szCs w:val="32"/>
        </w:rPr>
        <w:t>、至少有</w:t>
      </w:r>
      <w:r w:rsidRPr="00804ADE">
        <w:rPr>
          <w:rFonts w:eastAsia="仿宋_GB2312"/>
          <w:bCs/>
          <w:sz w:val="32"/>
          <w:szCs w:val="32"/>
        </w:rPr>
        <w:t>1</w:t>
      </w:r>
      <w:r w:rsidRPr="00804ADE">
        <w:rPr>
          <w:rFonts w:eastAsia="仿宋_GB2312"/>
          <w:bCs/>
          <w:sz w:val="32"/>
          <w:szCs w:val="32"/>
        </w:rPr>
        <w:t>名以上执业护士。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4</w:t>
      </w:r>
      <w:r w:rsidRPr="00804ADE">
        <w:rPr>
          <w:rFonts w:eastAsia="仿宋_GB2312"/>
          <w:bCs/>
          <w:sz w:val="32"/>
          <w:szCs w:val="32"/>
        </w:rPr>
        <w:t>、</w:t>
      </w:r>
      <w:r w:rsidRPr="00804ADE">
        <w:rPr>
          <w:rFonts w:eastAsia="仿宋_GB2312"/>
          <w:bCs/>
          <w:sz w:val="32"/>
          <w:szCs w:val="32"/>
        </w:rPr>
        <w:t xml:space="preserve"> </w:t>
      </w:r>
      <w:r w:rsidRPr="00804ADE">
        <w:rPr>
          <w:rFonts w:eastAsia="仿宋_GB2312"/>
          <w:bCs/>
          <w:sz w:val="32"/>
          <w:szCs w:val="32"/>
        </w:rPr>
        <w:t>具有</w:t>
      </w:r>
      <w:r w:rsidRPr="00804ADE">
        <w:rPr>
          <w:rFonts w:eastAsia="仿宋_GB2312"/>
          <w:bCs/>
          <w:sz w:val="32"/>
          <w:szCs w:val="32"/>
        </w:rPr>
        <w:t>2</w:t>
      </w:r>
      <w:r w:rsidRPr="00804ADE">
        <w:rPr>
          <w:rFonts w:eastAsia="仿宋_GB2312"/>
          <w:bCs/>
          <w:sz w:val="32"/>
          <w:szCs w:val="32"/>
        </w:rPr>
        <w:t>年以上临床检验技术人员不少于</w:t>
      </w:r>
      <w:r w:rsidRPr="00804ADE">
        <w:rPr>
          <w:rFonts w:eastAsia="仿宋_GB2312"/>
          <w:bCs/>
          <w:sz w:val="32"/>
          <w:szCs w:val="32"/>
        </w:rPr>
        <w:t>2</w:t>
      </w:r>
      <w:r w:rsidRPr="00804ADE">
        <w:rPr>
          <w:rFonts w:eastAsia="仿宋_GB2312"/>
          <w:bCs/>
          <w:sz w:val="32"/>
          <w:szCs w:val="32"/>
        </w:rPr>
        <w:t>名，不少于</w:t>
      </w:r>
      <w:r w:rsidRPr="00804ADE">
        <w:rPr>
          <w:rFonts w:eastAsia="仿宋_GB2312"/>
          <w:bCs/>
          <w:sz w:val="32"/>
          <w:szCs w:val="32"/>
        </w:rPr>
        <w:t>1</w:t>
      </w:r>
      <w:r w:rsidRPr="00804ADE">
        <w:rPr>
          <w:rFonts w:eastAsia="仿宋_GB2312"/>
          <w:bCs/>
          <w:sz w:val="32"/>
          <w:szCs w:val="32"/>
        </w:rPr>
        <w:t>名中级以上技术职称的专业技术人员。如采用检验项目委托检验的，需提供与委托检验机构的合同及该检验机构的资质证明。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5</w:t>
      </w:r>
      <w:r w:rsidRPr="00804ADE">
        <w:rPr>
          <w:rFonts w:eastAsia="仿宋_GB2312"/>
          <w:bCs/>
          <w:sz w:val="32"/>
          <w:szCs w:val="32"/>
        </w:rPr>
        <w:t>、至少具有</w:t>
      </w:r>
      <w:r w:rsidRPr="00804ADE">
        <w:rPr>
          <w:rFonts w:eastAsia="仿宋_GB2312"/>
          <w:bCs/>
          <w:sz w:val="32"/>
          <w:szCs w:val="32"/>
        </w:rPr>
        <w:t>1</w:t>
      </w:r>
      <w:r w:rsidRPr="00804ADE">
        <w:rPr>
          <w:rFonts w:eastAsia="仿宋_GB2312"/>
          <w:bCs/>
          <w:sz w:val="32"/>
          <w:szCs w:val="32"/>
        </w:rPr>
        <w:t>名专（兼）职网络直报员。</w:t>
      </w:r>
    </w:p>
    <w:p w:rsidR="00A767BF" w:rsidRPr="00A767BF" w:rsidRDefault="00A767BF" w:rsidP="00A767BF">
      <w:pPr>
        <w:spacing w:line="560" w:lineRule="exact"/>
        <w:ind w:firstLineChars="249" w:firstLine="797"/>
        <w:rPr>
          <w:rFonts w:ascii="黑体" w:eastAsia="黑体" w:hAnsi="黑体"/>
          <w:bCs/>
          <w:sz w:val="32"/>
          <w:szCs w:val="32"/>
        </w:rPr>
      </w:pPr>
      <w:r w:rsidRPr="00A767BF">
        <w:rPr>
          <w:rFonts w:ascii="黑体" w:eastAsia="黑体" w:hAnsi="黑体"/>
          <w:bCs/>
          <w:sz w:val="32"/>
          <w:szCs w:val="32"/>
        </w:rPr>
        <w:t>三、实验室及仪器设备配置要求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（一）具有所申请服务项目所必需的仪器设备（见附录）。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（二）仪器设备的种类、数量、性能、量程、精度应当满足工作的需要，且运行良好。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（三）仪器设备应当定期进行计量检定，并贴有检定或校验标识。无计量检定规程的仪器设备，应当有自行编制的校验和检验方法并进行定期校验。仪器设备应当有完整的操作规程。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（四）标准物质、标准溶液及化学试剂的配制标识与使用记录应当符合要求。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（五）实验室应当布局合理，有健全的管理制度。仪器设备放置合理，便于操作。实验室应当配有必要的防污染、防火、控制进入等安全措施。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（六）凡是检测方法或检测仪器有要求的，应当按要求对检测场所的温度、湿度和放射性本底等环境条件进行有</w:t>
      </w:r>
      <w:r w:rsidRPr="00804ADE">
        <w:rPr>
          <w:rFonts w:eastAsia="仿宋_GB2312"/>
          <w:bCs/>
          <w:sz w:val="32"/>
          <w:szCs w:val="32"/>
        </w:rPr>
        <w:lastRenderedPageBreak/>
        <w:t>效、准确的测量并记录。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/>
          <w:bCs/>
          <w:sz w:val="32"/>
          <w:szCs w:val="32"/>
        </w:rPr>
      </w:pPr>
      <w:r w:rsidRPr="00804ADE">
        <w:rPr>
          <w:rFonts w:eastAsia="仿宋_GB2312"/>
          <w:bCs/>
          <w:sz w:val="32"/>
          <w:szCs w:val="32"/>
        </w:rPr>
        <w:t>（七）应当为检测样品建立唯一识别系统和状态标识。应当编制有关样品采集、接收、流转、保存和安全处置的书面程序。</w:t>
      </w:r>
    </w:p>
    <w:p w:rsidR="00A767BF" w:rsidRPr="00804ADE" w:rsidRDefault="00A767BF" w:rsidP="00A767BF">
      <w:pPr>
        <w:spacing w:line="560" w:lineRule="exact"/>
        <w:ind w:firstLineChars="249" w:firstLine="797"/>
        <w:rPr>
          <w:rFonts w:eastAsia="仿宋_GB2312" w:cs="仿宋_GB2312"/>
          <w:sz w:val="30"/>
          <w:szCs w:val="30"/>
        </w:rPr>
      </w:pPr>
      <w:r w:rsidRPr="00804ADE">
        <w:rPr>
          <w:rFonts w:eastAsia="仿宋_GB2312"/>
          <w:bCs/>
          <w:sz w:val="32"/>
          <w:szCs w:val="32"/>
        </w:rPr>
        <w:t>（八）检测样品委托第三方机构检测的，被委托的机构必须具备受委托检测项目经法定机构认证的资格，签订委托合同，明确生物安全管理等职责。</w:t>
      </w:r>
      <w:r w:rsidRPr="00804ADE">
        <w:rPr>
          <w:rFonts w:eastAsia="仿宋_GB2312"/>
          <w:bCs/>
          <w:color w:val="FF0000"/>
          <w:sz w:val="32"/>
          <w:szCs w:val="32"/>
        </w:rPr>
        <w:br w:type="page"/>
      </w:r>
      <w:r w:rsidRPr="00804ADE">
        <w:rPr>
          <w:rFonts w:ascii="黑体" w:eastAsia="黑体" w:cs="仿宋_GB2312" w:hint="eastAsia"/>
          <w:b/>
          <w:sz w:val="30"/>
          <w:szCs w:val="30"/>
        </w:rPr>
        <w:lastRenderedPageBreak/>
        <w:t>附录：</w:t>
      </w:r>
      <w:r>
        <w:rPr>
          <w:rFonts w:eastAsia="仿宋_GB2312" w:cs="仿宋_GB2312" w:hint="eastAsia"/>
          <w:sz w:val="30"/>
          <w:szCs w:val="30"/>
        </w:rPr>
        <w:t xml:space="preserve">    </w:t>
      </w:r>
      <w:r w:rsidRPr="00804ADE">
        <w:rPr>
          <w:rFonts w:ascii="宋体" w:hAnsi="宋体" w:cs="仿宋_GB2312" w:hint="eastAsia"/>
          <w:b/>
          <w:sz w:val="36"/>
          <w:szCs w:val="36"/>
        </w:rPr>
        <w:t>功能检查及实验室检验检测设备</w:t>
      </w:r>
    </w:p>
    <w:tbl>
      <w:tblPr>
        <w:tblW w:w="8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1027"/>
        <w:gridCol w:w="4302"/>
        <w:gridCol w:w="2965"/>
      </w:tblGrid>
      <w:tr w:rsidR="00A767BF" w:rsidRPr="007E3326" w:rsidTr="00787354">
        <w:trPr>
          <w:trHeight w:val="20"/>
          <w:tblHeader/>
          <w:jc w:val="center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BF" w:rsidRPr="00804ADE" w:rsidRDefault="00A767BF" w:rsidP="00787354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 w:rsidRPr="00804ADE">
              <w:rPr>
                <w:rFonts w:ascii="宋体" w:hAnsi="宋体" w:cs="仿宋_GB2312" w:hint="eastAsia"/>
                <w:b/>
                <w:sz w:val="24"/>
              </w:rPr>
              <w:t>序号</w:t>
            </w:r>
          </w:p>
        </w:tc>
        <w:tc>
          <w:tcPr>
            <w:tcW w:w="43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 w:rsidRPr="00804ADE">
              <w:rPr>
                <w:rFonts w:ascii="宋体" w:hAnsi="宋体" w:cs="仿宋_GB2312" w:hint="eastAsia"/>
                <w:b/>
                <w:sz w:val="24"/>
              </w:rPr>
              <w:t>设备名称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804ADE" w:rsidRDefault="00A767BF" w:rsidP="00787354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 w:rsidRPr="00804ADE">
              <w:rPr>
                <w:rFonts w:ascii="宋体" w:hAnsi="宋体" w:cs="仿宋_GB2312" w:hint="eastAsia"/>
                <w:b/>
                <w:sz w:val="24"/>
              </w:rPr>
              <w:t>数量要求</w:t>
            </w:r>
          </w:p>
          <w:p w:rsidR="00A767BF" w:rsidRPr="00804ADE" w:rsidRDefault="00A767BF" w:rsidP="00787354">
            <w:pPr>
              <w:adjustRightInd w:val="0"/>
              <w:snapToGrid w:val="0"/>
              <w:jc w:val="center"/>
              <w:rPr>
                <w:rFonts w:ascii="宋体" w:hAnsi="宋体" w:cs="仿宋_GB2312"/>
                <w:b/>
                <w:sz w:val="24"/>
              </w:rPr>
            </w:pPr>
            <w:r w:rsidRPr="00804ADE">
              <w:rPr>
                <w:rFonts w:ascii="宋体" w:hAnsi="宋体" w:cs="仿宋_GB2312" w:hint="eastAsia"/>
                <w:b/>
                <w:sz w:val="24"/>
              </w:rPr>
              <w:t>（台</w:t>
            </w:r>
            <w:r w:rsidRPr="00804ADE">
              <w:rPr>
                <w:rFonts w:ascii="宋体" w:hAnsi="宋体" w:cs="仿宋_GB2312"/>
                <w:b/>
                <w:sz w:val="24"/>
              </w:rPr>
              <w:t>/</w:t>
            </w:r>
            <w:r w:rsidRPr="00804ADE">
              <w:rPr>
                <w:rFonts w:ascii="宋体" w:hAnsi="宋体" w:cs="仿宋_GB2312" w:hint="eastAsia"/>
                <w:b/>
                <w:sz w:val="24"/>
              </w:rPr>
              <w:t>件</w:t>
            </w:r>
            <w:r w:rsidRPr="00804ADE">
              <w:rPr>
                <w:rFonts w:ascii="宋体" w:hAnsi="宋体" w:cs="仿宋_GB2312"/>
                <w:b/>
                <w:sz w:val="24"/>
              </w:rPr>
              <w:t>/</w:t>
            </w:r>
            <w:r w:rsidRPr="00804ADE">
              <w:rPr>
                <w:rFonts w:ascii="宋体" w:hAnsi="宋体" w:cs="仿宋_GB2312" w:hint="eastAsia"/>
                <w:b/>
                <w:sz w:val="24"/>
              </w:rPr>
              <w:t>套）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804ADE" w:rsidRDefault="00A767BF" w:rsidP="00787354">
            <w:pPr>
              <w:jc w:val="center"/>
              <w:rPr>
                <w:rFonts w:ascii="宋体" w:hAnsi="宋体" w:cs="仿宋_GB2312"/>
                <w:sz w:val="24"/>
              </w:rPr>
            </w:pPr>
            <w:r w:rsidRPr="00804ADE">
              <w:rPr>
                <w:rFonts w:ascii="宋体" w:hAnsi="宋体" w:cs="仿宋_GB2312" w:hint="eastAsia"/>
                <w:sz w:val="24"/>
              </w:rPr>
              <w:t>一</w:t>
            </w:r>
          </w:p>
        </w:tc>
        <w:tc>
          <w:tcPr>
            <w:tcW w:w="72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 w:rsidRPr="00804ADE">
              <w:rPr>
                <w:rFonts w:ascii="宋体" w:hAnsi="宋体" w:cs="仿宋_GB2312" w:hint="eastAsia"/>
                <w:b/>
                <w:sz w:val="24"/>
              </w:rPr>
              <w:t>功能检查仪器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/>
                <w:sz w:val="24"/>
              </w:rPr>
              <w:t xml:space="preserve"> 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听诊器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/>
                <w:sz w:val="24"/>
              </w:rPr>
              <w:t>2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血压计</w:t>
            </w:r>
            <w:r w:rsidRPr="007E3326">
              <w:rPr>
                <w:rFonts w:eastAsia="仿宋_GB2312" w:cs="仿宋_GB2312"/>
                <w:sz w:val="24"/>
              </w:rPr>
              <w:t xml:space="preserve"> 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/>
                <w:sz w:val="24"/>
              </w:rPr>
              <w:t>3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/>
                <w:sz w:val="24"/>
              </w:rPr>
              <w:t>X</w:t>
            </w:r>
            <w:r w:rsidRPr="007E3326">
              <w:rPr>
                <w:rFonts w:eastAsia="仿宋_GB2312" w:cs="仿宋_GB2312" w:hint="eastAsia"/>
                <w:sz w:val="24"/>
              </w:rPr>
              <w:t>线诊断机（</w:t>
            </w:r>
            <w:r w:rsidRPr="007E3326">
              <w:rPr>
                <w:rFonts w:eastAsia="仿宋_GB2312" w:cs="仿宋_GB2312"/>
                <w:sz w:val="24"/>
              </w:rPr>
              <w:t>100mA</w:t>
            </w:r>
            <w:r w:rsidRPr="007E3326">
              <w:rPr>
                <w:rFonts w:eastAsia="仿宋_GB2312" w:cs="仿宋_GB2312" w:hint="eastAsia"/>
                <w:sz w:val="24"/>
              </w:rPr>
              <w:t>以上）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/>
                <w:sz w:val="24"/>
              </w:rPr>
              <w:t>1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BF" w:rsidRPr="00804ADE" w:rsidRDefault="00A767BF" w:rsidP="00787354">
            <w:pPr>
              <w:spacing w:line="320" w:lineRule="exact"/>
              <w:ind w:left="170" w:hanging="170"/>
              <w:jc w:val="center"/>
              <w:rPr>
                <w:rFonts w:ascii="宋体" w:hAnsi="宋体" w:cs="仿宋_GB2312"/>
                <w:b/>
                <w:sz w:val="24"/>
              </w:rPr>
            </w:pPr>
            <w:r w:rsidRPr="00804ADE">
              <w:rPr>
                <w:rFonts w:ascii="宋体" w:hAnsi="宋体" w:cs="仿宋_GB2312" w:hint="eastAsia"/>
                <w:b/>
                <w:sz w:val="24"/>
              </w:rPr>
              <w:t>二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spacing w:line="320" w:lineRule="exact"/>
              <w:jc w:val="center"/>
              <w:rPr>
                <w:rFonts w:ascii="宋体" w:hAnsi="宋体" w:cs="仿宋_GB2312"/>
                <w:b/>
                <w:sz w:val="24"/>
              </w:rPr>
            </w:pPr>
            <w:r w:rsidRPr="00804ADE">
              <w:rPr>
                <w:rFonts w:ascii="宋体" w:hAnsi="宋体" w:cs="仿宋_GB2312" w:hint="eastAsia"/>
                <w:b/>
                <w:sz w:val="24"/>
              </w:rPr>
              <w:t>实验室检查仪器</w:t>
            </w:r>
          </w:p>
        </w:tc>
        <w:tc>
          <w:tcPr>
            <w:tcW w:w="2965" w:type="dxa"/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b/>
                <w:sz w:val="24"/>
              </w:rPr>
            </w:pP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ind w:left="170" w:hanging="170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4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细菌培养实验室（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平方米"/>
              </w:smartTagPr>
              <w:r w:rsidRPr="007E3326">
                <w:rPr>
                  <w:rFonts w:eastAsia="仿宋_GB2312" w:cs="仿宋_GB2312"/>
                  <w:sz w:val="24"/>
                </w:rPr>
                <w:t>20</w:t>
              </w:r>
              <w:r w:rsidRPr="007E3326">
                <w:rPr>
                  <w:rFonts w:eastAsia="仿宋_GB2312" w:cs="仿宋_GB2312" w:hint="eastAsia"/>
                  <w:sz w:val="24"/>
                </w:rPr>
                <w:t>平方米</w:t>
              </w:r>
            </w:smartTag>
            <w:r w:rsidRPr="007E3326">
              <w:rPr>
                <w:rFonts w:eastAsia="仿宋_GB2312" w:cs="仿宋_GB2312" w:hint="eastAsia"/>
                <w:sz w:val="24"/>
              </w:rPr>
              <w:t>以上、操作台、纱窗、纱门、紫外线灯，最好配备二级生物安全柜）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/>
                <w:sz w:val="24"/>
              </w:rPr>
              <w:t>1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ind w:left="170" w:hanging="170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5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电热恒温培养箱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ind w:left="170" w:hanging="170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6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高压蒸汽灭菌器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ind w:left="170" w:hanging="170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7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电热恒温干燥箱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0816F6" w:rsidRDefault="00A767BF" w:rsidP="00787354">
            <w:pPr>
              <w:spacing w:line="320" w:lineRule="exact"/>
              <w:jc w:val="center"/>
              <w:rPr>
                <w:rFonts w:eastAsia="仿宋_GB2312" w:cs="仿宋_GB2312"/>
                <w:color w:val="FF0000"/>
                <w:sz w:val="24"/>
              </w:rPr>
            </w:pPr>
            <w:r>
              <w:rPr>
                <w:rFonts w:eastAsia="仿宋_GB2312" w:cs="仿宋_GB2312" w:hint="eastAsia"/>
                <w:color w:val="FF0000"/>
                <w:sz w:val="24"/>
              </w:rPr>
              <w:t>1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ind w:left="170" w:hanging="170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8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冰箱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ind w:left="170" w:hanging="170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9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显微镜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0816F6" w:rsidRDefault="00A767BF" w:rsidP="00787354">
            <w:pPr>
              <w:spacing w:line="320" w:lineRule="exact"/>
              <w:jc w:val="center"/>
              <w:rPr>
                <w:rFonts w:eastAsia="仿宋_GB2312" w:cs="仿宋_GB2312"/>
                <w:color w:val="FF0000"/>
                <w:sz w:val="24"/>
              </w:rPr>
            </w:pPr>
            <w:r w:rsidRPr="000816F6">
              <w:rPr>
                <w:rFonts w:eastAsia="仿宋_GB2312" w:cs="仿宋_GB2312" w:hint="eastAsia"/>
                <w:color w:val="FF0000"/>
                <w:sz w:val="24"/>
              </w:rPr>
              <w:t>1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ind w:left="170" w:hanging="170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10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电炉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ind w:left="170" w:hanging="170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11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113F24" w:rsidRDefault="00A767BF" w:rsidP="00787354">
            <w:pPr>
              <w:rPr>
                <w:rFonts w:eastAsia="仿宋_GB2312" w:cs="仿宋_GB2312"/>
                <w:sz w:val="24"/>
              </w:rPr>
            </w:pPr>
            <w:r w:rsidRPr="00113F24">
              <w:rPr>
                <w:rFonts w:eastAsia="仿宋_GB2312" w:cs="仿宋_GB2312" w:hint="eastAsia"/>
                <w:sz w:val="24"/>
              </w:rPr>
              <w:t>天平</w:t>
            </w:r>
            <w:r w:rsidRPr="00113F24">
              <w:rPr>
                <w:rFonts w:eastAsia="仿宋_GB2312" w:cs="仿宋_GB2312"/>
                <w:sz w:val="24"/>
              </w:rPr>
              <w:t> </w:t>
            </w:r>
            <w:r w:rsidRPr="00113F24">
              <w:rPr>
                <w:rFonts w:eastAsia="仿宋_GB2312" w:cs="仿宋_GB2312" w:hint="eastAsia"/>
                <w:sz w:val="24"/>
              </w:rPr>
              <w:t>（精度</w:t>
            </w:r>
            <w:r w:rsidRPr="00113F24">
              <w:rPr>
                <w:rFonts w:eastAsia="仿宋_GB2312" w:cs="仿宋_GB2312" w:hint="eastAsia"/>
                <w:sz w:val="24"/>
              </w:rPr>
              <w:t>0.01g</w:t>
            </w:r>
            <w:r w:rsidRPr="00113F24">
              <w:rPr>
                <w:rFonts w:eastAsia="仿宋_GB2312" w:cs="仿宋_GB2312" w:hint="eastAsia"/>
                <w:sz w:val="24"/>
              </w:rPr>
              <w:t>）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/>
                <w:sz w:val="24"/>
              </w:rPr>
              <w:t>1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spacing w:line="320" w:lineRule="exact"/>
              <w:ind w:left="170" w:hanging="170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12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玻璃试管（</w:t>
            </w:r>
            <w:r w:rsidRPr="007E3326">
              <w:rPr>
                <w:rFonts w:eastAsia="仿宋_GB2312" w:cs="仿宋_GB2312"/>
                <w:sz w:val="24"/>
              </w:rPr>
              <w:t>15*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mm"/>
              </w:smartTagPr>
              <w:r w:rsidRPr="007E3326">
                <w:rPr>
                  <w:rFonts w:eastAsia="仿宋_GB2312" w:cs="仿宋_GB2312"/>
                  <w:sz w:val="24"/>
                </w:rPr>
                <w:t>150mm</w:t>
              </w:r>
            </w:smartTag>
            <w:r w:rsidRPr="007E3326">
              <w:rPr>
                <w:rFonts w:eastAsia="仿宋_GB2312" w:cs="仿宋_GB2312" w:hint="eastAsia"/>
                <w:sz w:val="24"/>
              </w:rPr>
              <w:t>）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500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spacing w:line="320" w:lineRule="exact"/>
              <w:ind w:left="170" w:hanging="170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13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平皿（Ф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90"/>
                <w:attr w:name="UnitName" w:val="mm"/>
              </w:smartTagPr>
              <w:r w:rsidRPr="007E3326">
                <w:rPr>
                  <w:rFonts w:eastAsia="仿宋_GB2312" w:cs="仿宋_GB2312"/>
                  <w:sz w:val="24"/>
                </w:rPr>
                <w:t>90mm</w:t>
              </w:r>
            </w:smartTag>
            <w:r w:rsidRPr="007E3326">
              <w:rPr>
                <w:rFonts w:eastAsia="仿宋_GB2312" w:cs="仿宋_GB2312" w:hint="eastAsia"/>
                <w:sz w:val="24"/>
              </w:rPr>
              <w:t>）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500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spacing w:line="320" w:lineRule="exact"/>
              <w:ind w:left="170" w:hanging="170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14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生化分析仪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/>
                <w:sz w:val="24"/>
              </w:rPr>
              <w:t>1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spacing w:line="320" w:lineRule="exact"/>
              <w:ind w:left="170" w:hanging="170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15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其它器械：试管架、搪瓷罐、搪瓷杯、接种环（针）、玻璃棒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67BF" w:rsidRPr="007E3326" w:rsidRDefault="00A767BF" w:rsidP="00787354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/>
                <w:sz w:val="24"/>
              </w:rPr>
              <w:t>1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16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酶标仪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/>
                <w:sz w:val="24"/>
              </w:rPr>
              <w:t>1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17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电热恒温水浴箱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0816F6" w:rsidRDefault="00A767BF" w:rsidP="00787354">
            <w:pPr>
              <w:jc w:val="center"/>
              <w:rPr>
                <w:rFonts w:eastAsia="仿宋_GB2312" w:cs="仿宋_GB2312"/>
                <w:color w:val="FF0000"/>
                <w:sz w:val="24"/>
              </w:rPr>
            </w:pPr>
            <w:r w:rsidRPr="000816F6">
              <w:rPr>
                <w:rFonts w:eastAsia="仿宋_GB2312" w:cs="仿宋_GB2312" w:hint="eastAsia"/>
                <w:color w:val="FF0000"/>
                <w:sz w:val="24"/>
              </w:rPr>
              <w:t>1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18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离心机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19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微量振荡器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0816F6" w:rsidRDefault="00A767BF" w:rsidP="00787354">
            <w:pPr>
              <w:jc w:val="center"/>
              <w:rPr>
                <w:rFonts w:eastAsia="仿宋_GB2312" w:cs="仿宋_GB2312"/>
                <w:color w:val="FF0000"/>
                <w:sz w:val="24"/>
              </w:rPr>
            </w:pPr>
            <w:r w:rsidRPr="000816F6">
              <w:rPr>
                <w:rFonts w:eastAsia="仿宋_GB2312" w:cs="仿宋_GB2312" w:hint="eastAsia"/>
                <w:color w:val="FF0000"/>
                <w:sz w:val="24"/>
              </w:rPr>
              <w:t>1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20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移液器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5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21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相关试剂（血清</w:t>
            </w:r>
            <w:r w:rsidRPr="007E3326">
              <w:rPr>
                <w:rFonts w:eastAsia="仿宋_GB2312" w:cs="仿宋_GB2312"/>
                <w:sz w:val="24"/>
              </w:rPr>
              <w:t>ALP</w:t>
            </w:r>
            <w:r w:rsidRPr="007E3326">
              <w:rPr>
                <w:rFonts w:eastAsia="仿宋_GB2312" w:cs="仿宋_GB2312" w:hint="eastAsia"/>
                <w:sz w:val="24"/>
              </w:rPr>
              <w:t>、甲肝</w:t>
            </w:r>
            <w:r w:rsidRPr="007E3326">
              <w:rPr>
                <w:rFonts w:eastAsia="仿宋_GB2312" w:cs="仿宋_GB2312"/>
                <w:sz w:val="24"/>
              </w:rPr>
              <w:t>IgM</w:t>
            </w:r>
            <w:r w:rsidRPr="007E3326">
              <w:rPr>
                <w:rFonts w:eastAsia="仿宋_GB2312" w:cs="仿宋_GB2312" w:hint="eastAsia"/>
                <w:sz w:val="24"/>
              </w:rPr>
              <w:t>抗体、戊肝</w:t>
            </w:r>
            <w:r w:rsidRPr="007E3326">
              <w:rPr>
                <w:rFonts w:eastAsia="仿宋_GB2312" w:cs="仿宋_GB2312"/>
                <w:sz w:val="24"/>
              </w:rPr>
              <w:t>IgM</w:t>
            </w:r>
            <w:r w:rsidRPr="007E3326">
              <w:rPr>
                <w:rFonts w:eastAsia="仿宋_GB2312" w:cs="仿宋_GB2312" w:hint="eastAsia"/>
                <w:sz w:val="24"/>
              </w:rPr>
              <w:t>抗体检测）</w:t>
            </w:r>
            <w:r w:rsidRPr="007E3326">
              <w:rPr>
                <w:rFonts w:eastAsia="仿宋_GB2312" w:cs="仿宋_GB2312"/>
                <w:sz w:val="24"/>
              </w:rPr>
              <w:t> 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113F24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113F24">
              <w:rPr>
                <w:rFonts w:eastAsia="仿宋_GB2312" w:cs="仿宋_GB2312" w:hint="eastAsia"/>
                <w:sz w:val="24"/>
              </w:rPr>
              <w:t>根据检测量配置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23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相关培养基和血清（沙门菌、志贺菌检验）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113F24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113F24">
              <w:rPr>
                <w:rFonts w:eastAsia="仿宋_GB2312" w:cs="仿宋_GB2312" w:hint="eastAsia"/>
                <w:sz w:val="24"/>
              </w:rPr>
              <w:t>培养基（</w:t>
            </w:r>
            <w:r w:rsidRPr="00113F24">
              <w:rPr>
                <w:rFonts w:eastAsia="仿宋_GB2312" w:cs="仿宋_GB2312" w:hint="eastAsia"/>
                <w:sz w:val="24"/>
              </w:rPr>
              <w:t>SS</w:t>
            </w:r>
            <w:r w:rsidRPr="00113F24">
              <w:rPr>
                <w:rFonts w:eastAsia="仿宋_GB2312" w:cs="仿宋_GB2312" w:hint="eastAsia"/>
                <w:sz w:val="24"/>
              </w:rPr>
              <w:t>琼脂是、</w:t>
            </w:r>
            <w:r w:rsidRPr="00113F24">
              <w:rPr>
                <w:rFonts w:eastAsia="仿宋_GB2312" w:cs="仿宋_GB2312" w:hint="eastAsia"/>
                <w:sz w:val="24"/>
              </w:rPr>
              <w:t>SF</w:t>
            </w:r>
            <w:r w:rsidRPr="00113F24">
              <w:rPr>
                <w:rFonts w:eastAsia="仿宋_GB2312" w:cs="仿宋_GB2312" w:hint="eastAsia"/>
                <w:sz w:val="24"/>
              </w:rPr>
              <w:t>增菌液、三糖铁等）根据检测量配置，沙门菌</w:t>
            </w:r>
            <w:r w:rsidRPr="00113F24">
              <w:rPr>
                <w:rFonts w:eastAsia="仿宋_GB2312" w:cs="仿宋_GB2312" w:hint="eastAsia"/>
                <w:sz w:val="24"/>
              </w:rPr>
              <w:t>A-F</w:t>
            </w:r>
            <w:r w:rsidRPr="00113F24">
              <w:rPr>
                <w:rFonts w:eastAsia="仿宋_GB2312" w:cs="仿宋_GB2312" w:hint="eastAsia"/>
                <w:sz w:val="24"/>
              </w:rPr>
              <w:t>“</w:t>
            </w:r>
            <w:r w:rsidRPr="00113F24">
              <w:rPr>
                <w:rFonts w:eastAsia="仿宋_GB2312" w:cs="仿宋_GB2312" w:hint="eastAsia"/>
                <w:sz w:val="24"/>
              </w:rPr>
              <w:t>O</w:t>
            </w:r>
            <w:r w:rsidRPr="00113F24">
              <w:rPr>
                <w:rFonts w:eastAsia="仿宋_GB2312" w:cs="仿宋_GB2312" w:hint="eastAsia"/>
                <w:sz w:val="24"/>
              </w:rPr>
              <w:t>”多价和志贺菌四种价血清至少各</w:t>
            </w:r>
            <w:r w:rsidRPr="00113F24">
              <w:rPr>
                <w:rFonts w:eastAsia="仿宋_GB2312" w:cs="仿宋_GB2312" w:hint="eastAsia"/>
                <w:sz w:val="24"/>
              </w:rPr>
              <w:t>1</w:t>
            </w:r>
            <w:r w:rsidRPr="00113F24">
              <w:rPr>
                <w:rFonts w:eastAsia="仿宋_GB2312" w:cs="仿宋_GB2312" w:hint="eastAsia"/>
                <w:sz w:val="24"/>
              </w:rPr>
              <w:t>瓶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804ADE" w:rsidRDefault="00A767BF" w:rsidP="00787354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 w:rsidRPr="00804ADE">
              <w:rPr>
                <w:rFonts w:ascii="宋体" w:hAnsi="宋体" w:cs="仿宋_GB2312" w:hint="eastAsia"/>
                <w:b/>
                <w:sz w:val="24"/>
              </w:rPr>
              <w:t>三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804ADE" w:rsidRDefault="00A767BF" w:rsidP="00787354">
            <w:pPr>
              <w:jc w:val="center"/>
              <w:rPr>
                <w:rFonts w:ascii="宋体" w:hAnsi="宋体" w:cs="仿宋_GB2312"/>
                <w:b/>
                <w:sz w:val="24"/>
              </w:rPr>
            </w:pPr>
            <w:r w:rsidRPr="00804ADE">
              <w:rPr>
                <w:rFonts w:ascii="宋体" w:hAnsi="宋体" w:cs="仿宋_GB2312" w:hint="eastAsia"/>
                <w:b/>
                <w:sz w:val="24"/>
              </w:rPr>
              <w:t>其他配套设施</w:t>
            </w:r>
          </w:p>
        </w:tc>
        <w:tc>
          <w:tcPr>
            <w:tcW w:w="2965" w:type="dxa"/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b/>
                <w:sz w:val="24"/>
              </w:rPr>
            </w:pP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24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113F24" w:rsidRDefault="00A767BF" w:rsidP="00787354">
            <w:pPr>
              <w:rPr>
                <w:rFonts w:eastAsia="仿宋_GB2312" w:cs="仿宋_GB2312"/>
                <w:sz w:val="24"/>
              </w:rPr>
            </w:pPr>
            <w:r w:rsidRPr="00113F24">
              <w:rPr>
                <w:rFonts w:eastAsia="仿宋_GB2312" w:cs="仿宋_GB2312" w:hint="eastAsia"/>
                <w:sz w:val="24"/>
              </w:rPr>
              <w:t>电脑及打印设备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25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113F24" w:rsidRDefault="00A767BF" w:rsidP="00787354">
            <w:pPr>
              <w:rPr>
                <w:rFonts w:eastAsia="仿宋_GB2312" w:cs="仿宋_GB2312"/>
                <w:sz w:val="24"/>
              </w:rPr>
            </w:pPr>
            <w:r w:rsidRPr="00113F24">
              <w:rPr>
                <w:rFonts w:eastAsia="仿宋_GB2312" w:cs="仿宋_GB2312" w:hint="eastAsia"/>
                <w:sz w:val="24"/>
              </w:rPr>
              <w:t>网络及服务器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/>
                <w:sz w:val="24"/>
              </w:rPr>
              <w:t>1</w:t>
            </w:r>
          </w:p>
        </w:tc>
      </w:tr>
      <w:tr w:rsidR="00A767BF" w:rsidRPr="007E3326" w:rsidTr="00787354">
        <w:trPr>
          <w:trHeight w:val="20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26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113F24" w:rsidRDefault="00A767BF" w:rsidP="00787354">
            <w:pPr>
              <w:rPr>
                <w:rFonts w:eastAsia="仿宋_GB2312" w:cs="仿宋_GB2312"/>
                <w:sz w:val="24"/>
              </w:rPr>
            </w:pPr>
            <w:r w:rsidRPr="00113F24">
              <w:rPr>
                <w:rFonts w:eastAsia="仿宋_GB2312" w:cs="仿宋_GB2312" w:hint="eastAsia"/>
                <w:sz w:val="24"/>
              </w:rPr>
              <w:t>身份证读卡器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</w:t>
            </w:r>
          </w:p>
        </w:tc>
      </w:tr>
      <w:tr w:rsidR="00A767BF" w:rsidRPr="007E3326" w:rsidTr="00787354">
        <w:trPr>
          <w:trHeight w:val="349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 w:hint="eastAsia"/>
                <w:sz w:val="24"/>
              </w:rPr>
              <w:t>27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7BF" w:rsidRPr="00113F24" w:rsidRDefault="00A767BF" w:rsidP="00787354">
            <w:pPr>
              <w:rPr>
                <w:rFonts w:eastAsia="仿宋_GB2312" w:cs="仿宋_GB2312"/>
                <w:sz w:val="24"/>
              </w:rPr>
            </w:pPr>
            <w:r w:rsidRPr="00113F24">
              <w:rPr>
                <w:rFonts w:eastAsia="仿宋_GB2312" w:cs="仿宋_GB2312" w:hint="eastAsia"/>
                <w:sz w:val="24"/>
              </w:rPr>
              <w:t>照相机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 w:rsidRPr="007E3326">
              <w:rPr>
                <w:rFonts w:eastAsia="仿宋_GB2312" w:cs="仿宋_GB2312"/>
                <w:sz w:val="24"/>
              </w:rPr>
              <w:t>1</w:t>
            </w:r>
          </w:p>
        </w:tc>
      </w:tr>
      <w:tr w:rsidR="00A767BF" w:rsidRPr="007E3326" w:rsidTr="00787354">
        <w:trPr>
          <w:trHeight w:val="349"/>
          <w:jc w:val="center"/>
        </w:trPr>
        <w:tc>
          <w:tcPr>
            <w:tcW w:w="102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28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67BF" w:rsidRPr="00113F24" w:rsidRDefault="00A767BF" w:rsidP="00787354">
            <w:pPr>
              <w:rPr>
                <w:rFonts w:eastAsia="仿宋_GB2312" w:cs="仿宋_GB2312"/>
                <w:sz w:val="24"/>
              </w:rPr>
            </w:pPr>
            <w:r w:rsidRPr="00113F24">
              <w:rPr>
                <w:rFonts w:eastAsia="仿宋_GB2312" w:cs="仿宋_GB2312" w:hint="eastAsia"/>
                <w:sz w:val="24"/>
              </w:rPr>
              <w:t>塑封机</w:t>
            </w:r>
          </w:p>
        </w:tc>
        <w:tc>
          <w:tcPr>
            <w:tcW w:w="2965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767BF" w:rsidRPr="007E3326" w:rsidRDefault="00A767BF" w:rsidP="00787354">
            <w:pPr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1</w:t>
            </w:r>
          </w:p>
        </w:tc>
      </w:tr>
    </w:tbl>
    <w:p w:rsidR="00A767BF" w:rsidRPr="00A767BF" w:rsidRDefault="00A767BF" w:rsidP="00A75EE9">
      <w:pPr>
        <w:spacing w:line="560" w:lineRule="exact"/>
        <w:rPr>
          <w:rFonts w:ascii="仿宋_GB2312" w:eastAsia="仿宋_GB2312" w:hAnsi="仿宋"/>
          <w:sz w:val="15"/>
          <w:szCs w:val="15"/>
        </w:rPr>
      </w:pPr>
    </w:p>
    <w:sectPr w:rsidR="00A767BF" w:rsidRPr="00A767BF" w:rsidSect="005A7940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061" w:rsidRDefault="00EA2061" w:rsidP="00613E05">
      <w:r>
        <w:separator/>
      </w:r>
    </w:p>
  </w:endnote>
  <w:endnote w:type="continuationSeparator" w:id="0">
    <w:p w:rsidR="00EA2061" w:rsidRDefault="00EA2061" w:rsidP="00613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DE4027" w:rsidP="00AC127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7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67BF" w:rsidRDefault="00A767B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DE4027" w:rsidP="00AC127F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67B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5EE9">
      <w:rPr>
        <w:rStyle w:val="a7"/>
        <w:noProof/>
      </w:rPr>
      <w:t>5</w:t>
    </w:r>
    <w:r>
      <w:rPr>
        <w:rStyle w:val="a7"/>
      </w:rPr>
      <w:fldChar w:fldCharType="end"/>
    </w:r>
  </w:p>
  <w:p w:rsidR="00A767BF" w:rsidRDefault="00A767B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061" w:rsidRDefault="00EA2061" w:rsidP="00613E05">
      <w:r>
        <w:separator/>
      </w:r>
    </w:p>
  </w:footnote>
  <w:footnote w:type="continuationSeparator" w:id="0">
    <w:p w:rsidR="00EA2061" w:rsidRDefault="00EA2061" w:rsidP="00613E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7BF" w:rsidRDefault="00A767BF" w:rsidP="00804AD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7106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0D45"/>
    <w:rsid w:val="000377F4"/>
    <w:rsid w:val="000E4E79"/>
    <w:rsid w:val="001156E6"/>
    <w:rsid w:val="00136073"/>
    <w:rsid w:val="001B4844"/>
    <w:rsid w:val="001C5775"/>
    <w:rsid w:val="001F4B4F"/>
    <w:rsid w:val="002F6FBD"/>
    <w:rsid w:val="00302DD3"/>
    <w:rsid w:val="00372F89"/>
    <w:rsid w:val="00385988"/>
    <w:rsid w:val="003B7775"/>
    <w:rsid w:val="00406E9C"/>
    <w:rsid w:val="00407B03"/>
    <w:rsid w:val="0050544E"/>
    <w:rsid w:val="00576E48"/>
    <w:rsid w:val="005A7940"/>
    <w:rsid w:val="005F5AA7"/>
    <w:rsid w:val="00613E05"/>
    <w:rsid w:val="00631B89"/>
    <w:rsid w:val="00641DA9"/>
    <w:rsid w:val="006A62C7"/>
    <w:rsid w:val="00710CC2"/>
    <w:rsid w:val="00731B92"/>
    <w:rsid w:val="00753096"/>
    <w:rsid w:val="00775CAC"/>
    <w:rsid w:val="007C2475"/>
    <w:rsid w:val="007C271C"/>
    <w:rsid w:val="007D56AF"/>
    <w:rsid w:val="0080259C"/>
    <w:rsid w:val="008446EE"/>
    <w:rsid w:val="00981BB8"/>
    <w:rsid w:val="009B3AD1"/>
    <w:rsid w:val="009D2EF6"/>
    <w:rsid w:val="00A37651"/>
    <w:rsid w:val="00A75EE9"/>
    <w:rsid w:val="00A767BF"/>
    <w:rsid w:val="00A77039"/>
    <w:rsid w:val="00A96A5A"/>
    <w:rsid w:val="00AF2C6E"/>
    <w:rsid w:val="00B07B8E"/>
    <w:rsid w:val="00B25E9C"/>
    <w:rsid w:val="00B63B42"/>
    <w:rsid w:val="00BA0C32"/>
    <w:rsid w:val="00BA40B7"/>
    <w:rsid w:val="00C13173"/>
    <w:rsid w:val="00C90F66"/>
    <w:rsid w:val="00CA35D3"/>
    <w:rsid w:val="00CD0D45"/>
    <w:rsid w:val="00D437EB"/>
    <w:rsid w:val="00D7355D"/>
    <w:rsid w:val="00DB7938"/>
    <w:rsid w:val="00DE1B02"/>
    <w:rsid w:val="00DE4027"/>
    <w:rsid w:val="00DE6E0E"/>
    <w:rsid w:val="00E35A2F"/>
    <w:rsid w:val="00E95706"/>
    <w:rsid w:val="00EA2061"/>
    <w:rsid w:val="00F00D1D"/>
    <w:rsid w:val="00F81FC5"/>
    <w:rsid w:val="00F8354D"/>
    <w:rsid w:val="00F91130"/>
    <w:rsid w:val="00FD4F83"/>
    <w:rsid w:val="00FF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47106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3E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3E05"/>
    <w:rPr>
      <w:sz w:val="18"/>
      <w:szCs w:val="18"/>
    </w:rPr>
  </w:style>
  <w:style w:type="paragraph" w:styleId="a4">
    <w:name w:val="footer"/>
    <w:basedOn w:val="a"/>
    <w:link w:val="Char0"/>
    <w:unhideWhenUsed/>
    <w:rsid w:val="00613E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3E05"/>
    <w:rPr>
      <w:sz w:val="18"/>
      <w:szCs w:val="18"/>
    </w:rPr>
  </w:style>
  <w:style w:type="table" w:styleId="a5">
    <w:name w:val="Table Grid"/>
    <w:basedOn w:val="a1"/>
    <w:uiPriority w:val="59"/>
    <w:rsid w:val="001F4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rsid w:val="00A767BF"/>
    <w:rPr>
      <w:rFonts w:ascii="Times New Roman" w:eastAsia="仿宋_GB2312" w:hAnsi="Times New Roman" w:cs="Times New Roman"/>
      <w:sz w:val="32"/>
      <w:szCs w:val="32"/>
    </w:rPr>
  </w:style>
  <w:style w:type="character" w:customStyle="1" w:styleId="Char1">
    <w:name w:val="正文文本 Char"/>
    <w:basedOn w:val="a0"/>
    <w:link w:val="a6"/>
    <w:rsid w:val="00A767BF"/>
    <w:rPr>
      <w:rFonts w:ascii="Times New Roman" w:eastAsia="仿宋_GB2312" w:hAnsi="Times New Roman" w:cs="Times New Roman"/>
      <w:sz w:val="32"/>
      <w:szCs w:val="32"/>
    </w:rPr>
  </w:style>
  <w:style w:type="paragraph" w:customStyle="1" w:styleId="p0">
    <w:name w:val="p0"/>
    <w:basedOn w:val="a"/>
    <w:rsid w:val="00A767BF"/>
    <w:pPr>
      <w:widowControl/>
    </w:pPr>
    <w:rPr>
      <w:rFonts w:ascii="Calibri" w:eastAsia="宋体" w:hAnsi="Calibri" w:cs="宋体"/>
      <w:kern w:val="0"/>
      <w:szCs w:val="21"/>
    </w:rPr>
  </w:style>
  <w:style w:type="character" w:styleId="a7">
    <w:name w:val="page number"/>
    <w:basedOn w:val="a0"/>
    <w:rsid w:val="00A767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</Words>
  <Characters>1405</Characters>
  <Application>Microsoft Office Word</Application>
  <DocSecurity>0</DocSecurity>
  <Lines>11</Lines>
  <Paragraphs>3</Paragraphs>
  <ScaleCrop>false</ScaleCrop>
  <Company>微软中国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xbany</cp:lastModifiedBy>
  <cp:revision>2</cp:revision>
  <cp:lastPrinted>2019-09-27T09:01:00Z</cp:lastPrinted>
  <dcterms:created xsi:type="dcterms:W3CDTF">2019-11-01T08:34:00Z</dcterms:created>
  <dcterms:modified xsi:type="dcterms:W3CDTF">2019-11-01T08:34:00Z</dcterms:modified>
</cp:coreProperties>
</file>