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D" w:rsidRDefault="00F93E6D" w:rsidP="00330AE1">
      <w:pPr>
        <w:spacing w:line="52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F93E6D" w:rsidRDefault="00DF7CC3" w:rsidP="00DF7CC3">
      <w:pPr>
        <w:spacing w:line="360" w:lineRule="auto"/>
        <w:ind w:leftChars="-135" w:left="-1" w:hangingChars="88" w:hanging="28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3E6D" w:rsidRPr="00DF7CC3" w:rsidRDefault="00DF7CC3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 w:rsidRPr="00DF7CC3">
        <w:rPr>
          <w:rFonts w:ascii="宋体" w:hAnsi="宋体" w:cs="宋体" w:hint="eastAsia"/>
          <w:kern w:val="0"/>
          <w:sz w:val="44"/>
          <w:szCs w:val="44"/>
        </w:rPr>
        <w:t>滨江区工厂物联网试点</w:t>
      </w:r>
      <w:r w:rsidRPr="00DF7CC3">
        <w:rPr>
          <w:rFonts w:ascii="宋体" w:hAnsi="宋体" w:hint="eastAsia"/>
          <w:sz w:val="44"/>
          <w:szCs w:val="44"/>
        </w:rPr>
        <w:t>项目实施方案</w:t>
      </w:r>
    </w:p>
    <w:p w:rsidR="00F93E6D" w:rsidRDefault="00F93E6D">
      <w:pPr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93E6D" w:rsidRDefault="00DF7CC3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一、企业及项目基本信息</w:t>
      </w:r>
    </w:p>
    <w:tbl>
      <w:tblPr>
        <w:tblW w:w="9047" w:type="dxa"/>
        <w:jc w:val="center"/>
        <w:tblLayout w:type="fixed"/>
        <w:tblLook w:val="04A0"/>
      </w:tblPr>
      <w:tblGrid>
        <w:gridCol w:w="1125"/>
        <w:gridCol w:w="976"/>
        <w:gridCol w:w="2331"/>
        <w:gridCol w:w="1489"/>
        <w:gridCol w:w="491"/>
        <w:gridCol w:w="769"/>
        <w:gridCol w:w="1866"/>
      </w:tblGrid>
      <w:tr w:rsidR="00F93E6D">
        <w:trPr>
          <w:trHeight w:val="58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企业名称（盖章）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法人代表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F93E6D">
        <w:trPr>
          <w:trHeight w:val="57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地        址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所在区域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F93E6D">
        <w:trPr>
          <w:trHeight w:val="52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企业性质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□国有   □民营   □三资  </w:t>
            </w:r>
          </w:p>
        </w:tc>
      </w:tr>
      <w:tr w:rsidR="00F93E6D">
        <w:trPr>
          <w:trHeight w:val="578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姓名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联系电话（手机）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544"/>
          <w:jc w:val="center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职务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111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所属行业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□食品饮料    □生物医药   □汽车及零部件   □装备及零部件</w:t>
            </w:r>
          </w:p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□电子信息    □纺织化纤   □服装鞋帽       □原材料（建材冶金）</w:t>
            </w:r>
          </w:p>
          <w:p w:rsidR="00F93E6D" w:rsidRDefault="00DF7CC3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□新能源      □仪器仪表   □其他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F93E6D" w:rsidTr="008E64DC">
        <w:trPr>
          <w:trHeight w:val="74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上年度主营业务收入（万元）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上年度利润（万元）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 w:rsidTr="008E64DC">
        <w:trPr>
          <w:trHeight w:val="82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试点项目名称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 w:rsidTr="008E64DC">
        <w:trPr>
          <w:trHeight w:val="84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试点方向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ind w:right="-751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93E6D">
        <w:trPr>
          <w:trHeight w:val="62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项目起止时间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项目计划投资额</w:t>
            </w:r>
          </w:p>
          <w:p w:rsidR="00F93E6D" w:rsidRDefault="00DF7CC3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（万元）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</w:p>
        </w:tc>
      </w:tr>
      <w:tr w:rsidR="00F93E6D">
        <w:trPr>
          <w:trHeight w:val="630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Arial" w:hint="eastAsia"/>
                <w:szCs w:val="21"/>
              </w:rPr>
              <w:t>技术服务企业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F93E6D">
            <w:pPr>
              <w:ind w:left="720" w:right="-751" w:hanging="7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93E6D">
        <w:trPr>
          <w:trHeight w:val="666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上云需求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ind w:left="720" w:right="-751" w:hanging="7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□公共云  □混合云  □私有云  □无(请打√选择一项)</w:t>
            </w:r>
          </w:p>
        </w:tc>
      </w:tr>
      <w:tr w:rsidR="00F93E6D" w:rsidTr="008E64DC">
        <w:trPr>
          <w:trHeight w:val="157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企业信息化现状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□研发设计信息化  □生产过程信息化  □企业管理信息化</w:t>
            </w:r>
          </w:p>
          <w:p w:rsidR="00F93E6D" w:rsidRDefault="00DF7CC3">
            <w:pPr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□市场营销信息化  □其他系统：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</w:p>
          <w:p w:rsidR="00F93E6D" w:rsidRDefault="00DF7C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□建立首席信息官(CIO)      信息化技术人员数：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人  </w:t>
            </w:r>
          </w:p>
        </w:tc>
      </w:tr>
      <w:tr w:rsidR="00F93E6D" w:rsidTr="008E64DC">
        <w:trPr>
          <w:trHeight w:val="1413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试点项目简述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D" w:rsidRDefault="00DF7C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简要介绍项目基本情况及项目预期目标。（字数500字内）</w:t>
            </w:r>
          </w:p>
        </w:tc>
      </w:tr>
    </w:tbl>
    <w:p w:rsidR="00F93E6D" w:rsidRDefault="00F93E6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二、企业概况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主要包括企业成立时间、注册资本、经营范围、员工数量、相关资质、行业影响力等。（不超过500字）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三、项目情况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1.建设内容；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2.技术解决方案；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3.预期目标；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4.计划进度；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5.计划直接投入（设备、产线、软件、硬件、云服务等）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四、与技术服务机构的项目合同书扫描件（还未签订的可暂不提供）</w:t>
      </w:r>
    </w:p>
    <w:p w:rsidR="00F93E6D" w:rsidRDefault="00DF7CC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五、企业营业执照副本扫描件</w:t>
      </w:r>
    </w:p>
    <w:p w:rsidR="00F93E6D" w:rsidRDefault="00F93E6D">
      <w:pPr>
        <w:autoSpaceDN w:val="0"/>
        <w:snapToGrid w:val="0"/>
        <w:spacing w:line="360" w:lineRule="auto"/>
        <w:ind w:firstLine="640"/>
        <w:outlineLvl w:val="0"/>
        <w:rPr>
          <w:rFonts w:ascii="仿宋_GB2312" w:eastAsia="仿宋_GB2312" w:hAnsi="仿宋"/>
          <w:kern w:val="0"/>
          <w:sz w:val="28"/>
          <w:szCs w:val="28"/>
        </w:rPr>
      </w:pPr>
    </w:p>
    <w:p w:rsidR="00F93E6D" w:rsidRDefault="00FB2ADD">
      <w:pPr>
        <w:autoSpaceDN w:val="0"/>
        <w:snapToGrid w:val="0"/>
        <w:spacing w:line="360" w:lineRule="auto"/>
        <w:ind w:firstLine="640"/>
        <w:outlineLvl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（请如实填写实施方案各部分内容，力求逻辑清楚、重点突出、文字精练</w:t>
      </w:r>
      <w:r w:rsidR="00DF7CC3">
        <w:rPr>
          <w:rFonts w:ascii="仿宋_GB2312" w:eastAsia="仿宋_GB2312" w:hAnsi="仿宋" w:hint="eastAsia"/>
          <w:kern w:val="0"/>
          <w:sz w:val="28"/>
          <w:szCs w:val="28"/>
        </w:rPr>
        <w:t>、详略得当；请用A4幅面编辑，双面打印；除表格外，正文字体为4号仿宋体，单倍行距。一级标题4号黑体。）</w:t>
      </w:r>
    </w:p>
    <w:p w:rsidR="00F93E6D" w:rsidRDefault="00DF7CC3">
      <w:pPr>
        <w:widowControl/>
        <w:jc w:val="left"/>
        <w:rPr>
          <w:rFonts w:ascii="仿宋_GB2312" w:eastAsia="仿宋_GB2312"/>
          <w:sz w:val="32"/>
          <w:szCs w:val="32"/>
        </w:rPr>
        <w:sectPr w:rsidR="00F93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DF7CC3" w:rsidRDefault="00DF7CC3" w:rsidP="00372C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F7CC3" w:rsidSect="00372CA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238"/>
    <w:rsid w:val="00090509"/>
    <w:rsid w:val="000D68B6"/>
    <w:rsid w:val="001A4C65"/>
    <w:rsid w:val="001C1E2F"/>
    <w:rsid w:val="002306D2"/>
    <w:rsid w:val="00282271"/>
    <w:rsid w:val="00311E5A"/>
    <w:rsid w:val="00330AE1"/>
    <w:rsid w:val="00372CA4"/>
    <w:rsid w:val="003869E9"/>
    <w:rsid w:val="00451571"/>
    <w:rsid w:val="0045445F"/>
    <w:rsid w:val="004A3699"/>
    <w:rsid w:val="004E418B"/>
    <w:rsid w:val="0056141A"/>
    <w:rsid w:val="00582C8F"/>
    <w:rsid w:val="005F27BE"/>
    <w:rsid w:val="00693AB2"/>
    <w:rsid w:val="007917F3"/>
    <w:rsid w:val="008056F1"/>
    <w:rsid w:val="00820238"/>
    <w:rsid w:val="008E64DC"/>
    <w:rsid w:val="0093515C"/>
    <w:rsid w:val="00994210"/>
    <w:rsid w:val="00A228ED"/>
    <w:rsid w:val="00A979C3"/>
    <w:rsid w:val="00B746A2"/>
    <w:rsid w:val="00B8067E"/>
    <w:rsid w:val="00BB074D"/>
    <w:rsid w:val="00BD4C54"/>
    <w:rsid w:val="00BE1250"/>
    <w:rsid w:val="00BF162C"/>
    <w:rsid w:val="00C30617"/>
    <w:rsid w:val="00C354EA"/>
    <w:rsid w:val="00C4212C"/>
    <w:rsid w:val="00CA10A3"/>
    <w:rsid w:val="00DF7CC3"/>
    <w:rsid w:val="00E40FA6"/>
    <w:rsid w:val="00F209B8"/>
    <w:rsid w:val="00F25266"/>
    <w:rsid w:val="00F54D7B"/>
    <w:rsid w:val="00F85812"/>
    <w:rsid w:val="00F93E6D"/>
    <w:rsid w:val="00FB2ADD"/>
    <w:rsid w:val="00FD25AB"/>
    <w:rsid w:val="00FE5E23"/>
    <w:rsid w:val="00FF53FD"/>
    <w:rsid w:val="4BF37B17"/>
    <w:rsid w:val="6090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</cp:revision>
  <dcterms:created xsi:type="dcterms:W3CDTF">2020-04-17T01:47:00Z</dcterms:created>
  <dcterms:modified xsi:type="dcterms:W3CDTF">2022-02-07T01:53:00Z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