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微软雅黑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6"/>
          <w:szCs w:val="36"/>
          <w:lang w:val="en-US" w:eastAsia="zh-CN"/>
        </w:rPr>
        <w:t>有关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6"/>
          <w:szCs w:val="36"/>
        </w:rPr>
        <w:t>开展第二十二届中国专利奖</w:t>
      </w:r>
    </w:p>
    <w:p>
      <w:pPr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6"/>
          <w:szCs w:val="36"/>
          <w:lang w:val="en-US" w:eastAsia="zh-CN"/>
        </w:rPr>
        <w:t>杭州地区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6"/>
          <w:szCs w:val="36"/>
        </w:rPr>
        <w:t>参评项目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6"/>
          <w:szCs w:val="36"/>
          <w:lang w:val="en-US" w:eastAsia="zh-CN"/>
        </w:rPr>
        <w:t>征集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6"/>
          <w:szCs w:val="36"/>
        </w:rPr>
        <w:t>工作的通知</w:t>
      </w:r>
    </w:p>
    <w:p>
      <w:pPr>
        <w:widowControl/>
        <w:spacing w:line="480" w:lineRule="atLeast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</w:rPr>
        <w:t>各区、县（市）市场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监管局（钱塘新区、景区分局）、各有关单位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：</w:t>
      </w:r>
    </w:p>
    <w:p>
      <w:pPr>
        <w:jc w:val="both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为做好我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第二十二届中国专利奖参评项目推荐工作，根据国家知识产权局《关于评选第二十二届中国专利奖的通知》（国知发运字〔2020〕138 号）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和浙江省市场监督管理局《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关于开展第二十二届中国专利奖参评项目推荐工作的通知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》（</w:t>
      </w:r>
      <w:r>
        <w:rPr>
          <w:rFonts w:hint="eastAsia" w:ascii="仿宋_GB2312" w:eastAsia="仿宋_GB2312"/>
          <w:sz w:val="32"/>
        </w:rPr>
        <w:t>浙市监专利</w:t>
      </w:r>
      <w:r>
        <w:rPr>
          <w:rFonts w:ascii="仿宋_GB2312" w:eastAsia="仿宋_GB2312"/>
          <w:sz w:val="32"/>
        </w:rPr>
        <w:t>〔2019〕3</w:t>
      </w:r>
      <w:r>
        <w:rPr>
          <w:rFonts w:hint="eastAsia" w:ascii="仿宋_GB2312" w:eastAsia="仿宋_GB2312"/>
          <w:sz w:val="32"/>
        </w:rPr>
        <w:t>号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要求，现将有关事项通知如下：</w:t>
      </w:r>
    </w:p>
    <w:p>
      <w:pPr>
        <w:widowControl/>
        <w:spacing w:line="480" w:lineRule="atLeast"/>
        <w:ind w:firstLine="643" w:firstLineChars="2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2"/>
          <w:szCs w:val="32"/>
        </w:rPr>
        <w:t>一、参评条件</w:t>
      </w:r>
    </w:p>
    <w:p>
      <w:pPr>
        <w:widowControl/>
        <w:spacing w:line="480" w:lineRule="atLeast"/>
        <w:ind w:firstLine="640" w:firstLineChars="2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凡是已获得国家知识产权局授权的专利，并同时具备以下条件的，可以参加中国专利奖评选：</w:t>
      </w:r>
    </w:p>
    <w:p>
      <w:pPr>
        <w:widowControl/>
        <w:spacing w:line="480" w:lineRule="atLeast"/>
        <w:ind w:firstLine="640" w:firstLineChars="2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（一）在 2019年 12 月 31 日前（含 12 月 31 日，以授权公告日为准）被授予发明、实用新型或外观设计专利权（含已解密国防专利，不含保密专利）；</w:t>
      </w:r>
    </w:p>
    <w:p>
      <w:pPr>
        <w:widowControl/>
        <w:spacing w:line="480" w:lineRule="atLeast"/>
        <w:ind w:firstLine="640" w:firstLineChars="2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（二）专利权有效，在申报截止日前无法律纠纷；</w:t>
      </w:r>
    </w:p>
    <w:p>
      <w:pPr>
        <w:widowControl/>
        <w:spacing w:line="480" w:lineRule="atLeast"/>
        <w:ind w:firstLine="640" w:firstLineChars="2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（三）全体专利权人均同意参评；</w:t>
      </w:r>
    </w:p>
    <w:p>
      <w:pPr>
        <w:widowControl/>
        <w:spacing w:line="480" w:lineRule="atLeast"/>
        <w:ind w:firstLine="640" w:firstLineChars="2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（四）未获得过中国专利奖；</w:t>
      </w:r>
    </w:p>
    <w:p>
      <w:pPr>
        <w:widowControl/>
        <w:spacing w:line="480" w:lineRule="atLeast"/>
        <w:ind w:firstLine="640" w:firstLineChars="2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（五）一项专利作为一个项目参评；</w:t>
      </w:r>
    </w:p>
    <w:p>
      <w:pPr>
        <w:widowControl/>
        <w:spacing w:line="480" w:lineRule="atLeast"/>
        <w:ind w:firstLine="640" w:firstLineChars="2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（六）相同专利权人参评项目不超过 2 项。</w:t>
      </w:r>
    </w:p>
    <w:p>
      <w:pPr>
        <w:widowControl/>
        <w:spacing w:line="480" w:lineRule="atLeast"/>
        <w:ind w:firstLine="643" w:firstLineChars="2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2"/>
          <w:szCs w:val="32"/>
        </w:rPr>
        <w:t>二、推荐方式</w:t>
      </w:r>
    </w:p>
    <w:p>
      <w:pPr>
        <w:widowControl/>
        <w:spacing w:line="480" w:lineRule="atLeast"/>
        <w:ind w:firstLine="640" w:firstLineChars="2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（一）省市场监督管理局推荐。请各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</w:rPr>
        <w:t>区、县（市）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局负责通知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辖区内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省局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拟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推荐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项目（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详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见附件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）专利权人,确认是否参评中国专利奖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2020年9月2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日之前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专利权人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以书面形式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需盖公章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向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我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局提出申请，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不参评也需书面说明放弃并盖公章，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经省局确认同意推荐的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专利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权人于10月20日之前将材料直接报送省局。</w:t>
      </w:r>
    </w:p>
    <w:p>
      <w:pPr>
        <w:widowControl/>
        <w:spacing w:line="480" w:lineRule="atLeast"/>
        <w:ind w:firstLine="640" w:firstLineChars="2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）国家知识产权示范企业自荐。自2019年起，国家知识产权示范企业调整为每两年可自荐1个项目参评（我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可推荐中国专利奖的国家知识产权示范企业名单见附件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）。请各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</w:rPr>
        <w:t>区、县（市）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局负责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名单内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企业按照要求写有关材料（材料要求见附件1）。</w:t>
      </w:r>
    </w:p>
    <w:p>
      <w:pPr>
        <w:widowControl/>
        <w:spacing w:line="480" w:lineRule="atLeast"/>
        <w:ind w:firstLine="640" w:firstLineChars="200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）院士推荐。两名同专业领域的中国科学院院士或中国工程院院士可联名推荐1项本专业领域的发明专利，每位院士年度内仅限推荐一次，院士推荐不占我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名额。请通过院士推荐方式申报的专利权人按照要求，组织填写有关材料（材料要求见附件1）。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高新区（滨江）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推荐。</w:t>
      </w:r>
      <w:r>
        <w:rPr>
          <w:rFonts w:hint="eastAsia" w:ascii="仿宋_GB2312" w:eastAsia="仿宋_GB2312"/>
          <w:sz w:val="32"/>
          <w:szCs w:val="32"/>
        </w:rPr>
        <w:t>按照《中国专利奖评奖办法》要求，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高新区（滨江）局</w:t>
      </w:r>
      <w:r>
        <w:rPr>
          <w:rFonts w:hint="eastAsia" w:ascii="仿宋_GB2312" w:eastAsia="仿宋_GB2312"/>
          <w:sz w:val="32"/>
          <w:szCs w:val="32"/>
        </w:rPr>
        <w:t>做好本地区项目的组织申报工作。（材料要求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推荐项目名额见附件1）。</w:t>
      </w:r>
    </w:p>
    <w:p>
      <w:pPr>
        <w:widowControl/>
        <w:spacing w:line="480" w:lineRule="atLeas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（五）杭州市市场监管局推荐。根据附件1要求，杭州市局一共有5个推荐项目名额（其中，发明、实用新型3个，外观设计2个），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请各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</w:rPr>
        <w:t>区、县（市）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局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组织符合条件的单位申报，已参加上述（一）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（二）（三）（四）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推荐项目不重复参与市局评审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</w:rPr>
        <w:t>，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  <w:lang w:val="en-US" w:eastAsia="zh-CN"/>
        </w:rPr>
        <w:t>市</w:t>
      </w:r>
      <w:bookmarkStart w:id="0" w:name="_GoBack"/>
      <w:bookmarkEnd w:id="0"/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  <w:lang w:val="en-US" w:eastAsia="zh-CN"/>
        </w:rPr>
        <w:t>局将根据申报情况择优推荐。</w:t>
      </w:r>
    </w:p>
    <w:p>
      <w:pPr>
        <w:widowControl/>
        <w:spacing w:line="480" w:lineRule="atLeast"/>
        <w:ind w:firstLine="643" w:firstLineChars="20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2"/>
          <w:szCs w:val="32"/>
        </w:rPr>
        <w:t>三、材料报送及要求</w:t>
      </w:r>
    </w:p>
    <w:p>
      <w:pPr>
        <w:widowControl/>
        <w:spacing w:line="480" w:lineRule="atLeast"/>
        <w:ind w:firstLine="640" w:firstLineChars="20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1.推荐函1份（由各推荐单位填写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参加市局推荐的不需要推荐函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），应包含排序的推荐项目清单、各项目的推荐理由、材料确认表。</w:t>
      </w:r>
    </w:p>
    <w:p>
      <w:pPr>
        <w:widowControl/>
        <w:spacing w:line="480" w:lineRule="atLeast"/>
        <w:ind w:firstLine="640" w:firstLineChars="20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.项目资料2份（电子件，用光盘或U盘存储，并用标签标注“中国专利奖”及推荐单位名称），每个推荐项目包含：①中国专利奖申报书，②附件-如图片、照片、获奖证书、项目应用证明等材料扫描件，所有附件应嵌入一个PDF文档报送，大小不超过20M，③专利授权文本（PDF 文档） 。</w:t>
      </w:r>
    </w:p>
    <w:p>
      <w:pPr>
        <w:widowControl/>
        <w:spacing w:line="480" w:lineRule="atLeast"/>
        <w:ind w:firstLine="640" w:firstLineChars="200"/>
        <w:jc w:val="left"/>
        <w:rPr>
          <w:rFonts w:hint="eastAsia" w:ascii="仿宋_GB2312" w:hAnsi="Helvetica" w:eastAsia="仿宋_GB2312" w:cs="Helvetica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3.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参加市局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推荐的项目请各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</w:rPr>
        <w:t>区、县（市）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局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将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材料审核汇总后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</w:rPr>
        <w:t>，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  <w:lang w:val="en-US" w:eastAsia="zh-CN"/>
        </w:rPr>
        <w:t>于10月12日前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</w:rPr>
        <w:t>报送至浙江省知识产权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  <w:lang w:eastAsia="zh-CN"/>
        </w:rPr>
        <w:t>研究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</w:rPr>
        <w:t>与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  <w:lang w:eastAsia="zh-CN"/>
        </w:rPr>
        <w:t>服务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</w:rPr>
        <w:t>中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  <w:lang w:val="en-US" w:eastAsia="zh-CN"/>
        </w:rPr>
        <w:t>心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  <w:lang w:eastAsia="zh-CN"/>
        </w:rPr>
        <w:t>。</w:t>
      </w:r>
    </w:p>
    <w:p>
      <w:pPr>
        <w:widowControl/>
        <w:spacing w:line="480" w:lineRule="atLeast"/>
        <w:ind w:firstLine="640" w:firstLineChars="200"/>
        <w:jc w:val="left"/>
        <w:rPr>
          <w:rFonts w:hint="eastAsia" w:ascii="仿宋_GB2312" w:hAnsi="Helvetica" w:eastAsia="仿宋_GB2312" w:cs="Helvetica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符合推荐方式（二）（三）（四）的项目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请各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</w:rPr>
        <w:t>区、县（市）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局审核汇总后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</w:rPr>
        <w:t>，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  <w:lang w:val="en-US" w:eastAsia="zh-CN"/>
        </w:rPr>
        <w:t>于10月15日前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</w:rPr>
        <w:t>报送至浙江省知识产权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  <w:lang w:eastAsia="zh-CN"/>
        </w:rPr>
        <w:t>研究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</w:rPr>
        <w:t>与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  <w:lang w:eastAsia="zh-CN"/>
        </w:rPr>
        <w:t>服务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</w:rPr>
        <w:t>中心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  <w:lang w:val="en-US" w:eastAsia="zh-CN"/>
        </w:rPr>
        <w:t>。</w:t>
      </w:r>
    </w:p>
    <w:p>
      <w:pPr>
        <w:widowControl/>
        <w:spacing w:line="480" w:lineRule="atLeast"/>
        <w:ind w:firstLine="640" w:firstLineChars="20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凡材料不符合要求或逾期推荐的项目均不予受理。</w:t>
      </w:r>
    </w:p>
    <w:p>
      <w:pPr>
        <w:widowControl/>
        <w:spacing w:line="480" w:lineRule="atLeast"/>
        <w:ind w:firstLine="643" w:firstLineChars="20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2"/>
          <w:szCs w:val="32"/>
        </w:rPr>
        <w:t>四、其他事宜</w:t>
      </w:r>
    </w:p>
    <w:p>
      <w:pPr>
        <w:widowControl/>
        <w:spacing w:line="480" w:lineRule="atLeast"/>
        <w:ind w:firstLine="640" w:firstLineChars="200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《中国专利奖评奖办法》《中国专利奖申报书》等相关信息请到国家知识产权局网站“中国专利奖”专栏了解、下载（网址：</w:t>
      </w:r>
      <w:r>
        <w:fldChar w:fldCharType="begin"/>
      </w:r>
      <w:r>
        <w:instrText xml:space="preserve"> HYPERLINK "http://www.cnipa.gov.cn/ztzl/zgzlj/index.htm" </w:instrText>
      </w:r>
      <w:r>
        <w:fldChar w:fldCharType="separate"/>
      </w:r>
      <w:r>
        <w:rPr>
          <w:rFonts w:hint="eastAsia" w:ascii="仿宋_GB2312" w:hAnsi="微软雅黑" w:eastAsia="仿宋_GB2312" w:cs="宋体"/>
          <w:color w:val="0000FF"/>
          <w:kern w:val="0"/>
          <w:sz w:val="32"/>
          <w:szCs w:val="32"/>
        </w:rPr>
        <w:t>http://www.cnipa.gov.cn/ztzl/zgzlj/index.htm</w:t>
      </w:r>
      <w:r>
        <w:rPr>
          <w:rFonts w:hint="eastAsia" w:ascii="仿宋_GB2312" w:hAnsi="微软雅黑" w:eastAsia="仿宋_GB2312" w:cs="宋体"/>
          <w:color w:val="0000FF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）。</w:t>
      </w:r>
    </w:p>
    <w:p>
      <w:pPr>
        <w:widowControl/>
        <w:spacing w:line="480" w:lineRule="atLeast"/>
        <w:ind w:firstLine="640" w:firstLineChars="200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不明事宜，请与市市场监督管理局知识产权处庞飞霞联系，电话：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8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6980275。</w:t>
      </w:r>
    </w:p>
    <w:p>
      <w:pPr>
        <w:widowControl/>
        <w:spacing w:line="480" w:lineRule="atLeast"/>
        <w:ind w:firstLine="640" w:firstLineChars="200"/>
        <w:jc w:val="left"/>
        <w:rPr>
          <w:rFonts w:hint="eastAsia" w:ascii="仿宋_GB2312" w:hAnsi="Helvetica" w:eastAsia="仿宋_GB2312" w:cs="Helvetica"/>
          <w:bCs/>
          <w:color w:val="000000"/>
          <w:sz w:val="32"/>
          <w:szCs w:val="32"/>
        </w:rPr>
      </w:pP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  <w:lang w:val="en-US" w:eastAsia="zh-CN"/>
        </w:rPr>
        <w:t>3.材料寄送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</w:rPr>
        <w:t>地址：</w:t>
      </w:r>
    </w:p>
    <w:p>
      <w:pPr>
        <w:widowControl/>
        <w:spacing w:line="480" w:lineRule="atLeast"/>
        <w:ind w:firstLine="640" w:firstLineChars="2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</w:rPr>
        <w:t>杭州市滨江区丹枫路399号知识产权大厦4楼浙江省知识产权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  <w:lang w:eastAsia="zh-CN"/>
        </w:rPr>
        <w:t>研究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</w:rPr>
        <w:t>与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  <w:lang w:eastAsia="zh-CN"/>
        </w:rPr>
        <w:t>服务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</w:rPr>
        <w:t xml:space="preserve">中心 </w:t>
      </w:r>
      <w:r>
        <w:rPr>
          <w:rFonts w:hint="eastAsia" w:ascii="仿宋_GB2312" w:hAnsi="Helvetica" w:eastAsia="仿宋_GB2312" w:cs="Helvetica"/>
          <w:bCs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联系人：洪露珊 ，联系电话：87311731。</w:t>
      </w:r>
    </w:p>
    <w:p>
      <w:pPr>
        <w:widowControl/>
        <w:spacing w:line="480" w:lineRule="atLeast"/>
        <w:ind w:left="1280" w:hanging="1280" w:hangingChars="4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附件：1.</w:t>
      </w:r>
      <w:r>
        <w:rPr>
          <w:rFonts w:hint="eastAsia"/>
        </w:rPr>
        <w:t xml:space="preserve"> 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国家知识产权局关于评选第二十二届中国专利奖的通知</w:t>
      </w:r>
    </w:p>
    <w:p>
      <w:pPr>
        <w:spacing w:line="660" w:lineRule="exact"/>
        <w:ind w:left="1280" w:hanging="1280" w:hangingChars="400"/>
        <w:jc w:val="both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　　 2.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浙江省市场监督管理局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关于开展第二十一届中国专利奖参评工作的通知</w:t>
      </w:r>
    </w:p>
    <w:p>
      <w:pPr>
        <w:widowControl/>
        <w:spacing w:line="480" w:lineRule="atLeast"/>
        <w:ind w:left="1115" w:leftChars="150" w:hanging="800" w:hangingChars="25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 xml:space="preserve">　 3. 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杭州市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可推荐中国专利奖的国家知识产权示范企业名单</w:t>
      </w:r>
    </w:p>
    <w:p>
      <w:pPr>
        <w:widowControl/>
        <w:spacing w:line="480" w:lineRule="atLeast"/>
        <w:ind w:left="895" w:leftChars="350" w:hanging="160" w:hangingChars="50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省局拟推荐第二十二届中国专利奖参评项目初步名单</w:t>
      </w:r>
    </w:p>
    <w:p>
      <w:pPr>
        <w:widowControl/>
        <w:spacing w:line="480" w:lineRule="atLeast"/>
        <w:jc w:val="righ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480" w:lineRule="atLeast"/>
        <w:jc w:val="righ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480" w:lineRule="atLeast"/>
        <w:jc w:val="righ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杭州市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市场监督管理局</w:t>
      </w:r>
    </w:p>
    <w:p>
      <w:pPr>
        <w:widowControl/>
        <w:spacing w:line="480" w:lineRule="atLeast"/>
        <w:jc w:val="righ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2020年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34"/>
    <w:rsid w:val="00011558"/>
    <w:rsid w:val="000B4807"/>
    <w:rsid w:val="000D5ADB"/>
    <w:rsid w:val="000F18AA"/>
    <w:rsid w:val="00164A11"/>
    <w:rsid w:val="001C265A"/>
    <w:rsid w:val="001E4F90"/>
    <w:rsid w:val="001E764E"/>
    <w:rsid w:val="001F797A"/>
    <w:rsid w:val="00223D26"/>
    <w:rsid w:val="00237A34"/>
    <w:rsid w:val="002D1C6A"/>
    <w:rsid w:val="00337021"/>
    <w:rsid w:val="00343ACD"/>
    <w:rsid w:val="00366EBC"/>
    <w:rsid w:val="003B44FC"/>
    <w:rsid w:val="004C0744"/>
    <w:rsid w:val="004E50FE"/>
    <w:rsid w:val="00542810"/>
    <w:rsid w:val="005475A8"/>
    <w:rsid w:val="0058326F"/>
    <w:rsid w:val="005A347A"/>
    <w:rsid w:val="006117DF"/>
    <w:rsid w:val="00645B22"/>
    <w:rsid w:val="006C5CC3"/>
    <w:rsid w:val="009618D9"/>
    <w:rsid w:val="00962D68"/>
    <w:rsid w:val="009A072E"/>
    <w:rsid w:val="009A44C8"/>
    <w:rsid w:val="009C7B49"/>
    <w:rsid w:val="00A261D4"/>
    <w:rsid w:val="00A74A5E"/>
    <w:rsid w:val="00B14367"/>
    <w:rsid w:val="00B176EE"/>
    <w:rsid w:val="00B26321"/>
    <w:rsid w:val="00B74818"/>
    <w:rsid w:val="00B86BAF"/>
    <w:rsid w:val="00BD07FD"/>
    <w:rsid w:val="00C01C56"/>
    <w:rsid w:val="00C70486"/>
    <w:rsid w:val="00CA3BA4"/>
    <w:rsid w:val="00D05BE7"/>
    <w:rsid w:val="00D27263"/>
    <w:rsid w:val="00DA68AE"/>
    <w:rsid w:val="00DD2E34"/>
    <w:rsid w:val="00E6013B"/>
    <w:rsid w:val="00EE6C0F"/>
    <w:rsid w:val="00EF346A"/>
    <w:rsid w:val="00F22B9A"/>
    <w:rsid w:val="00F252CE"/>
    <w:rsid w:val="00F9788E"/>
    <w:rsid w:val="00FB4DC1"/>
    <w:rsid w:val="10A20668"/>
    <w:rsid w:val="1DC449F8"/>
    <w:rsid w:val="26E3126F"/>
    <w:rsid w:val="2CB14F83"/>
    <w:rsid w:val="2F896E76"/>
    <w:rsid w:val="2FAD3DBB"/>
    <w:rsid w:val="358F4153"/>
    <w:rsid w:val="376C50D3"/>
    <w:rsid w:val="6DAF1C12"/>
    <w:rsid w:val="7987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DEAC62-3C94-48D8-A342-D90F1025A8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浙江省科学技术厅</Company>
  <Pages>5</Pages>
  <Words>309</Words>
  <Characters>1767</Characters>
  <Lines>14</Lines>
  <Paragraphs>4</Paragraphs>
  <TotalTime>3</TotalTime>
  <ScaleCrop>false</ScaleCrop>
  <LinksUpToDate>false</LinksUpToDate>
  <CharactersWithSpaces>2072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2020-09-18T08:22:00Z</dcterms:created>
  <dc:creator>未定义</dc:creator>
  <cp:lastModifiedBy>非侠</cp:lastModifiedBy>
  <cp:lastPrinted>2020-09-25T08:55:46Z</cp:lastPrinted>
  <dcterms:modified xsi:type="dcterms:W3CDTF">2020-09-25T09:10:57Z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