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710"/>
        </w:tabs>
        <w:rPr>
          <w:rFonts w:ascii="黑体" w:hAnsi="黑体" w:eastAsia="黑体" w:cs="黑体"/>
          <w:sz w:val="32"/>
          <w:szCs w:val="32"/>
        </w:rPr>
      </w:pPr>
      <w:r>
        <w:rPr>
          <w:rFonts w:hint="eastAsia" w:ascii="黑体" w:hAnsi="黑体" w:eastAsia="黑体" w:cs="黑体"/>
          <w:sz w:val="32"/>
          <w:szCs w:val="32"/>
        </w:rPr>
        <w:t>附件7</w:t>
      </w:r>
    </w:p>
    <w:p>
      <w:pPr>
        <w:jc w:val="center"/>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第五批专精特新“小巨人”企业推荐汇总表</w:t>
      </w:r>
    </w:p>
    <w:bookmarkEnd w:id="0"/>
    <w:p>
      <w:pPr>
        <w:spacing w:line="240" w:lineRule="exact"/>
        <w:rPr>
          <w:rFonts w:ascii="Times New Roman" w:hAnsi="Times New Roman" w:eastAsia="方正小标宋简体" w:cs="方正小标宋简体"/>
          <w:sz w:val="36"/>
          <w:szCs w:val="36"/>
        </w:rPr>
      </w:pPr>
    </w:p>
    <w:p>
      <w:pPr>
        <w:rPr>
          <w:rFonts w:ascii="Times New Roman" w:hAnsi="Times New Roman" w:eastAsia="黑体" w:cs="黑体"/>
          <w:sz w:val="32"/>
          <w:szCs w:val="32"/>
          <w:u w:val="single"/>
        </w:rPr>
      </w:pPr>
      <w:r>
        <w:rPr>
          <w:rFonts w:hint="eastAsia" w:ascii="Times New Roman" w:hAnsi="Times New Roman" w:eastAsia="黑体" w:cs="黑体"/>
          <w:sz w:val="32"/>
          <w:szCs w:val="32"/>
        </w:rPr>
        <w:t>区、县（市）经信局（盖章）：</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vAlign w:val="center"/>
          </w:tcPr>
          <w:p>
            <w:pPr>
              <w:spacing w:line="200" w:lineRule="exact"/>
              <w:jc w:val="center"/>
              <w:rPr>
                <w:rFonts w:ascii="Times New Roman" w:hAnsi="Times New Roman" w:eastAsia="仿宋_GB2312"/>
              </w:rPr>
            </w:pPr>
            <w:r>
              <w:rPr>
                <w:rFonts w:hint="eastAsia" w:ascii="Times New Roman" w:hAnsi="Times New Roman" w:eastAsia="黑体" w:cs="黑体"/>
              </w:rPr>
              <w:t>序号</w:t>
            </w:r>
          </w:p>
        </w:tc>
        <w:tc>
          <w:tcPr>
            <w:tcW w:w="1745" w:type="dxa"/>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企业名称</w:t>
            </w:r>
          </w:p>
        </w:tc>
        <w:tc>
          <w:tcPr>
            <w:tcW w:w="2460" w:type="dxa"/>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主导产品名称</w:t>
            </w:r>
          </w:p>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（请勿填写英文）</w:t>
            </w:r>
          </w:p>
        </w:tc>
        <w:tc>
          <w:tcPr>
            <w:tcW w:w="994" w:type="dxa"/>
            <w:vAlign w:val="center"/>
          </w:tcPr>
          <w:p>
            <w:pPr>
              <w:spacing w:line="200" w:lineRule="exact"/>
              <w:jc w:val="center"/>
              <w:rPr>
                <w:rFonts w:ascii="Times New Roman" w:hAnsi="Times New Roman" w:eastAsia="仿宋_GB2312"/>
                <w:sz w:val="18"/>
                <w:szCs w:val="18"/>
              </w:rPr>
            </w:pPr>
            <w:r>
              <w:rPr>
                <w:rFonts w:hint="eastAsia" w:ascii="Times New Roman" w:hAnsi="Times New Roman" w:eastAsia="黑体" w:cs="黑体"/>
                <w:sz w:val="18"/>
                <w:szCs w:val="18"/>
              </w:rPr>
              <w:t>是否创新直通</w:t>
            </w:r>
          </w:p>
        </w:tc>
        <w:tc>
          <w:tcPr>
            <w:tcW w:w="1157" w:type="dxa"/>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控股情况</w:t>
            </w:r>
          </w:p>
        </w:tc>
        <w:tc>
          <w:tcPr>
            <w:tcW w:w="1238" w:type="dxa"/>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同集团内企业情况</w:t>
            </w:r>
          </w:p>
        </w:tc>
        <w:tc>
          <w:tcPr>
            <w:tcW w:w="6176" w:type="dxa"/>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vAlign w:val="center"/>
          </w:tcPr>
          <w:p>
            <w:pPr>
              <w:jc w:val="center"/>
              <w:rPr>
                <w:rFonts w:ascii="Times New Roman" w:hAnsi="Times New Roman" w:eastAsia="仿宋_GB2312"/>
              </w:rPr>
            </w:pPr>
            <w:r>
              <w:rPr>
                <w:rFonts w:hint="eastAsia" w:ascii="Times New Roman" w:hAnsi="Times New Roman" w:eastAsia="仿宋_GB2312"/>
              </w:rPr>
              <w:t>1</w:t>
            </w:r>
          </w:p>
        </w:tc>
        <w:tc>
          <w:tcPr>
            <w:tcW w:w="1745" w:type="dxa"/>
            <w:vAlign w:val="center"/>
          </w:tcPr>
          <w:p>
            <w:pPr>
              <w:jc w:val="center"/>
              <w:rPr>
                <w:rFonts w:ascii="Times New Roman" w:hAnsi="Times New Roman" w:eastAsia="仿宋_GB2312"/>
                <w:sz w:val="28"/>
                <w:szCs w:val="28"/>
              </w:rPr>
            </w:pPr>
          </w:p>
        </w:tc>
        <w:tc>
          <w:tcPr>
            <w:tcW w:w="2460" w:type="dxa"/>
            <w:vAlign w:val="center"/>
          </w:tcPr>
          <w:p>
            <w:pPr>
              <w:jc w:val="center"/>
              <w:rPr>
                <w:rFonts w:ascii="Times New Roman" w:hAnsi="Times New Roman" w:eastAsia="仿宋_GB2312"/>
                <w:sz w:val="28"/>
                <w:szCs w:val="28"/>
              </w:rPr>
            </w:pPr>
          </w:p>
        </w:tc>
        <w:tc>
          <w:tcPr>
            <w:tcW w:w="994" w:type="dxa"/>
            <w:vAlign w:val="center"/>
          </w:tcPr>
          <w:p>
            <w:pPr>
              <w:jc w:val="center"/>
              <w:rPr>
                <w:rFonts w:ascii="Times New Roman" w:hAnsi="Times New Roman" w:eastAsia="仿宋_GB2312"/>
                <w:sz w:val="28"/>
                <w:szCs w:val="28"/>
              </w:rPr>
            </w:pPr>
          </w:p>
        </w:tc>
        <w:tc>
          <w:tcPr>
            <w:tcW w:w="1157" w:type="dxa"/>
            <w:vAlign w:val="center"/>
          </w:tcPr>
          <w:p>
            <w:pPr>
              <w:jc w:val="center"/>
              <w:rPr>
                <w:rFonts w:ascii="Times New Roman" w:hAnsi="Times New Roman" w:eastAsia="仿宋_GB2312"/>
                <w:sz w:val="28"/>
                <w:szCs w:val="28"/>
              </w:rPr>
            </w:pPr>
          </w:p>
        </w:tc>
        <w:tc>
          <w:tcPr>
            <w:tcW w:w="1238" w:type="dxa"/>
            <w:vAlign w:val="center"/>
          </w:tcPr>
          <w:p>
            <w:pPr>
              <w:jc w:val="center"/>
              <w:rPr>
                <w:rFonts w:ascii="Times New Roman" w:hAnsi="Times New Roman" w:eastAsia="仿宋_GB2312"/>
                <w:sz w:val="28"/>
                <w:szCs w:val="28"/>
              </w:rPr>
            </w:pPr>
          </w:p>
        </w:tc>
        <w:tc>
          <w:tcPr>
            <w:tcW w:w="6176"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vAlign w:val="center"/>
          </w:tcPr>
          <w:p>
            <w:pPr>
              <w:jc w:val="center"/>
              <w:rPr>
                <w:rFonts w:ascii="Times New Roman" w:hAnsi="Times New Roman" w:eastAsia="仿宋_GB2312"/>
              </w:rPr>
            </w:pPr>
            <w:r>
              <w:rPr>
                <w:rFonts w:hint="eastAsia" w:ascii="Times New Roman" w:hAnsi="Times New Roman" w:eastAsia="仿宋_GB2312"/>
              </w:rPr>
              <w:t>2</w:t>
            </w:r>
          </w:p>
        </w:tc>
        <w:tc>
          <w:tcPr>
            <w:tcW w:w="1745" w:type="dxa"/>
            <w:vAlign w:val="center"/>
          </w:tcPr>
          <w:p>
            <w:pPr>
              <w:jc w:val="center"/>
              <w:rPr>
                <w:rFonts w:ascii="Times New Roman" w:hAnsi="Times New Roman" w:eastAsia="仿宋_GB2312"/>
                <w:sz w:val="28"/>
                <w:szCs w:val="28"/>
              </w:rPr>
            </w:pPr>
          </w:p>
        </w:tc>
        <w:tc>
          <w:tcPr>
            <w:tcW w:w="2460" w:type="dxa"/>
            <w:vAlign w:val="center"/>
          </w:tcPr>
          <w:p>
            <w:pPr>
              <w:jc w:val="center"/>
              <w:rPr>
                <w:rFonts w:ascii="Times New Roman" w:hAnsi="Times New Roman" w:eastAsia="仿宋_GB2312"/>
                <w:sz w:val="28"/>
                <w:szCs w:val="28"/>
              </w:rPr>
            </w:pPr>
          </w:p>
        </w:tc>
        <w:tc>
          <w:tcPr>
            <w:tcW w:w="994" w:type="dxa"/>
            <w:vAlign w:val="center"/>
          </w:tcPr>
          <w:p>
            <w:pPr>
              <w:jc w:val="center"/>
              <w:rPr>
                <w:rFonts w:ascii="Times New Roman" w:hAnsi="Times New Roman" w:eastAsia="仿宋_GB2312"/>
                <w:sz w:val="28"/>
                <w:szCs w:val="28"/>
              </w:rPr>
            </w:pPr>
          </w:p>
        </w:tc>
        <w:tc>
          <w:tcPr>
            <w:tcW w:w="1157" w:type="dxa"/>
            <w:vAlign w:val="center"/>
          </w:tcPr>
          <w:p>
            <w:pPr>
              <w:jc w:val="center"/>
              <w:rPr>
                <w:rFonts w:ascii="Times New Roman" w:hAnsi="Times New Roman" w:eastAsia="仿宋_GB2312"/>
                <w:sz w:val="28"/>
                <w:szCs w:val="28"/>
              </w:rPr>
            </w:pPr>
          </w:p>
        </w:tc>
        <w:tc>
          <w:tcPr>
            <w:tcW w:w="1238" w:type="dxa"/>
            <w:vAlign w:val="center"/>
          </w:tcPr>
          <w:p>
            <w:pPr>
              <w:jc w:val="center"/>
              <w:rPr>
                <w:rFonts w:ascii="Times New Roman" w:hAnsi="Times New Roman" w:eastAsia="仿宋_GB2312"/>
                <w:sz w:val="28"/>
                <w:szCs w:val="28"/>
              </w:rPr>
            </w:pPr>
          </w:p>
        </w:tc>
        <w:tc>
          <w:tcPr>
            <w:tcW w:w="6176"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vAlign w:val="center"/>
          </w:tcPr>
          <w:p>
            <w:pPr>
              <w:jc w:val="center"/>
              <w:rPr>
                <w:rFonts w:ascii="Times New Roman" w:hAnsi="Times New Roman" w:eastAsia="仿宋_GB2312"/>
              </w:rPr>
            </w:pPr>
            <w:r>
              <w:rPr>
                <w:rFonts w:hint="eastAsia" w:ascii="Times New Roman" w:hAnsi="Times New Roman" w:eastAsia="仿宋_GB2312"/>
              </w:rPr>
              <w:t>4</w:t>
            </w:r>
          </w:p>
        </w:tc>
        <w:tc>
          <w:tcPr>
            <w:tcW w:w="1745" w:type="dxa"/>
            <w:vAlign w:val="center"/>
          </w:tcPr>
          <w:p>
            <w:pPr>
              <w:jc w:val="center"/>
              <w:rPr>
                <w:rFonts w:ascii="Times New Roman" w:hAnsi="Times New Roman" w:eastAsia="仿宋_GB2312"/>
                <w:sz w:val="28"/>
                <w:szCs w:val="28"/>
              </w:rPr>
            </w:pPr>
          </w:p>
        </w:tc>
        <w:tc>
          <w:tcPr>
            <w:tcW w:w="2460" w:type="dxa"/>
            <w:vAlign w:val="center"/>
          </w:tcPr>
          <w:p>
            <w:pPr>
              <w:jc w:val="center"/>
              <w:rPr>
                <w:rFonts w:ascii="Times New Roman" w:hAnsi="Times New Roman" w:eastAsia="仿宋_GB2312"/>
                <w:sz w:val="28"/>
                <w:szCs w:val="28"/>
              </w:rPr>
            </w:pPr>
          </w:p>
        </w:tc>
        <w:tc>
          <w:tcPr>
            <w:tcW w:w="994" w:type="dxa"/>
            <w:vAlign w:val="center"/>
          </w:tcPr>
          <w:p>
            <w:pPr>
              <w:jc w:val="center"/>
              <w:rPr>
                <w:rFonts w:ascii="Times New Roman" w:hAnsi="Times New Roman" w:eastAsia="仿宋_GB2312"/>
                <w:sz w:val="28"/>
                <w:szCs w:val="28"/>
              </w:rPr>
            </w:pPr>
          </w:p>
        </w:tc>
        <w:tc>
          <w:tcPr>
            <w:tcW w:w="1157" w:type="dxa"/>
            <w:vAlign w:val="center"/>
          </w:tcPr>
          <w:p>
            <w:pPr>
              <w:jc w:val="center"/>
              <w:rPr>
                <w:rFonts w:ascii="Times New Roman" w:hAnsi="Times New Roman" w:eastAsia="仿宋_GB2312"/>
                <w:sz w:val="28"/>
                <w:szCs w:val="28"/>
              </w:rPr>
            </w:pPr>
          </w:p>
        </w:tc>
        <w:tc>
          <w:tcPr>
            <w:tcW w:w="1238" w:type="dxa"/>
            <w:vAlign w:val="center"/>
          </w:tcPr>
          <w:p>
            <w:pPr>
              <w:jc w:val="center"/>
              <w:rPr>
                <w:rFonts w:ascii="Times New Roman" w:hAnsi="Times New Roman" w:eastAsia="仿宋_GB2312"/>
                <w:sz w:val="28"/>
                <w:szCs w:val="28"/>
              </w:rPr>
            </w:pPr>
          </w:p>
        </w:tc>
        <w:tc>
          <w:tcPr>
            <w:tcW w:w="6176"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vAlign w:val="center"/>
          </w:tcPr>
          <w:p>
            <w:pPr>
              <w:jc w:val="center"/>
              <w:rPr>
                <w:rFonts w:ascii="Times New Roman" w:hAnsi="Times New Roman" w:eastAsia="仿宋_GB2312"/>
              </w:rPr>
            </w:pPr>
            <w:r>
              <w:rPr>
                <w:rFonts w:hint="eastAsia" w:ascii="Times New Roman" w:hAnsi="Times New Roman" w:eastAsia="仿宋_GB2312"/>
              </w:rPr>
              <w:t>5</w:t>
            </w:r>
          </w:p>
        </w:tc>
        <w:tc>
          <w:tcPr>
            <w:tcW w:w="1745" w:type="dxa"/>
            <w:vAlign w:val="center"/>
          </w:tcPr>
          <w:p>
            <w:pPr>
              <w:jc w:val="center"/>
              <w:rPr>
                <w:rFonts w:ascii="Times New Roman" w:hAnsi="Times New Roman" w:eastAsia="仿宋_GB2312"/>
                <w:sz w:val="28"/>
                <w:szCs w:val="28"/>
              </w:rPr>
            </w:pPr>
          </w:p>
        </w:tc>
        <w:tc>
          <w:tcPr>
            <w:tcW w:w="2460" w:type="dxa"/>
            <w:vAlign w:val="center"/>
          </w:tcPr>
          <w:p>
            <w:pPr>
              <w:jc w:val="center"/>
              <w:rPr>
                <w:rFonts w:ascii="Times New Roman" w:hAnsi="Times New Roman" w:eastAsia="仿宋_GB2312"/>
                <w:sz w:val="28"/>
                <w:szCs w:val="28"/>
              </w:rPr>
            </w:pPr>
          </w:p>
        </w:tc>
        <w:tc>
          <w:tcPr>
            <w:tcW w:w="994" w:type="dxa"/>
            <w:vAlign w:val="center"/>
          </w:tcPr>
          <w:p>
            <w:pPr>
              <w:jc w:val="center"/>
              <w:rPr>
                <w:rFonts w:ascii="Times New Roman" w:hAnsi="Times New Roman" w:eastAsia="仿宋_GB2312"/>
                <w:sz w:val="28"/>
                <w:szCs w:val="28"/>
              </w:rPr>
            </w:pPr>
          </w:p>
        </w:tc>
        <w:tc>
          <w:tcPr>
            <w:tcW w:w="1157" w:type="dxa"/>
            <w:vAlign w:val="center"/>
          </w:tcPr>
          <w:p>
            <w:pPr>
              <w:jc w:val="center"/>
              <w:rPr>
                <w:rFonts w:ascii="Times New Roman" w:hAnsi="Times New Roman" w:eastAsia="仿宋_GB2312"/>
                <w:sz w:val="28"/>
                <w:szCs w:val="28"/>
              </w:rPr>
            </w:pPr>
          </w:p>
        </w:tc>
        <w:tc>
          <w:tcPr>
            <w:tcW w:w="1238" w:type="dxa"/>
            <w:vAlign w:val="center"/>
          </w:tcPr>
          <w:p>
            <w:pPr>
              <w:jc w:val="center"/>
              <w:rPr>
                <w:rFonts w:ascii="Times New Roman" w:hAnsi="Times New Roman" w:eastAsia="仿宋_GB2312"/>
                <w:sz w:val="28"/>
                <w:szCs w:val="28"/>
              </w:rPr>
            </w:pPr>
          </w:p>
        </w:tc>
        <w:tc>
          <w:tcPr>
            <w:tcW w:w="6176"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vAlign w:val="center"/>
          </w:tcPr>
          <w:p>
            <w:pPr>
              <w:jc w:val="center"/>
              <w:rPr>
                <w:rFonts w:ascii="Times New Roman" w:hAnsi="Times New Roman" w:eastAsia="仿宋_GB2312"/>
              </w:rPr>
            </w:pPr>
            <w:r>
              <w:rPr>
                <w:rFonts w:hint="eastAsia" w:ascii="Times New Roman" w:hAnsi="Times New Roman" w:eastAsia="仿宋_GB2312"/>
              </w:rPr>
              <w:t>…</w:t>
            </w:r>
          </w:p>
        </w:tc>
        <w:tc>
          <w:tcPr>
            <w:tcW w:w="1745" w:type="dxa"/>
            <w:vAlign w:val="center"/>
          </w:tcPr>
          <w:p>
            <w:pPr>
              <w:jc w:val="center"/>
              <w:rPr>
                <w:rFonts w:ascii="Times New Roman" w:hAnsi="Times New Roman" w:eastAsia="仿宋_GB2312"/>
                <w:sz w:val="28"/>
                <w:szCs w:val="28"/>
              </w:rPr>
            </w:pPr>
          </w:p>
        </w:tc>
        <w:tc>
          <w:tcPr>
            <w:tcW w:w="2460" w:type="dxa"/>
            <w:vAlign w:val="center"/>
          </w:tcPr>
          <w:p>
            <w:pPr>
              <w:jc w:val="center"/>
              <w:rPr>
                <w:rFonts w:ascii="Times New Roman" w:hAnsi="Times New Roman" w:eastAsia="仿宋_GB2312"/>
                <w:sz w:val="28"/>
                <w:szCs w:val="28"/>
              </w:rPr>
            </w:pPr>
          </w:p>
        </w:tc>
        <w:tc>
          <w:tcPr>
            <w:tcW w:w="994" w:type="dxa"/>
            <w:vAlign w:val="center"/>
          </w:tcPr>
          <w:p>
            <w:pPr>
              <w:jc w:val="center"/>
              <w:rPr>
                <w:rFonts w:ascii="Times New Roman" w:hAnsi="Times New Roman" w:eastAsia="仿宋_GB2312"/>
                <w:sz w:val="28"/>
                <w:szCs w:val="28"/>
              </w:rPr>
            </w:pPr>
          </w:p>
        </w:tc>
        <w:tc>
          <w:tcPr>
            <w:tcW w:w="1157" w:type="dxa"/>
            <w:vAlign w:val="center"/>
          </w:tcPr>
          <w:p>
            <w:pPr>
              <w:jc w:val="center"/>
              <w:rPr>
                <w:rFonts w:ascii="Times New Roman" w:hAnsi="Times New Roman" w:eastAsia="仿宋_GB2312"/>
                <w:sz w:val="28"/>
                <w:szCs w:val="28"/>
              </w:rPr>
            </w:pPr>
          </w:p>
        </w:tc>
        <w:tc>
          <w:tcPr>
            <w:tcW w:w="1238" w:type="dxa"/>
            <w:vAlign w:val="center"/>
          </w:tcPr>
          <w:p>
            <w:pPr>
              <w:jc w:val="center"/>
              <w:rPr>
                <w:rFonts w:ascii="Times New Roman" w:hAnsi="Times New Roman" w:eastAsia="仿宋_GB2312"/>
                <w:sz w:val="28"/>
                <w:szCs w:val="28"/>
              </w:rPr>
            </w:pPr>
          </w:p>
        </w:tc>
        <w:tc>
          <w:tcPr>
            <w:tcW w:w="6176" w:type="dxa"/>
            <w:vAlign w:val="center"/>
          </w:tcPr>
          <w:p>
            <w:pPr>
              <w:jc w:val="center"/>
              <w:rPr>
                <w:rFonts w:ascii="Times New Roman" w:hAnsi="Times New Roman" w:eastAsia="仿宋_GB2312"/>
                <w:sz w:val="28"/>
                <w:szCs w:val="28"/>
              </w:rPr>
            </w:pPr>
          </w:p>
        </w:tc>
      </w:tr>
    </w:tbl>
    <w:p>
      <w:pPr>
        <w:tabs>
          <w:tab w:val="left" w:pos="10710"/>
        </w:tabs>
        <w:ind w:left="720" w:hanging="720" w:hangingChars="300"/>
        <w:rPr>
          <w:rFonts w:ascii="Times New Roman" w:hAnsi="Times New Roman" w:eastAsia="仿宋_GB2312" w:cs="仿宋_GB2312"/>
          <w:sz w:val="24"/>
          <w:szCs w:val="24"/>
        </w:rPr>
      </w:pPr>
      <w:r>
        <w:rPr>
          <w:rFonts w:hint="eastAsia" w:ascii="Times New Roman" w:hAnsi="Times New Roman" w:eastAsia="仿宋_GB2312" w:cs="仿宋_GB2312"/>
          <w:sz w:val="24"/>
          <w:szCs w:val="24"/>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rPr>
        <w:br w:type="textWrapping"/>
      </w:r>
      <w:r>
        <w:rPr>
          <w:rFonts w:hint="eastAsia" w:ascii="Times New Roman" w:hAnsi="Times New Roman" w:eastAsia="仿宋_GB2312" w:cs="仿宋_GB2312"/>
          <w:sz w:val="24"/>
          <w:szCs w:val="24"/>
        </w:rPr>
        <w:t>或“无”。“第二批专精特新‘小巨人’企业复核情况汇总表”中“控股情况”也按此填写。</w:t>
      </w:r>
    </w:p>
    <w:p>
      <w:pPr>
        <w:pStyle w:val="2"/>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rPr>
        <w:br w:type="textWrapping"/>
      </w:r>
      <w:r>
        <w:rPr>
          <w:rFonts w:hint="eastAsia" w:ascii="Times New Roman" w:hAnsi="Times New Roman" w:eastAsia="仿宋_GB2312" w:cs="仿宋_GB2312"/>
          <w:sz w:val="24"/>
          <w:szCs w:val="24"/>
        </w:rPr>
        <w:t xml:space="preserve">      号认定，填写“有申报”、“有认定”或“无”。“第二批专精特新‘小巨人’企业复核情况汇总表”中“同集团内企业情况” </w:t>
      </w:r>
    </w:p>
    <w:p>
      <w:pPr>
        <w:pStyle w:val="2"/>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也按此填写。</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TdiM2RhNzA5MmJjYzAwZmMxYWEyZDMzNDYwN2IifQ=="/>
  </w:docVars>
  <w:rsids>
    <w:rsidRoot w:val="63434BA3"/>
    <w:rsid w:val="6343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10"/>
    <w:pPr>
      <w:pBdr>
        <w:top w:val="single" w:color="A7BFDE" w:sz="8" w:space="10"/>
        <w:bottom w:val="single" w:color="9BBB59" w:sz="24" w:space="15"/>
      </w:pBdr>
      <w:jc w:val="center"/>
    </w:pPr>
    <w:rPr>
      <w:rFonts w:ascii="Cambria" w:hAnsi="Cambria"/>
      <w:i/>
      <w:iCs/>
      <w:color w:val="243F60"/>
      <w:sz w:val="60"/>
      <w:szCs w:val="60"/>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2023-03-07T06:43:00Z</dcterms:created>
  <dc:creator>木梓</dc:creator>
  <cp:lastModifiedBy>木梓</cp:lastModifiedBy>
  <dcterms:modified xsi:type="dcterms:W3CDTF">2023-03-07T06:45:16Z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33267A73B1D4490B8ED1A46565AAB140</vt:lpwstr>
  </property>
</Properties>
</file>