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19" w:rsidRPr="00D45219" w:rsidRDefault="00D45219" w:rsidP="00D45219">
      <w:pPr>
        <w:widowControl/>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附件</w:t>
      </w:r>
      <w:r w:rsidRPr="00D45219">
        <w:rPr>
          <w:rFonts w:ascii="黑体" w:eastAsia="黑体" w:hAnsi="黑体" w:cs="宋体"/>
          <w:color w:val="000000"/>
          <w:kern w:val="0"/>
          <w:sz w:val="32"/>
          <w:szCs w:val="32"/>
        </w:rPr>
        <w:t>9</w:t>
      </w:r>
      <w:r>
        <w:rPr>
          <w:rFonts w:ascii="黑体" w:eastAsia="黑体" w:hAnsi="黑体" w:cs="宋体" w:hint="eastAsia"/>
          <w:color w:val="000000"/>
          <w:kern w:val="0"/>
          <w:sz w:val="32"/>
          <w:szCs w:val="32"/>
        </w:rPr>
        <w:t>：</w:t>
      </w:r>
    </w:p>
    <w:p w:rsidR="00D45219" w:rsidRPr="00D45219" w:rsidRDefault="00D45219" w:rsidP="00D45219">
      <w:pPr>
        <w:widowControl/>
        <w:jc w:val="center"/>
        <w:rPr>
          <w:rFonts w:ascii="黑体" w:eastAsia="黑体" w:hAnsi="黑体" w:cs="宋体"/>
          <w:color w:val="000000"/>
          <w:kern w:val="0"/>
          <w:sz w:val="36"/>
          <w:szCs w:val="36"/>
        </w:rPr>
      </w:pPr>
      <w:r w:rsidRPr="00D45219">
        <w:rPr>
          <w:rFonts w:ascii="黑体" w:eastAsia="黑体" w:hAnsi="黑体" w:cs="宋体" w:hint="eastAsia"/>
          <w:color w:val="000000"/>
          <w:kern w:val="0"/>
          <w:sz w:val="36"/>
          <w:szCs w:val="36"/>
        </w:rPr>
        <w:t>关于全面加强电子商务领域诚信建设的指导意见</w:t>
      </w:r>
    </w:p>
    <w:p w:rsidR="00D45219" w:rsidRPr="00D45219" w:rsidRDefault="00D45219" w:rsidP="00D45219">
      <w:pPr>
        <w:widowControl/>
        <w:jc w:val="center"/>
        <w:rPr>
          <w:rFonts w:ascii="楷体_GB2312" w:eastAsia="楷体_GB2312" w:hAnsi="黑体" w:cs="宋体" w:hint="eastAsia"/>
          <w:color w:val="000000"/>
          <w:kern w:val="0"/>
          <w:sz w:val="32"/>
          <w:szCs w:val="32"/>
        </w:rPr>
      </w:pPr>
      <w:proofErr w:type="gramStart"/>
      <w:r w:rsidRPr="00D45219">
        <w:rPr>
          <w:rFonts w:ascii="楷体_GB2312" w:eastAsia="楷体_GB2312" w:hAnsi="黑体" w:cs="宋体" w:hint="eastAsia"/>
          <w:color w:val="000000"/>
          <w:kern w:val="0"/>
          <w:sz w:val="32"/>
          <w:szCs w:val="32"/>
        </w:rPr>
        <w:t>发改财金</w:t>
      </w:r>
      <w:proofErr w:type="gramEnd"/>
      <w:r w:rsidRPr="00D45219">
        <w:rPr>
          <w:rFonts w:ascii="楷体_GB2312" w:eastAsia="楷体_GB2312" w:hAnsi="黑体" w:cs="宋体" w:hint="eastAsia"/>
          <w:color w:val="000000"/>
          <w:kern w:val="0"/>
          <w:sz w:val="32"/>
          <w:szCs w:val="32"/>
        </w:rPr>
        <w:t>〔2016〕2794号</w:t>
      </w:r>
    </w:p>
    <w:p w:rsidR="00D45219" w:rsidRPr="00D45219" w:rsidRDefault="00D45219" w:rsidP="00D45219">
      <w:pPr>
        <w:widowControl/>
        <w:spacing w:line="400" w:lineRule="exact"/>
        <w:jc w:val="left"/>
        <w:rPr>
          <w:rFonts w:ascii="仿宋_GB2312" w:eastAsia="仿宋_GB2312" w:hAnsi="微软雅黑" w:cs="宋体"/>
          <w:color w:val="000000"/>
          <w:kern w:val="0"/>
          <w:sz w:val="32"/>
          <w:szCs w:val="32"/>
        </w:rPr>
      </w:pP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各省、自治区、直辖市和新疆生产建设兵团有关部门、机构，社会信用体系建设部际联席会议成员单位：</w:t>
      </w: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为建立健全电子商务领域诚信体系，褒扬诚信，惩戒失信，营造良好的市场信用环境，促进电子商务健康快速发展，经国务院同意，现提出以下意见。</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一、充分认识加强电子商务领域诚信建设的重要意义</w:t>
      </w: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近年来，随着大数据、</w:t>
      </w:r>
      <w:proofErr w:type="gramStart"/>
      <w:r w:rsidRPr="00D45219">
        <w:rPr>
          <w:rFonts w:ascii="仿宋_GB2312" w:eastAsia="仿宋_GB2312" w:hAnsi="微软雅黑" w:cs="宋体" w:hint="eastAsia"/>
          <w:color w:val="000000"/>
          <w:kern w:val="0"/>
          <w:sz w:val="32"/>
          <w:szCs w:val="32"/>
        </w:rPr>
        <w:t>云计算</w:t>
      </w:r>
      <w:proofErr w:type="gramEnd"/>
      <w:r w:rsidRPr="00D45219">
        <w:rPr>
          <w:rFonts w:ascii="仿宋_GB2312" w:eastAsia="仿宋_GB2312" w:hAnsi="微软雅黑" w:cs="宋体" w:hint="eastAsia"/>
          <w:color w:val="000000"/>
          <w:kern w:val="0"/>
          <w:sz w:val="32"/>
          <w:szCs w:val="32"/>
        </w:rPr>
        <w:t>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信用是电子商务发展的重要基础。经过多年探索创新，我国电子商务领域信用体系建设取得一定进展，但目前失信问题仍十分严重，假冒伪劣、以次充好、虚假广告、服务违约、虚假交易、刷单炒信、恶意</w:t>
      </w:r>
      <w:proofErr w:type="gramStart"/>
      <w:r w:rsidRPr="00D45219">
        <w:rPr>
          <w:rFonts w:ascii="仿宋_GB2312" w:eastAsia="仿宋_GB2312" w:hAnsi="微软雅黑" w:cs="宋体" w:hint="eastAsia"/>
          <w:color w:val="000000"/>
          <w:kern w:val="0"/>
          <w:sz w:val="32"/>
          <w:szCs w:val="32"/>
        </w:rPr>
        <w:t>差评以及</w:t>
      </w:r>
      <w:proofErr w:type="gramEnd"/>
      <w:r w:rsidRPr="00D45219">
        <w:rPr>
          <w:rFonts w:ascii="仿宋_GB2312" w:eastAsia="仿宋_GB2312" w:hAnsi="微软雅黑" w:cs="宋体" w:hint="eastAsia"/>
          <w:color w:val="000000"/>
          <w:kern w:val="0"/>
          <w:sz w:val="32"/>
          <w:szCs w:val="32"/>
        </w:rPr>
        <w:t>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w:t>
      </w:r>
      <w:r w:rsidRPr="00D45219">
        <w:rPr>
          <w:rFonts w:ascii="仿宋_GB2312" w:eastAsia="仿宋_GB2312" w:hAnsi="微软雅黑" w:cs="宋体" w:hint="eastAsia"/>
          <w:color w:val="000000"/>
          <w:kern w:val="0"/>
          <w:sz w:val="32"/>
          <w:szCs w:val="32"/>
        </w:rPr>
        <w:lastRenderedPageBreak/>
        <w:t>中的重要作用，为我国经济持续健康发展和全面建成小康社会提供重要支撑。</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二、总体要求</w:t>
      </w:r>
    </w:p>
    <w:p w:rsidR="00D45219" w:rsidRPr="00D45219" w:rsidRDefault="00D45219" w:rsidP="00D45219">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D45219">
        <w:rPr>
          <w:rFonts w:ascii="楷体_GB2312" w:eastAsia="楷体_GB2312" w:hAnsi="微软雅黑" w:cs="宋体" w:hint="eastAsia"/>
          <w:color w:val="000000"/>
          <w:kern w:val="0"/>
          <w:sz w:val="32"/>
          <w:szCs w:val="32"/>
        </w:rPr>
        <w:t>（一）指导思想</w:t>
      </w: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和大众创业、万众创新健康发展。</w:t>
      </w:r>
    </w:p>
    <w:p w:rsidR="00D45219" w:rsidRPr="00D45219" w:rsidRDefault="00D45219" w:rsidP="00D45219">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D45219">
        <w:rPr>
          <w:rFonts w:ascii="楷体_GB2312" w:eastAsia="楷体_GB2312" w:hAnsi="微软雅黑" w:cs="宋体" w:hint="eastAsia"/>
          <w:color w:val="000000"/>
          <w:kern w:val="0"/>
          <w:sz w:val="32"/>
          <w:szCs w:val="32"/>
        </w:rPr>
        <w:t>（二）基本原则</w:t>
      </w:r>
    </w:p>
    <w:p w:rsidR="00D45219" w:rsidRPr="00D45219" w:rsidRDefault="00D45219" w:rsidP="00D45219">
      <w:pPr>
        <w:widowControl/>
        <w:spacing w:line="540" w:lineRule="exact"/>
        <w:ind w:firstLineChars="200" w:firstLine="640"/>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color w:val="000000"/>
          <w:kern w:val="0"/>
          <w:sz w:val="32"/>
          <w:szCs w:val="32"/>
        </w:rPr>
        <w:t>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多管齐下，协同监管。</w:t>
      </w:r>
      <w:r w:rsidRPr="00D45219">
        <w:rPr>
          <w:rFonts w:ascii="仿宋_GB2312" w:eastAsia="仿宋_GB2312" w:hAnsi="微软雅黑" w:cs="宋体" w:hint="eastAsia"/>
          <w:color w:val="000000"/>
          <w:kern w:val="0"/>
          <w:sz w:val="32"/>
          <w:szCs w:val="32"/>
        </w:rPr>
        <w:t>加强政府部门、有关社会组织联动，建立覆盖线上、线下，贯穿生产、交易、支付、物流、</w:t>
      </w:r>
      <w:proofErr w:type="gramStart"/>
      <w:r w:rsidRPr="00D45219">
        <w:rPr>
          <w:rFonts w:ascii="仿宋_GB2312" w:eastAsia="仿宋_GB2312" w:hAnsi="微软雅黑" w:cs="宋体" w:hint="eastAsia"/>
          <w:color w:val="000000"/>
          <w:kern w:val="0"/>
          <w:sz w:val="32"/>
          <w:szCs w:val="32"/>
        </w:rPr>
        <w:t>客服全流程</w:t>
      </w:r>
      <w:proofErr w:type="gramEnd"/>
      <w:r w:rsidRPr="00D45219">
        <w:rPr>
          <w:rFonts w:ascii="仿宋_GB2312" w:eastAsia="仿宋_GB2312" w:hAnsi="微软雅黑" w:cs="宋体" w:hint="eastAsia"/>
          <w:color w:val="000000"/>
          <w:kern w:val="0"/>
          <w:sz w:val="32"/>
          <w:szCs w:val="32"/>
        </w:rPr>
        <w:t>的电子商务协同监管机制。综合运用随机抽查、专项检查、投诉处理、第三方评价等手段，加大对电子商务失信问题的监管力度。</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标本兼治，全面推进。</w:t>
      </w:r>
      <w:r w:rsidRPr="00D45219">
        <w:rPr>
          <w:rFonts w:ascii="仿宋_GB2312" w:eastAsia="仿宋_GB2312" w:hAnsi="微软雅黑" w:cs="宋体" w:hint="eastAsia"/>
          <w:color w:val="000000"/>
          <w:kern w:val="0"/>
          <w:sz w:val="32"/>
          <w:szCs w:val="32"/>
        </w:rPr>
        <w:t>对人民群众反映强烈的电子商务领域突出失信问题，采取有效措施进行集中整治规范，净化市场环境。着力加强电子商务领域信用体系长效机制建设，建立完</w:t>
      </w:r>
      <w:r w:rsidRPr="00D45219">
        <w:rPr>
          <w:rFonts w:ascii="仿宋_GB2312" w:eastAsia="仿宋_GB2312" w:hAnsi="微软雅黑" w:cs="宋体" w:hint="eastAsia"/>
          <w:color w:val="000000"/>
          <w:kern w:val="0"/>
          <w:sz w:val="32"/>
          <w:szCs w:val="32"/>
        </w:rPr>
        <w:lastRenderedPageBreak/>
        <w:t>善信用记录，推动信息共享和应用，完善守信联合激励和失信联合惩戒制度。</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明确主体，落实责任。</w:t>
      </w:r>
      <w:r w:rsidRPr="00D45219">
        <w:rPr>
          <w:rFonts w:ascii="仿宋_GB2312" w:eastAsia="仿宋_GB2312" w:hAnsi="微软雅黑" w:cs="宋体" w:hint="eastAsia"/>
          <w:color w:val="000000"/>
          <w:kern w:val="0"/>
          <w:sz w:val="32"/>
          <w:szCs w:val="32"/>
        </w:rPr>
        <w:t>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三、加强电子商务全流程信用建设</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（三）建立实名登记和认证制度。</w:t>
      </w:r>
      <w:r w:rsidRPr="00D45219">
        <w:rPr>
          <w:rFonts w:ascii="仿宋_GB2312" w:eastAsia="仿宋_GB2312" w:hAnsi="微软雅黑" w:cs="宋体" w:hint="eastAsia"/>
          <w:color w:val="000000"/>
          <w:kern w:val="0"/>
          <w:sz w:val="32"/>
          <w:szCs w:val="32"/>
        </w:rPr>
        <w:t>电子商务平台要落实身份标识和用户实名登记制度，对</w:t>
      </w:r>
      <w:proofErr w:type="gramStart"/>
      <w:r w:rsidRPr="00D45219">
        <w:rPr>
          <w:rFonts w:ascii="仿宋_GB2312" w:eastAsia="仿宋_GB2312" w:hAnsi="微软雅黑" w:cs="宋体" w:hint="eastAsia"/>
          <w:color w:val="000000"/>
          <w:kern w:val="0"/>
          <w:sz w:val="32"/>
          <w:szCs w:val="32"/>
        </w:rPr>
        <w:t>开办网</w:t>
      </w:r>
      <w:proofErr w:type="gramEnd"/>
      <w:r w:rsidRPr="00D45219">
        <w:rPr>
          <w:rFonts w:ascii="仿宋_GB2312" w:eastAsia="仿宋_GB2312" w:hAnsi="微软雅黑" w:cs="宋体" w:hint="eastAsia"/>
          <w:color w:val="000000"/>
          <w:kern w:val="0"/>
          <w:sz w:val="32"/>
          <w:szCs w:val="32"/>
        </w:rPr>
        <w:t>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（四）完善网络交易信用评价体系。</w:t>
      </w:r>
      <w:r w:rsidRPr="00D45219">
        <w:rPr>
          <w:rFonts w:ascii="仿宋_GB2312" w:eastAsia="仿宋_GB2312" w:hAnsi="微软雅黑" w:cs="宋体" w:hint="eastAsia"/>
          <w:color w:val="000000"/>
          <w:kern w:val="0"/>
          <w:sz w:val="32"/>
          <w:szCs w:val="32"/>
        </w:rPr>
        <w:t>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w:t>
      </w:r>
      <w:r w:rsidRPr="00D45219">
        <w:rPr>
          <w:rFonts w:ascii="仿宋_GB2312" w:eastAsia="仿宋_GB2312" w:hAnsi="微软雅黑" w:cs="宋体" w:hint="eastAsia"/>
          <w:color w:val="000000"/>
          <w:kern w:val="0"/>
          <w:sz w:val="32"/>
          <w:szCs w:val="32"/>
        </w:rPr>
        <w:lastRenderedPageBreak/>
        <w:t>风险。支持开展第三方信用评价，建立对电子商务平台、入驻商家和上下游企业的综合信用评价机制。</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（五）加强网络支付管理。</w:t>
      </w:r>
      <w:r w:rsidRPr="00D45219">
        <w:rPr>
          <w:rFonts w:ascii="仿宋_GB2312" w:eastAsia="仿宋_GB2312" w:hAnsi="微软雅黑" w:cs="宋体" w:hint="eastAsia"/>
          <w:color w:val="000000"/>
          <w:kern w:val="0"/>
          <w:sz w:val="32"/>
          <w:szCs w:val="32"/>
        </w:rPr>
        <w:t>加强电子商务平台与非银行支付机构的协调配合。充分发挥非银行支付机构在电子商务账款支付中的作用，防范网络欺诈等行为。进一步完善网络支付服务体系，推动网络支付业务规范化、标准化。</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（六）建立寄递物流信用体系。</w:t>
      </w:r>
      <w:r w:rsidRPr="00D45219">
        <w:rPr>
          <w:rFonts w:ascii="仿宋_GB2312" w:eastAsia="仿宋_GB2312" w:hAnsi="微软雅黑" w:cs="宋体" w:hint="eastAsia"/>
          <w:color w:val="000000"/>
          <w:kern w:val="0"/>
          <w:sz w:val="32"/>
          <w:szCs w:val="32"/>
        </w:rPr>
        <w:t>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（七）强化消费者权益保障措施。</w:t>
      </w:r>
      <w:r w:rsidRPr="00D45219">
        <w:rPr>
          <w:rFonts w:ascii="仿宋_GB2312" w:eastAsia="仿宋_GB2312" w:hAnsi="微软雅黑" w:cs="宋体" w:hint="eastAsia"/>
          <w:color w:val="000000"/>
          <w:kern w:val="0"/>
          <w:sz w:val="32"/>
          <w:szCs w:val="32"/>
        </w:rPr>
        <w:t>支持和鼓励电子商务平台建立消费者权益保护基金，实施“先行赔付”制度。鼓励商户公开</w:t>
      </w:r>
      <w:proofErr w:type="gramStart"/>
      <w:r w:rsidRPr="00D45219">
        <w:rPr>
          <w:rFonts w:ascii="仿宋_GB2312" w:eastAsia="仿宋_GB2312" w:hAnsi="微软雅黑" w:cs="宋体" w:hint="eastAsia"/>
          <w:color w:val="000000"/>
          <w:kern w:val="0"/>
          <w:sz w:val="32"/>
          <w:szCs w:val="32"/>
        </w:rPr>
        <w:t>作出</w:t>
      </w:r>
      <w:proofErr w:type="gramEnd"/>
      <w:r w:rsidRPr="00D45219">
        <w:rPr>
          <w:rFonts w:ascii="仿宋_GB2312" w:eastAsia="仿宋_GB2312" w:hAnsi="微软雅黑" w:cs="宋体" w:hint="eastAsia"/>
          <w:color w:val="000000"/>
          <w:kern w:val="0"/>
          <w:sz w:val="32"/>
          <w:szCs w:val="32"/>
        </w:rPr>
        <w:t>信用承诺，参加“规定期限内无条件退货”等活动。电子商务平台和有关市场监管部门建立健全消费者投诉举报制度，加强沟通衔接，及时处理回应消费者反映的问题。</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四、全面推动电子商务信用信息共建共享</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（八）建立健全信用记录。相关行业主管、</w:t>
      </w:r>
      <w:r w:rsidRPr="00D45219">
        <w:rPr>
          <w:rFonts w:ascii="仿宋_GB2312" w:eastAsia="仿宋_GB2312" w:hAnsi="微软雅黑" w:cs="宋体" w:hint="eastAsia"/>
          <w:color w:val="000000"/>
          <w:kern w:val="0"/>
          <w:sz w:val="32"/>
          <w:szCs w:val="32"/>
        </w:rPr>
        <w:t>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w:t>
      </w:r>
      <w:proofErr w:type="gramStart"/>
      <w:r w:rsidRPr="00D45219">
        <w:rPr>
          <w:rFonts w:ascii="仿宋_GB2312" w:eastAsia="仿宋_GB2312" w:hAnsi="微软雅黑" w:cs="宋体" w:hint="eastAsia"/>
          <w:color w:val="000000"/>
          <w:kern w:val="0"/>
          <w:sz w:val="32"/>
          <w:szCs w:val="32"/>
        </w:rPr>
        <w:t>图物</w:t>
      </w:r>
      <w:r w:rsidRPr="00D45219">
        <w:rPr>
          <w:rFonts w:ascii="仿宋_GB2312" w:eastAsia="仿宋_GB2312" w:hAnsi="微软雅黑" w:cs="宋体" w:hint="eastAsia"/>
          <w:color w:val="000000"/>
          <w:kern w:val="0"/>
          <w:sz w:val="32"/>
          <w:szCs w:val="32"/>
        </w:rPr>
        <w:lastRenderedPageBreak/>
        <w:t>不符</w:t>
      </w:r>
      <w:proofErr w:type="gramEnd"/>
      <w:r w:rsidRPr="00D45219">
        <w:rPr>
          <w:rFonts w:ascii="仿宋_GB2312" w:eastAsia="仿宋_GB2312" w:hAnsi="微软雅黑" w:cs="宋体" w:hint="eastAsia"/>
          <w:color w:val="000000"/>
          <w:kern w:val="0"/>
          <w:sz w:val="32"/>
          <w:szCs w:val="32"/>
        </w:rPr>
        <w:t>、假冒伪劣、价格欺诈以及其他</w:t>
      </w:r>
      <w:proofErr w:type="gramStart"/>
      <w:r w:rsidRPr="00D45219">
        <w:rPr>
          <w:rFonts w:ascii="仿宋_GB2312" w:eastAsia="仿宋_GB2312" w:hAnsi="微软雅黑" w:cs="宋体" w:hint="eastAsia"/>
          <w:color w:val="000000"/>
          <w:kern w:val="0"/>
          <w:sz w:val="32"/>
          <w:szCs w:val="32"/>
        </w:rPr>
        <w:t>不</w:t>
      </w:r>
      <w:proofErr w:type="gramEnd"/>
      <w:r w:rsidRPr="00D45219">
        <w:rPr>
          <w:rFonts w:ascii="仿宋_GB2312" w:eastAsia="仿宋_GB2312" w:hAnsi="微软雅黑" w:cs="宋体" w:hint="eastAsia"/>
          <w:color w:val="000000"/>
          <w:kern w:val="0"/>
          <w:sz w:val="32"/>
          <w:szCs w:val="32"/>
        </w:rPr>
        <w:t>诚信行为信息纳入信用档案，依法报送相关行业主管、监管部门。</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（九）建立事前信用承诺制度。</w:t>
      </w:r>
      <w:r w:rsidRPr="00D45219">
        <w:rPr>
          <w:rFonts w:ascii="仿宋_GB2312" w:eastAsia="仿宋_GB2312" w:hAnsi="微软雅黑" w:cs="宋体" w:hint="eastAsia"/>
          <w:color w:val="000000"/>
          <w:kern w:val="0"/>
          <w:sz w:val="32"/>
          <w:szCs w:val="32"/>
        </w:rPr>
        <w:t>全面建立市场主体事前信用承诺制度，推动电子商务平台、入驻商家、个人卖家、物流企业等提供商品销售和服务的市场主体就遵纪守法、信息真实性、产品质量、服务保证、承担的责任与义务等情况</w:t>
      </w:r>
      <w:proofErr w:type="gramStart"/>
      <w:r w:rsidRPr="00D45219">
        <w:rPr>
          <w:rFonts w:ascii="仿宋_GB2312" w:eastAsia="仿宋_GB2312" w:hAnsi="微软雅黑" w:cs="宋体" w:hint="eastAsia"/>
          <w:color w:val="000000"/>
          <w:kern w:val="0"/>
          <w:sz w:val="32"/>
          <w:szCs w:val="32"/>
        </w:rPr>
        <w:t>作出</w:t>
      </w:r>
      <w:proofErr w:type="gramEnd"/>
      <w:r w:rsidRPr="00D45219">
        <w:rPr>
          <w:rFonts w:ascii="仿宋_GB2312" w:eastAsia="仿宋_GB2312" w:hAnsi="微软雅黑" w:cs="宋体" w:hint="eastAsia"/>
          <w:color w:val="000000"/>
          <w:kern w:val="0"/>
          <w:sz w:val="32"/>
          <w:szCs w:val="32"/>
        </w:rPr>
        <w:t>信用承诺，以规范格式向社会公开，并承诺违法失信后将自愿接受约束和惩戒。信用承诺事项纳入市场主体信用档案，接受社会监督，并作为事中事后监管的参考。</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（十）建立产品信息溯源制度。</w:t>
      </w:r>
      <w:r w:rsidRPr="00D45219">
        <w:rPr>
          <w:rFonts w:ascii="仿宋_GB2312" w:eastAsia="仿宋_GB2312" w:hAnsi="微软雅黑" w:cs="宋体" w:hint="eastAsia"/>
          <w:color w:val="000000"/>
          <w:kern w:val="0"/>
          <w:sz w:val="32"/>
          <w:szCs w:val="32"/>
        </w:rPr>
        <w:t>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（十一）推动建立线上线下信用信息共享机制。</w:t>
      </w:r>
      <w:r w:rsidRPr="00D45219">
        <w:rPr>
          <w:rFonts w:ascii="仿宋_GB2312" w:eastAsia="仿宋_GB2312" w:hAnsi="微软雅黑" w:cs="宋体" w:hint="eastAsia"/>
          <w:color w:val="000000"/>
          <w:kern w:val="0"/>
          <w:sz w:val="32"/>
          <w:szCs w:val="32"/>
        </w:rPr>
        <w:t>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五、大力实施电子商务信用监管</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lastRenderedPageBreak/>
        <w:t>（十二）加强第三方大数据监测评价。</w:t>
      </w:r>
      <w:r w:rsidRPr="00D45219">
        <w:rPr>
          <w:rFonts w:ascii="仿宋_GB2312" w:eastAsia="仿宋_GB2312" w:hAnsi="微软雅黑" w:cs="宋体" w:hint="eastAsia"/>
          <w:color w:val="000000"/>
          <w:kern w:val="0"/>
          <w:sz w:val="32"/>
          <w:szCs w:val="32"/>
        </w:rPr>
        <w:t>鼓励社会信用评价机构对电子商务平台定期进行信用状况评估，监测失信行为信息。制定相关程序规范，加强对商务“</w:t>
      </w:r>
      <w:r w:rsidRPr="00D45219">
        <w:rPr>
          <w:rFonts w:ascii="仿宋_GB2312" w:eastAsia="仿宋_GB2312" w:hAnsi="微软雅黑" w:cs="宋体"/>
          <w:color w:val="000000"/>
          <w:kern w:val="0"/>
          <w:sz w:val="32"/>
          <w:szCs w:val="32"/>
        </w:rPr>
        <w:t>12312</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、消费者</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12315</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、文化</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12318</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、价格</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12358</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、质量监督</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12365</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等举报投诉服务平台电子商务失信信息的整合、共享、推送。在</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信用中国</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网站和企业信用信息公示系统开通网络失信举报中心，畅通群众举报途径。全国信用信息共享平台要及时采集部门监管、大数据监测、群众举报等渠道形成的电子商务领域失信信息。</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（十三）健全政府部门协同监管机制。</w:t>
      </w:r>
      <w:r w:rsidRPr="00D45219">
        <w:rPr>
          <w:rFonts w:ascii="仿宋_GB2312" w:eastAsia="仿宋_GB2312" w:hAnsi="微软雅黑" w:cs="宋体" w:hint="eastAsia"/>
          <w:color w:val="000000"/>
          <w:kern w:val="0"/>
          <w:sz w:val="32"/>
          <w:szCs w:val="32"/>
        </w:rPr>
        <w:t>构建以信用为核心，以实时监控、智能识别、风险预警、科学处置为主要特点的电子商务新型市场监管体系。建立常态化、</w:t>
      </w:r>
      <w:proofErr w:type="gramStart"/>
      <w:r w:rsidRPr="00D45219">
        <w:rPr>
          <w:rFonts w:ascii="仿宋_GB2312" w:eastAsia="仿宋_GB2312" w:hAnsi="微软雅黑" w:cs="宋体" w:hint="eastAsia"/>
          <w:color w:val="000000"/>
          <w:kern w:val="0"/>
          <w:sz w:val="32"/>
          <w:szCs w:val="32"/>
        </w:rPr>
        <w:t>长效化</w:t>
      </w:r>
      <w:proofErr w:type="gramEnd"/>
      <w:r w:rsidRPr="00D45219">
        <w:rPr>
          <w:rFonts w:ascii="仿宋_GB2312" w:eastAsia="仿宋_GB2312" w:hAnsi="微软雅黑" w:cs="宋体" w:hint="eastAsia"/>
          <w:color w:val="000000"/>
          <w:kern w:val="0"/>
          <w:sz w:val="32"/>
          <w:szCs w:val="32"/>
        </w:rPr>
        <w:t>的多部门联合执法检查工作机制。实施信用分级分类监管，建立集风险监测、网上抽查、源头追溯、属地查处、信用管理为一体的电子商务信用监督机制。</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（十四）提高电子商务平台的信用管理水平。</w:t>
      </w:r>
      <w:r w:rsidRPr="00D45219">
        <w:rPr>
          <w:rFonts w:ascii="仿宋_GB2312" w:eastAsia="仿宋_GB2312" w:hAnsi="微软雅黑" w:cs="宋体" w:hint="eastAsia"/>
          <w:color w:val="000000"/>
          <w:kern w:val="0"/>
          <w:sz w:val="32"/>
          <w:szCs w:val="32"/>
        </w:rPr>
        <w:t>支持电子商务平台依法</w:t>
      </w:r>
      <w:proofErr w:type="gramStart"/>
      <w:r w:rsidRPr="00D45219">
        <w:rPr>
          <w:rFonts w:ascii="仿宋_GB2312" w:eastAsia="仿宋_GB2312" w:hAnsi="微软雅黑" w:cs="宋体" w:hint="eastAsia"/>
          <w:color w:val="000000"/>
          <w:kern w:val="0"/>
          <w:sz w:val="32"/>
          <w:szCs w:val="32"/>
        </w:rPr>
        <w:t>整合线上线下数据</w:t>
      </w:r>
      <w:proofErr w:type="gramEnd"/>
      <w:r w:rsidRPr="00D45219">
        <w:rPr>
          <w:rFonts w:ascii="仿宋_GB2312" w:eastAsia="仿宋_GB2312" w:hAnsi="微软雅黑" w:cs="宋体" w:hint="eastAsia"/>
          <w:color w:val="000000"/>
          <w:kern w:val="0"/>
          <w:sz w:val="32"/>
          <w:szCs w:val="32"/>
        </w:rPr>
        <w:t>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（十五）落实电子商务平台主体责任。</w:t>
      </w:r>
      <w:r w:rsidRPr="00D45219">
        <w:rPr>
          <w:rFonts w:ascii="仿宋_GB2312" w:eastAsia="仿宋_GB2312" w:hAnsi="微软雅黑" w:cs="宋体" w:hint="eastAsia"/>
          <w:color w:val="000000"/>
          <w:kern w:val="0"/>
          <w:sz w:val="32"/>
          <w:szCs w:val="32"/>
        </w:rPr>
        <w:t>电子商务平台要建立健全内部信用约束机制，充分运用大数据技术加强在商品质量、知识产权、服务水平等方面的信用管控。建立商家信用风</w:t>
      </w:r>
      <w:r w:rsidRPr="00D45219">
        <w:rPr>
          <w:rFonts w:ascii="仿宋_GB2312" w:eastAsia="仿宋_GB2312" w:hAnsi="微软雅黑" w:cs="宋体" w:hint="eastAsia"/>
          <w:color w:val="000000"/>
          <w:kern w:val="0"/>
          <w:sz w:val="32"/>
          <w:szCs w:val="32"/>
        </w:rPr>
        <w:lastRenderedPageBreak/>
        <w:t>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w:t>
      </w:r>
      <w:proofErr w:type="gramStart"/>
      <w:r w:rsidRPr="00D45219">
        <w:rPr>
          <w:rFonts w:ascii="仿宋_GB2312" w:eastAsia="仿宋_GB2312" w:hAnsi="微软雅黑" w:cs="宋体" w:hint="eastAsia"/>
          <w:color w:val="000000"/>
          <w:kern w:val="0"/>
          <w:sz w:val="32"/>
          <w:szCs w:val="32"/>
        </w:rPr>
        <w:t>作出</w:t>
      </w:r>
      <w:proofErr w:type="gramEnd"/>
      <w:r w:rsidRPr="00D45219">
        <w:rPr>
          <w:rFonts w:ascii="仿宋_GB2312" w:eastAsia="仿宋_GB2312" w:hAnsi="微软雅黑" w:cs="宋体" w:hint="eastAsia"/>
          <w:color w:val="000000"/>
          <w:kern w:val="0"/>
          <w:sz w:val="32"/>
          <w:szCs w:val="32"/>
        </w:rPr>
        <w:t>行政处罚。</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（十六）更好发挥第三方机构和社会组织在电子商务信用监管中的积极作用。</w:t>
      </w:r>
      <w:r w:rsidRPr="00D45219">
        <w:rPr>
          <w:rFonts w:ascii="仿宋_GB2312" w:eastAsia="仿宋_GB2312" w:hAnsi="微软雅黑" w:cs="宋体" w:hint="eastAsia"/>
          <w:color w:val="000000"/>
          <w:kern w:val="0"/>
          <w:sz w:val="32"/>
          <w:szCs w:val="32"/>
        </w:rPr>
        <w:t>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六、广泛开展电子商务信用联合奖惩</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（十七）加大信用信息公示力度。</w:t>
      </w:r>
      <w:r w:rsidRPr="00D45219">
        <w:rPr>
          <w:rFonts w:ascii="仿宋_GB2312" w:eastAsia="仿宋_GB2312" w:hAnsi="微软雅黑" w:cs="宋体" w:hint="eastAsia"/>
          <w:color w:val="000000"/>
          <w:kern w:val="0"/>
          <w:sz w:val="32"/>
          <w:szCs w:val="32"/>
        </w:rPr>
        <w:t>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lastRenderedPageBreak/>
        <w:t>（十八）加大对守信主体的激励力度。</w:t>
      </w:r>
      <w:r w:rsidRPr="00D45219">
        <w:rPr>
          <w:rFonts w:ascii="仿宋_GB2312" w:eastAsia="仿宋_GB2312" w:hAnsi="微软雅黑" w:cs="宋体" w:hint="eastAsia"/>
          <w:color w:val="000000"/>
          <w:kern w:val="0"/>
          <w:sz w:val="32"/>
          <w:szCs w:val="32"/>
        </w:rPr>
        <w:t>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（十九）加大对失信主体的惩戒力度。</w:t>
      </w:r>
      <w:r w:rsidRPr="00D45219">
        <w:rPr>
          <w:rFonts w:ascii="仿宋_GB2312" w:eastAsia="仿宋_GB2312" w:hAnsi="微软雅黑" w:cs="宋体" w:hint="eastAsia"/>
          <w:color w:val="000000"/>
          <w:kern w:val="0"/>
          <w:sz w:val="32"/>
          <w:szCs w:val="32"/>
        </w:rPr>
        <w:t>建立电子商务领域失信主体“黑名单”制度。加大对</w:t>
      </w:r>
      <w:r w:rsidRPr="00D45219">
        <w:rPr>
          <w:rFonts w:ascii="仿宋_GB2312" w:eastAsia="仿宋_GB2312" w:hAnsi="微软雅黑" w:cs="宋体"/>
          <w:color w:val="000000"/>
          <w:kern w:val="0"/>
          <w:sz w:val="32"/>
          <w:szCs w:val="32"/>
        </w:rPr>
        <w:t xml:space="preserve"> </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黑名单</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黑名单</w:t>
      </w:r>
      <w:r w:rsidRPr="00D45219">
        <w:rPr>
          <w:rFonts w:ascii="仿宋_GB2312" w:eastAsia="仿宋_GB2312" w:hAnsi="微软雅黑" w:cs="宋体"/>
          <w:color w:val="000000"/>
          <w:kern w:val="0"/>
          <w:sz w:val="32"/>
          <w:szCs w:val="32"/>
        </w:rPr>
        <w:t>”</w:t>
      </w:r>
      <w:r w:rsidRPr="00D45219">
        <w:rPr>
          <w:rFonts w:ascii="仿宋_GB2312" w:eastAsia="仿宋_GB2312" w:hAnsi="微软雅黑" w:cs="宋体"/>
          <w:color w:val="000000"/>
          <w:kern w:val="0"/>
          <w:sz w:val="32"/>
          <w:szCs w:val="32"/>
        </w:rPr>
        <w:t>主体实施限制入驻会员、降低信用等级、屏蔽或关闭店铺、查封电子商务账户、公开曝光等惩戒措施。</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（二十）严厉打击整治电子商务领域违法失信行为。</w:t>
      </w:r>
      <w:r w:rsidRPr="00D45219">
        <w:rPr>
          <w:rFonts w:ascii="仿宋_GB2312" w:eastAsia="仿宋_GB2312" w:hAnsi="微软雅黑" w:cs="宋体" w:hint="eastAsia"/>
          <w:color w:val="000000"/>
          <w:kern w:val="0"/>
          <w:sz w:val="32"/>
          <w:szCs w:val="32"/>
        </w:rPr>
        <w:t>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w:t>
      </w:r>
      <w:r w:rsidRPr="00D45219">
        <w:rPr>
          <w:rFonts w:ascii="仿宋_GB2312" w:eastAsia="仿宋_GB2312" w:hAnsi="微软雅黑" w:cs="宋体" w:hint="eastAsia"/>
          <w:color w:val="000000"/>
          <w:kern w:val="0"/>
          <w:sz w:val="32"/>
          <w:szCs w:val="32"/>
        </w:rPr>
        <w:lastRenderedPageBreak/>
        <w:t>严厉打击利用电子商务平台或物流体系非法采集、滥用、泄露和倒卖个人信息的行为。</w:t>
      </w:r>
    </w:p>
    <w:p w:rsidR="00D45219" w:rsidRPr="00D45219" w:rsidRDefault="00D45219" w:rsidP="00D45219">
      <w:pPr>
        <w:widowControl/>
        <w:spacing w:line="540" w:lineRule="exact"/>
        <w:ind w:firstLineChars="200" w:firstLine="640"/>
        <w:jc w:val="left"/>
        <w:rPr>
          <w:rFonts w:ascii="黑体" w:eastAsia="黑体" w:hAnsi="黑体" w:cs="宋体"/>
          <w:color w:val="000000"/>
          <w:kern w:val="0"/>
          <w:sz w:val="32"/>
          <w:szCs w:val="32"/>
        </w:rPr>
      </w:pPr>
      <w:r w:rsidRPr="00D45219">
        <w:rPr>
          <w:rFonts w:ascii="黑体" w:eastAsia="黑体" w:hAnsi="黑体" w:cs="宋体" w:hint="eastAsia"/>
          <w:color w:val="000000"/>
          <w:kern w:val="0"/>
          <w:sz w:val="32"/>
          <w:szCs w:val="32"/>
        </w:rPr>
        <w:t>七、保障措施</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（二十一）加强诚信文化建设。</w:t>
      </w:r>
      <w:r w:rsidRPr="00D45219">
        <w:rPr>
          <w:rFonts w:ascii="仿宋_GB2312" w:eastAsia="仿宋_GB2312" w:hAnsi="微软雅黑" w:cs="宋体" w:hint="eastAsia"/>
          <w:color w:val="000000"/>
          <w:kern w:val="0"/>
          <w:sz w:val="32"/>
          <w:szCs w:val="32"/>
        </w:rPr>
        <w:t>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w:t>
      </w:r>
      <w:proofErr w:type="gramStart"/>
      <w:r w:rsidRPr="00D45219">
        <w:rPr>
          <w:rFonts w:ascii="仿宋_GB2312" w:eastAsia="仿宋_GB2312" w:hAnsi="微软雅黑" w:cs="宋体" w:hint="eastAsia"/>
          <w:color w:val="000000"/>
          <w:kern w:val="0"/>
          <w:sz w:val="32"/>
          <w:szCs w:val="32"/>
        </w:rPr>
        <w:t>考量</w:t>
      </w:r>
      <w:proofErr w:type="gramEnd"/>
      <w:r w:rsidRPr="00D45219">
        <w:rPr>
          <w:rFonts w:ascii="仿宋_GB2312" w:eastAsia="仿宋_GB2312" w:hAnsi="微软雅黑" w:cs="宋体" w:hint="eastAsia"/>
          <w:color w:val="000000"/>
          <w:kern w:val="0"/>
          <w:sz w:val="32"/>
          <w:szCs w:val="32"/>
        </w:rPr>
        <w:t>因素。</w:t>
      </w:r>
    </w:p>
    <w:p w:rsidR="00D45219"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（二十二）加强法规标准建设。</w:t>
      </w:r>
      <w:r w:rsidRPr="00D45219">
        <w:rPr>
          <w:rFonts w:ascii="仿宋_GB2312" w:eastAsia="仿宋_GB2312" w:hAnsi="微软雅黑" w:cs="宋体" w:hint="eastAsia"/>
          <w:color w:val="000000"/>
          <w:kern w:val="0"/>
          <w:sz w:val="32"/>
          <w:szCs w:val="32"/>
        </w:rPr>
        <w:t>加快推进电子商务诚信建设相关法律法规建设。研究制定电子商务领域信用信息采集、共享、披露、管理、评价等方面相关标准规范。</w:t>
      </w:r>
    </w:p>
    <w:p w:rsidR="00D20C16" w:rsidRPr="00D45219" w:rsidRDefault="00D45219" w:rsidP="00D45219">
      <w:pPr>
        <w:widowControl/>
        <w:spacing w:line="540" w:lineRule="exact"/>
        <w:ind w:firstLineChars="200" w:firstLine="643"/>
        <w:jc w:val="left"/>
        <w:rPr>
          <w:rFonts w:ascii="仿宋_GB2312" w:eastAsia="仿宋_GB2312" w:hAnsi="微软雅黑" w:cs="宋体"/>
          <w:color w:val="000000"/>
          <w:kern w:val="0"/>
          <w:sz w:val="32"/>
          <w:szCs w:val="32"/>
        </w:rPr>
      </w:pPr>
      <w:r w:rsidRPr="00D45219">
        <w:rPr>
          <w:rFonts w:ascii="仿宋_GB2312" w:eastAsia="仿宋_GB2312" w:hAnsi="微软雅黑" w:cs="宋体" w:hint="eastAsia"/>
          <w:b/>
          <w:color w:val="000000"/>
          <w:kern w:val="0"/>
          <w:sz w:val="32"/>
          <w:szCs w:val="32"/>
        </w:rPr>
        <w:t>（二十三）加强组织领导和工作协调。</w:t>
      </w:r>
      <w:r w:rsidRPr="00D45219">
        <w:rPr>
          <w:rFonts w:ascii="仿宋_GB2312" w:eastAsia="仿宋_GB2312" w:hAnsi="微软雅黑" w:cs="宋体" w:hint="eastAsia"/>
          <w:color w:val="000000"/>
          <w:kern w:val="0"/>
          <w:sz w:val="32"/>
          <w:szCs w:val="32"/>
        </w:rPr>
        <w:t>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sectPr w:rsidR="00D20C16" w:rsidRPr="00D45219"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BE" w:rsidRDefault="00C267BE" w:rsidP="005F7EFA">
      <w:r>
        <w:separator/>
      </w:r>
    </w:p>
  </w:endnote>
  <w:endnote w:type="continuationSeparator" w:id="0">
    <w:p w:rsidR="00C267BE" w:rsidRDefault="00C267BE"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2A2521">
        <w:pPr>
          <w:pStyle w:val="a4"/>
          <w:jc w:val="center"/>
        </w:pPr>
        <w:r>
          <w:fldChar w:fldCharType="begin"/>
        </w:r>
        <w:r w:rsidR="00A33CFF">
          <w:instrText>PAGE   \* MERGEFORMAT</w:instrText>
        </w:r>
        <w:r>
          <w:fldChar w:fldCharType="separate"/>
        </w:r>
        <w:r w:rsidR="00D45219" w:rsidRPr="00D45219">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BE" w:rsidRDefault="00C267BE" w:rsidP="005F7EFA">
      <w:r>
        <w:separator/>
      </w:r>
    </w:p>
  </w:footnote>
  <w:footnote w:type="continuationSeparator" w:id="0">
    <w:p w:rsidR="00C267BE" w:rsidRDefault="00C267BE"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2A2521"/>
    <w:rsid w:val="00300554"/>
    <w:rsid w:val="003A4CC4"/>
    <w:rsid w:val="004055E3"/>
    <w:rsid w:val="00492D8B"/>
    <w:rsid w:val="004A6746"/>
    <w:rsid w:val="005020BC"/>
    <w:rsid w:val="005D076A"/>
    <w:rsid w:val="005F7EFA"/>
    <w:rsid w:val="007F608A"/>
    <w:rsid w:val="008B110E"/>
    <w:rsid w:val="009532EE"/>
    <w:rsid w:val="00977611"/>
    <w:rsid w:val="00A33CFF"/>
    <w:rsid w:val="00A70A26"/>
    <w:rsid w:val="00AF525A"/>
    <w:rsid w:val="00C267BE"/>
    <w:rsid w:val="00CD0AB1"/>
    <w:rsid w:val="00D010BB"/>
    <w:rsid w:val="00D20C16"/>
    <w:rsid w:val="00D4167C"/>
    <w:rsid w:val="00D45219"/>
    <w:rsid w:val="00D52DCB"/>
    <w:rsid w:val="00E36F60"/>
    <w:rsid w:val="00EA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15</cp:revision>
  <dcterms:created xsi:type="dcterms:W3CDTF">2020-11-18T11:23:00Z</dcterms:created>
  <dcterms:modified xsi:type="dcterms:W3CDTF">2020-11-19T08:58:00Z</dcterms:modified>
</cp:coreProperties>
</file>