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color w:val="000000"/>
          <w:sz w:val="44"/>
          <w:szCs w:val="44"/>
        </w:rPr>
      </w:pPr>
    </w:p>
    <w:p>
      <w:pPr>
        <w:spacing w:line="600" w:lineRule="exact"/>
        <w:jc w:val="center"/>
        <w:rPr>
          <w:rFonts w:eastAsia="方正小标宋_GBK"/>
          <w:color w:val="000000"/>
          <w:sz w:val="44"/>
          <w:szCs w:val="44"/>
        </w:rPr>
      </w:pPr>
    </w:p>
    <w:p>
      <w:pPr>
        <w:spacing w:line="600" w:lineRule="exact"/>
        <w:jc w:val="center"/>
        <w:rPr>
          <w:rFonts w:eastAsia="方正小标宋_GBK"/>
          <w:color w:val="000000"/>
          <w:sz w:val="44"/>
          <w:szCs w:val="44"/>
        </w:rPr>
      </w:pPr>
    </w:p>
    <w:p>
      <w:pPr>
        <w:spacing w:line="600" w:lineRule="exact"/>
        <w:jc w:val="center"/>
        <w:rPr>
          <w:rFonts w:eastAsia="方正小标宋_GBK"/>
          <w:color w:val="000000"/>
          <w:sz w:val="44"/>
          <w:szCs w:val="44"/>
        </w:rPr>
      </w:pPr>
    </w:p>
    <w:p>
      <w:pPr>
        <w:spacing w:line="600" w:lineRule="exact"/>
        <w:jc w:val="center"/>
        <w:rPr>
          <w:rFonts w:hint="default" w:eastAsia="方正小标宋_GBK"/>
          <w:color w:val="000000"/>
          <w:sz w:val="44"/>
          <w:szCs w:val="44"/>
          <w:lang w:val="en-US" w:eastAsia="zh-CN"/>
        </w:rPr>
      </w:pPr>
      <w:r>
        <w:rPr>
          <w:rFonts w:hint="eastAsia" w:ascii="黑体" w:hAnsi="黑体" w:eastAsia="黑体" w:cs="黑体"/>
          <w:color w:val="000000"/>
          <w:sz w:val="44"/>
          <w:szCs w:val="44"/>
        </w:rPr>
        <w:t>关于20</w:t>
      </w:r>
      <w:r>
        <w:rPr>
          <w:rFonts w:hint="eastAsia" w:ascii="黑体" w:hAnsi="黑体" w:eastAsia="黑体" w:cs="黑体"/>
          <w:color w:val="000000"/>
          <w:sz w:val="44"/>
          <w:szCs w:val="44"/>
          <w:lang w:val="en-US" w:eastAsia="zh-CN"/>
        </w:rPr>
        <w:t>20</w:t>
      </w:r>
      <w:r>
        <w:rPr>
          <w:rFonts w:hint="eastAsia" w:ascii="黑体" w:hAnsi="黑体" w:eastAsia="黑体" w:cs="黑体"/>
          <w:color w:val="000000"/>
          <w:sz w:val="44"/>
          <w:szCs w:val="44"/>
        </w:rPr>
        <w:t>年杭州市农业与社会发展科研</w:t>
      </w:r>
      <w:r>
        <w:rPr>
          <w:rFonts w:hint="eastAsia" w:ascii="黑体" w:hAnsi="黑体" w:eastAsia="黑体" w:cs="黑体"/>
          <w:color w:val="000000"/>
          <w:sz w:val="44"/>
          <w:szCs w:val="44"/>
          <w:lang w:val="en-US" w:eastAsia="zh-CN"/>
        </w:rPr>
        <w:t>计划重点</w:t>
      </w:r>
      <w:r>
        <w:rPr>
          <w:rFonts w:hint="eastAsia" w:ascii="黑体" w:hAnsi="黑体" w:eastAsia="黑体" w:cs="黑体"/>
          <w:color w:val="000000"/>
          <w:sz w:val="44"/>
          <w:szCs w:val="44"/>
        </w:rPr>
        <w:t>项目</w:t>
      </w:r>
      <w:r>
        <w:rPr>
          <w:rFonts w:hint="eastAsia" w:ascii="黑体" w:hAnsi="黑体" w:eastAsia="黑体" w:cs="黑体"/>
          <w:color w:val="000000"/>
          <w:sz w:val="44"/>
          <w:szCs w:val="44"/>
          <w:lang w:val="en-US" w:eastAsia="zh-CN"/>
        </w:rPr>
        <w:t>的公示说明</w:t>
      </w:r>
    </w:p>
    <w:p>
      <w:pPr>
        <w:tabs>
          <w:tab w:val="left" w:pos="635"/>
        </w:tabs>
        <w:spacing w:line="600" w:lineRule="exact"/>
        <w:ind w:firstLine="645"/>
        <w:rPr>
          <w:rFonts w:ascii="Times New Roman" w:hAnsi="仿宋" w:eastAsia="仿宋" w:cs="Times New Roman"/>
          <w:sz w:val="32"/>
          <w:szCs w:val="32"/>
        </w:rPr>
      </w:pPr>
    </w:p>
    <w:p>
      <w:pPr>
        <w:tabs>
          <w:tab w:val="left" w:pos="635"/>
        </w:tabs>
        <w:spacing w:line="600" w:lineRule="exact"/>
        <w:ind w:firstLine="645"/>
        <w:rPr>
          <w:rFonts w:hint="eastAsia" w:ascii="仿宋_GB2312" w:eastAsia="仿宋_GB2312"/>
          <w:color w:val="000000"/>
          <w:sz w:val="32"/>
          <w:szCs w:val="32"/>
          <w:highlight w:val="none"/>
        </w:rPr>
      </w:pPr>
      <w:r>
        <w:rPr>
          <w:rFonts w:ascii="Times New Roman" w:hAnsi="仿宋" w:eastAsia="仿宋" w:cs="Times New Roman"/>
          <w:sz w:val="32"/>
          <w:szCs w:val="32"/>
        </w:rPr>
        <w:t>根据</w:t>
      </w:r>
      <w:r>
        <w:rPr>
          <w:rFonts w:hint="eastAsia" w:ascii="Times New Roman" w:hAnsi="仿宋" w:eastAsia="仿宋" w:cs="Times New Roman"/>
          <w:color w:val="000000"/>
          <w:sz w:val="32"/>
          <w:szCs w:val="32"/>
        </w:rPr>
        <w:t>《杭州市农业与社会发展科研资金管理办法》（杭科农〔2020〕86号）</w:t>
      </w:r>
      <w:r>
        <w:rPr>
          <w:rFonts w:ascii="Times New Roman" w:hAnsi="仿宋" w:eastAsia="仿宋" w:cs="Times New Roman"/>
          <w:sz w:val="32"/>
          <w:szCs w:val="32"/>
        </w:rPr>
        <w:t>的有关规定，</w:t>
      </w:r>
      <w:r>
        <w:rPr>
          <w:rFonts w:hint="eastAsia" w:ascii="Times New Roman" w:hAnsi="仿宋" w:eastAsia="仿宋" w:cs="Times New Roman"/>
          <w:sz w:val="32"/>
          <w:szCs w:val="32"/>
          <w:lang w:val="en-US" w:eastAsia="zh-CN"/>
        </w:rPr>
        <w:t>经专家评审，现将“乡土珍贵树种彩叶新品种选育及产业化关键技术”等40项拟立项</w:t>
      </w:r>
      <w:r>
        <w:rPr>
          <w:rFonts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20</w:t>
      </w:r>
      <w:r>
        <w:rPr>
          <w:rFonts w:ascii="Times New Roman" w:hAnsi="仿宋" w:eastAsia="仿宋" w:cs="Times New Roman"/>
          <w:sz w:val="32"/>
          <w:szCs w:val="32"/>
        </w:rPr>
        <w:t>年杭州市</w:t>
      </w:r>
      <w:r>
        <w:rPr>
          <w:rFonts w:ascii="Times New Roman" w:hAnsi="仿宋" w:eastAsia="仿宋" w:cs="Times New Roman"/>
          <w:color w:val="000000"/>
          <w:sz w:val="32"/>
          <w:szCs w:val="32"/>
        </w:rPr>
        <w:t>农业与社会发展科研</w:t>
      </w:r>
      <w:r>
        <w:rPr>
          <w:rFonts w:hint="eastAsia" w:ascii="Times New Roman" w:hAnsi="仿宋" w:eastAsia="仿宋" w:cs="Times New Roman"/>
          <w:sz w:val="32"/>
          <w:szCs w:val="32"/>
          <w:lang w:val="en-US" w:eastAsia="zh-CN"/>
        </w:rPr>
        <w:t>计划</w:t>
      </w:r>
      <w:r>
        <w:rPr>
          <w:rFonts w:hint="eastAsia" w:ascii="Times New Roman" w:hAnsi="仿宋" w:eastAsia="仿宋" w:cs="Times New Roman"/>
          <w:color w:val="000000"/>
          <w:sz w:val="32"/>
          <w:szCs w:val="32"/>
          <w:lang w:val="en-US" w:eastAsia="zh-CN"/>
        </w:rPr>
        <w:t>重点</w:t>
      </w:r>
      <w:r>
        <w:rPr>
          <w:rFonts w:ascii="Times New Roman" w:hAnsi="仿宋" w:eastAsia="仿宋" w:cs="Times New Roman"/>
          <w:sz w:val="32"/>
          <w:szCs w:val="32"/>
        </w:rPr>
        <w:t>项目</w:t>
      </w:r>
      <w:r>
        <w:rPr>
          <w:rFonts w:hint="eastAsia" w:ascii="Times New Roman" w:hAnsi="仿宋" w:eastAsia="仿宋" w:cs="Times New Roman"/>
          <w:sz w:val="32"/>
          <w:szCs w:val="32"/>
          <w:lang w:val="en-US" w:eastAsia="zh-CN"/>
        </w:rPr>
        <w:t>进行公示</w:t>
      </w:r>
      <w:r>
        <w:rPr>
          <w:rFonts w:hint="eastAsia" w:ascii="仿宋_GB2312" w:eastAsia="仿宋_GB2312"/>
          <w:color w:val="000000"/>
          <w:sz w:val="32"/>
          <w:szCs w:val="32"/>
          <w:highlight w:val="none"/>
        </w:rPr>
        <w:t>。公示结束后，将按政策文件规定</w:t>
      </w:r>
      <w:r>
        <w:rPr>
          <w:rFonts w:hint="eastAsia" w:ascii="仿宋_GB2312" w:eastAsia="仿宋_GB2312"/>
          <w:color w:val="000000"/>
          <w:sz w:val="32"/>
          <w:szCs w:val="32"/>
          <w:highlight w:val="none"/>
          <w:lang w:val="en-US" w:eastAsia="zh-CN"/>
        </w:rPr>
        <w:t>立项</w:t>
      </w:r>
      <w:r>
        <w:rPr>
          <w:rFonts w:hint="eastAsia" w:ascii="仿宋_GB2312" w:eastAsia="仿宋_GB2312"/>
          <w:color w:val="000000"/>
          <w:sz w:val="32"/>
          <w:szCs w:val="32"/>
          <w:highlight w:val="none"/>
        </w:rPr>
        <w:t>。</w:t>
      </w:r>
    </w:p>
    <w:p>
      <w:pPr>
        <w:tabs>
          <w:tab w:val="left" w:pos="635"/>
        </w:tabs>
        <w:spacing w:line="600" w:lineRule="exact"/>
        <w:ind w:firstLine="645"/>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公示时间：202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8日</w:t>
      </w:r>
      <w:r>
        <w:rPr>
          <w:rFonts w:hint="eastAsia" w:ascii="仿宋_GB2312" w:eastAsia="仿宋_GB2312"/>
          <w:color w:val="000000"/>
          <w:sz w:val="32"/>
          <w:szCs w:val="32"/>
          <w:highlight w:val="none"/>
        </w:rPr>
        <w:t>至202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13</w:t>
      </w:r>
      <w:r>
        <w:rPr>
          <w:rFonts w:hint="eastAsia" w:ascii="仿宋_GB2312" w:eastAsia="仿宋_GB2312"/>
          <w:color w:val="000000"/>
          <w:sz w:val="32"/>
          <w:szCs w:val="32"/>
          <w:highlight w:val="none"/>
        </w:rPr>
        <w:t>日。</w:t>
      </w:r>
    </w:p>
    <w:p>
      <w:pPr>
        <w:tabs>
          <w:tab w:val="left" w:pos="635"/>
        </w:tabs>
        <w:spacing w:line="600" w:lineRule="exact"/>
        <w:ind w:firstLine="645"/>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如对</w:t>
      </w:r>
      <w:r>
        <w:rPr>
          <w:rFonts w:hint="eastAsia" w:ascii="仿宋_GB2312" w:eastAsia="仿宋_GB2312"/>
          <w:color w:val="000000"/>
          <w:sz w:val="32"/>
          <w:szCs w:val="32"/>
          <w:highlight w:val="none"/>
          <w:lang w:val="en-US" w:eastAsia="zh-CN"/>
        </w:rPr>
        <w:t>立项结果</w:t>
      </w:r>
      <w:r>
        <w:rPr>
          <w:rFonts w:hint="eastAsia" w:ascii="仿宋_GB2312" w:eastAsia="仿宋_GB2312"/>
          <w:color w:val="000000"/>
          <w:sz w:val="32"/>
          <w:szCs w:val="32"/>
          <w:highlight w:val="none"/>
        </w:rPr>
        <w:t>等有异议的，请异议人在公示期内实名并书面报告所在区、县（市）科技局；单位提出异议的，应加盖公章。区、县（市）科技局对异议进行审核，处理意见汇总、加盖公章后，上报市科技局。</w:t>
      </w:r>
    </w:p>
    <w:p>
      <w:pPr>
        <w:tabs>
          <w:tab w:val="left" w:pos="635"/>
        </w:tabs>
        <w:spacing w:line="600" w:lineRule="exact"/>
        <w:ind w:firstLine="645"/>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联系方式：</w:t>
      </w:r>
      <w:r>
        <w:rPr>
          <w:rFonts w:hint="eastAsia" w:ascii="仿宋_GB2312" w:eastAsia="仿宋_GB2312"/>
          <w:color w:val="000000"/>
          <w:sz w:val="32"/>
          <w:szCs w:val="32"/>
          <w:highlight w:val="none"/>
          <w:lang w:val="en-US" w:eastAsia="zh-CN"/>
        </w:rPr>
        <w:t>毛海祥 联系电话：87025250</w:t>
      </w:r>
    </w:p>
    <w:p>
      <w:pPr>
        <w:tabs>
          <w:tab w:val="left" w:pos="635"/>
        </w:tabs>
        <w:spacing w:line="600" w:lineRule="exact"/>
        <w:ind w:firstLine="645"/>
        <w:rPr>
          <w:rFonts w:hint="eastAsia" w:ascii="仿宋_GB2312" w:eastAsia="仿宋_GB2312"/>
          <w:color w:val="000000"/>
          <w:sz w:val="32"/>
          <w:szCs w:val="32"/>
          <w:highlight w:val="none"/>
        </w:rPr>
      </w:pPr>
    </w:p>
    <w:p/>
    <w:p/>
    <w:p/>
    <w:p/>
    <w:p/>
    <w:p/>
    <w:p/>
    <w:p>
      <w:pPr>
        <w:sectPr>
          <w:pgSz w:w="11906" w:h="16838"/>
          <w:pgMar w:top="1440" w:right="1800" w:bottom="1440" w:left="1800" w:header="851" w:footer="992" w:gutter="0"/>
          <w:cols w:space="425" w:num="1"/>
          <w:docGrid w:type="lines" w:linePitch="312" w:charSpace="0"/>
        </w:sectPr>
      </w:pPr>
      <w:bookmarkStart w:id="0" w:name="_GoBack"/>
      <w:bookmarkEnd w:id="0"/>
    </w:p>
    <w:p>
      <w:pPr>
        <w:adjustRightInd w:val="0"/>
        <w:snapToGrid w:val="0"/>
        <w:spacing w:line="500" w:lineRule="exact"/>
        <w:rPr>
          <w:rFonts w:eastAsia="黑体"/>
          <w:sz w:val="30"/>
          <w:szCs w:val="30"/>
        </w:rPr>
      </w:pPr>
      <w:r>
        <w:rPr>
          <w:rFonts w:eastAsia="黑体"/>
          <w:sz w:val="30"/>
          <w:szCs w:val="30"/>
        </w:rPr>
        <w:t>附件1：</w:t>
      </w:r>
    </w:p>
    <w:p>
      <w:pPr>
        <w:adjustRightInd w:val="0"/>
        <w:snapToGrid w:val="0"/>
        <w:spacing w:before="312" w:beforeLines="100" w:line="500" w:lineRule="exact"/>
        <w:jc w:val="center"/>
        <w:rPr>
          <w:rFonts w:hint="eastAsia" w:eastAsia="黑体"/>
          <w:sz w:val="36"/>
          <w:szCs w:val="36"/>
          <w:lang w:eastAsia="zh-CN"/>
        </w:rPr>
      </w:pPr>
      <w:r>
        <w:rPr>
          <w:rFonts w:eastAsia="黑体"/>
          <w:sz w:val="36"/>
          <w:szCs w:val="36"/>
        </w:rPr>
        <w:t>20</w:t>
      </w:r>
      <w:r>
        <w:rPr>
          <w:rFonts w:hint="eastAsia" w:eastAsia="黑体"/>
          <w:sz w:val="36"/>
          <w:szCs w:val="36"/>
          <w:lang w:val="en-US" w:eastAsia="zh-CN"/>
        </w:rPr>
        <w:t>20</w:t>
      </w:r>
      <w:r>
        <w:rPr>
          <w:rFonts w:eastAsia="黑体"/>
          <w:sz w:val="36"/>
          <w:szCs w:val="36"/>
        </w:rPr>
        <w:t>年杭州市农业</w:t>
      </w:r>
      <w:r>
        <w:rPr>
          <w:rFonts w:hint="eastAsia" w:eastAsia="黑体"/>
          <w:sz w:val="36"/>
          <w:szCs w:val="36"/>
          <w:lang w:val="en-US" w:eastAsia="zh-CN"/>
        </w:rPr>
        <w:t>与社会发展</w:t>
      </w:r>
      <w:r>
        <w:rPr>
          <w:rFonts w:eastAsia="黑体"/>
          <w:sz w:val="36"/>
          <w:szCs w:val="36"/>
        </w:rPr>
        <w:t>科研</w:t>
      </w:r>
      <w:r>
        <w:rPr>
          <w:rFonts w:hint="eastAsia" w:eastAsia="黑体"/>
          <w:sz w:val="36"/>
          <w:szCs w:val="36"/>
          <w:lang w:val="en-US" w:eastAsia="zh-CN"/>
        </w:rPr>
        <w:t>重点</w:t>
      </w:r>
      <w:r>
        <w:rPr>
          <w:rFonts w:eastAsia="黑体"/>
          <w:sz w:val="36"/>
          <w:szCs w:val="36"/>
        </w:rPr>
        <w:t>项目安排表</w:t>
      </w:r>
      <w:r>
        <w:rPr>
          <w:rFonts w:hint="eastAsia" w:eastAsia="黑体"/>
          <w:sz w:val="36"/>
          <w:szCs w:val="36"/>
          <w:lang w:eastAsia="zh-CN"/>
        </w:rPr>
        <w:t>（</w:t>
      </w:r>
      <w:r>
        <w:rPr>
          <w:rFonts w:hint="eastAsia" w:eastAsia="黑体"/>
          <w:sz w:val="36"/>
          <w:szCs w:val="36"/>
          <w:lang w:val="en-US" w:eastAsia="zh-CN"/>
        </w:rPr>
        <w:t>农业类</w:t>
      </w:r>
      <w:r>
        <w:rPr>
          <w:rFonts w:hint="eastAsia" w:eastAsia="黑体"/>
          <w:sz w:val="36"/>
          <w:szCs w:val="36"/>
          <w:lang w:eastAsia="zh-CN"/>
        </w:rPr>
        <w:t>）</w:t>
      </w:r>
    </w:p>
    <w:p>
      <w:pPr>
        <w:adjustRightInd w:val="0"/>
        <w:snapToGrid w:val="0"/>
        <w:spacing w:before="156" w:beforeLines="50" w:after="156" w:afterLines="50"/>
        <w:jc w:val="center"/>
      </w:pPr>
      <w:r>
        <w:rPr>
          <w:rFonts w:eastAsia="仿宋_GB2312"/>
          <w:sz w:val="24"/>
        </w:rPr>
        <w:t xml:space="preserve">                                                                                               </w:t>
      </w:r>
    </w:p>
    <w:tbl>
      <w:tblPr>
        <w:tblStyle w:val="4"/>
        <w:tblW w:w="150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916"/>
        <w:gridCol w:w="5967"/>
        <w:gridCol w:w="3194"/>
        <w:gridCol w:w="180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114"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序号</w:t>
            </w:r>
          </w:p>
        </w:tc>
        <w:tc>
          <w:tcPr>
            <w:tcW w:w="1916"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项目编号</w:t>
            </w:r>
          </w:p>
        </w:tc>
        <w:tc>
          <w:tcPr>
            <w:tcW w:w="5967"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项目名称</w:t>
            </w:r>
          </w:p>
        </w:tc>
        <w:tc>
          <w:tcPr>
            <w:tcW w:w="3194"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承担单位</w:t>
            </w:r>
          </w:p>
        </w:tc>
        <w:tc>
          <w:tcPr>
            <w:tcW w:w="1809" w:type="dxa"/>
            <w:noWrap w:val="0"/>
            <w:vAlign w:val="center"/>
          </w:tcPr>
          <w:p>
            <w:pPr>
              <w:widowControl/>
              <w:adjustRightInd w:val="0"/>
              <w:snapToGrid w:val="0"/>
              <w:spacing w:line="240" w:lineRule="exact"/>
              <w:jc w:val="center"/>
              <w:rPr>
                <w:rFonts w:hint="eastAsia" w:eastAsia="黑体"/>
                <w:bCs/>
                <w:color w:val="000000"/>
                <w:kern w:val="0"/>
                <w:sz w:val="24"/>
                <w:lang w:val="en-US" w:eastAsia="zh-CN"/>
              </w:rPr>
            </w:pPr>
            <w:r>
              <w:rPr>
                <w:rFonts w:hint="eastAsia" w:eastAsia="黑体"/>
                <w:bCs/>
                <w:color w:val="000000"/>
                <w:kern w:val="0"/>
                <w:sz w:val="24"/>
                <w:lang w:val="en-US" w:eastAsia="zh-CN"/>
              </w:rPr>
              <w:t>主管单位</w:t>
            </w:r>
          </w:p>
        </w:tc>
        <w:tc>
          <w:tcPr>
            <w:tcW w:w="1098" w:type="dxa"/>
            <w:noWrap w:val="0"/>
            <w:vAlign w:val="center"/>
          </w:tcPr>
          <w:p>
            <w:pPr>
              <w:widowControl/>
              <w:adjustRightInd w:val="0"/>
              <w:snapToGrid w:val="0"/>
              <w:spacing w:line="240" w:lineRule="exact"/>
              <w:jc w:val="center"/>
              <w:rPr>
                <w:rFonts w:hint="eastAsia" w:eastAsia="黑体"/>
                <w:bCs/>
                <w:color w:val="000000"/>
                <w:kern w:val="0"/>
                <w:sz w:val="24"/>
                <w:szCs w:val="24"/>
                <w:lang w:val="en-US" w:eastAsia="zh-CN" w:bidi="ar-SA"/>
              </w:rPr>
            </w:pPr>
            <w:r>
              <w:rPr>
                <w:rFonts w:hint="eastAsia" w:eastAsia="黑体"/>
                <w:bCs/>
                <w:color w:val="000000"/>
                <w:kern w:val="0"/>
                <w:sz w:val="24"/>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1</w:t>
            </w:r>
          </w:p>
        </w:tc>
        <w:tc>
          <w:tcPr>
            <w:tcW w:w="1916"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20200416A01</w:t>
            </w:r>
          </w:p>
        </w:tc>
        <w:tc>
          <w:tcPr>
            <w:tcW w:w="5967"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乡土珍贵树种彩叶新品种选育及产业化关键技术</w:t>
            </w:r>
          </w:p>
        </w:tc>
        <w:tc>
          <w:tcPr>
            <w:tcW w:w="3194"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杭州植物园（杭州市园林科学研究院）</w:t>
            </w:r>
          </w:p>
        </w:tc>
        <w:tc>
          <w:tcPr>
            <w:tcW w:w="1809" w:type="dxa"/>
            <w:noWrap/>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杭州市园文局</w:t>
            </w:r>
          </w:p>
        </w:tc>
        <w:tc>
          <w:tcPr>
            <w:tcW w:w="1098" w:type="dxa"/>
            <w:noWrap/>
            <w:vAlign w:val="center"/>
          </w:tcPr>
          <w:p>
            <w:pPr>
              <w:widowControl/>
              <w:adjustRightInd w:val="0"/>
              <w:snapToGrid w:val="0"/>
              <w:spacing w:line="240" w:lineRule="exact"/>
              <w:jc w:val="center"/>
              <w:rPr>
                <w:rFonts w:eastAsia="仿宋"/>
                <w:color w:val="000000"/>
                <w:kern w:val="0"/>
                <w:sz w:val="21"/>
                <w:szCs w:val="21"/>
                <w:lang w:val="en-US" w:eastAsia="zh-CN" w:bidi="ar-SA"/>
              </w:rPr>
            </w:pPr>
            <w:r>
              <w:rPr>
                <w:rFonts w:hint="eastAsia" w:eastAsia="仿宋"/>
                <w:color w:val="000000"/>
                <w:kern w:val="0"/>
                <w:sz w:val="21"/>
                <w:szCs w:val="21"/>
                <w:lang w:val="en-US" w:eastAsia="zh-CN" w:bidi="ar-SA"/>
              </w:rPr>
              <w:t>张海珍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2</w:t>
            </w:r>
          </w:p>
        </w:tc>
        <w:tc>
          <w:tcPr>
            <w:tcW w:w="1916"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20200416A02</w:t>
            </w:r>
          </w:p>
        </w:tc>
        <w:tc>
          <w:tcPr>
            <w:tcW w:w="5967"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浙产多花黄精物联网精准栽培及精深加工关键技术研究与示范</w:t>
            </w:r>
          </w:p>
        </w:tc>
        <w:tc>
          <w:tcPr>
            <w:tcW w:w="3194"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杭州职业技术学院</w:t>
            </w:r>
          </w:p>
        </w:tc>
        <w:tc>
          <w:tcPr>
            <w:tcW w:w="1809" w:type="dxa"/>
            <w:noWrap/>
            <w:vAlign w:val="center"/>
          </w:tcPr>
          <w:p>
            <w:pPr>
              <w:widowControl/>
              <w:adjustRightInd w:val="0"/>
              <w:snapToGrid w:val="0"/>
              <w:spacing w:line="240" w:lineRule="exact"/>
              <w:jc w:val="center"/>
              <w:rPr>
                <w:rFonts w:hint="default" w:hAnsi="仿宋" w:eastAsia="仿宋"/>
                <w:color w:val="000000"/>
                <w:kern w:val="0"/>
                <w:szCs w:val="21"/>
                <w:lang w:val="en-US" w:eastAsia="zh-CN"/>
              </w:rPr>
            </w:pPr>
            <w:r>
              <w:rPr>
                <w:rFonts w:hint="eastAsia" w:hAnsi="仿宋" w:eastAsia="仿宋"/>
                <w:color w:val="000000"/>
                <w:kern w:val="0"/>
                <w:szCs w:val="21"/>
                <w:lang w:val="en-US" w:eastAsia="zh-CN"/>
              </w:rPr>
              <w:t>杭州市科技局</w:t>
            </w:r>
          </w:p>
        </w:tc>
        <w:tc>
          <w:tcPr>
            <w:tcW w:w="1098"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吕伟德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3</w:t>
            </w:r>
          </w:p>
        </w:tc>
        <w:tc>
          <w:tcPr>
            <w:tcW w:w="1916"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20200416A03</w:t>
            </w:r>
          </w:p>
        </w:tc>
        <w:tc>
          <w:tcPr>
            <w:tcW w:w="5967"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优质鸡肉、蛋品质评价及质量安全控制关键技术研究与示范</w:t>
            </w:r>
          </w:p>
        </w:tc>
        <w:tc>
          <w:tcPr>
            <w:tcW w:w="319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杭州市农业科学研究院</w:t>
            </w:r>
          </w:p>
        </w:tc>
        <w:tc>
          <w:tcPr>
            <w:tcW w:w="1809" w:type="dxa"/>
            <w:noWrap/>
            <w:vAlign w:val="center"/>
          </w:tcPr>
          <w:p>
            <w:pPr>
              <w:widowControl/>
              <w:adjustRightInd w:val="0"/>
              <w:snapToGrid w:val="0"/>
              <w:spacing w:line="240" w:lineRule="exact"/>
              <w:jc w:val="center"/>
              <w:rPr>
                <w:rFonts w:hint="default" w:eastAsia="仿宋"/>
                <w:color w:val="000000"/>
                <w:kern w:val="0"/>
                <w:sz w:val="21"/>
                <w:szCs w:val="21"/>
                <w:lang w:val="en-US" w:eastAsia="zh-CN" w:bidi="ar-SA"/>
              </w:rPr>
            </w:pPr>
            <w:r>
              <w:rPr>
                <w:rFonts w:hint="eastAsia" w:eastAsia="仿宋"/>
                <w:color w:val="000000"/>
                <w:kern w:val="0"/>
                <w:szCs w:val="21"/>
                <w:lang w:val="en-US" w:eastAsia="zh-CN"/>
              </w:rPr>
              <w:t>杭州市科技局</w:t>
            </w:r>
          </w:p>
        </w:tc>
        <w:tc>
          <w:tcPr>
            <w:tcW w:w="1098" w:type="dxa"/>
            <w:noWrap/>
            <w:vAlign w:val="center"/>
          </w:tcPr>
          <w:p>
            <w:pPr>
              <w:widowControl/>
              <w:adjustRightInd w:val="0"/>
              <w:snapToGrid w:val="0"/>
              <w:spacing w:line="240" w:lineRule="exact"/>
              <w:jc w:val="center"/>
              <w:rPr>
                <w:rFonts w:eastAsia="仿宋"/>
                <w:color w:val="000000"/>
                <w:kern w:val="0"/>
                <w:sz w:val="21"/>
                <w:szCs w:val="21"/>
                <w:lang w:val="en-US" w:eastAsia="zh-CN" w:bidi="ar-SA"/>
              </w:rPr>
            </w:pPr>
            <w:r>
              <w:rPr>
                <w:rFonts w:hint="eastAsia" w:eastAsia="仿宋"/>
                <w:color w:val="000000"/>
                <w:kern w:val="0"/>
                <w:sz w:val="21"/>
                <w:szCs w:val="21"/>
                <w:lang w:val="en-US" w:eastAsia="zh-CN" w:bidi="ar-SA"/>
              </w:rPr>
              <w:t>李庆海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4</w:t>
            </w:r>
          </w:p>
        </w:tc>
        <w:tc>
          <w:tcPr>
            <w:tcW w:w="1916"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20200416A04</w:t>
            </w:r>
          </w:p>
        </w:tc>
        <w:tc>
          <w:tcPr>
            <w:tcW w:w="5967"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块茎类中药材种苗繁育及生态高效栽培关键技术研究与示范</w:t>
            </w:r>
          </w:p>
        </w:tc>
        <w:tc>
          <w:tcPr>
            <w:tcW w:w="3194"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杭州市农业科学研究院</w:t>
            </w:r>
          </w:p>
        </w:tc>
        <w:tc>
          <w:tcPr>
            <w:tcW w:w="1809" w:type="dxa"/>
            <w:noWrap/>
            <w:vAlign w:val="center"/>
          </w:tcPr>
          <w:p>
            <w:pPr>
              <w:widowControl/>
              <w:adjustRightInd w:val="0"/>
              <w:snapToGrid w:val="0"/>
              <w:spacing w:line="240" w:lineRule="exact"/>
              <w:jc w:val="center"/>
              <w:rPr>
                <w:rFonts w:hint="default" w:eastAsia="仿宋"/>
                <w:color w:val="000000"/>
                <w:kern w:val="0"/>
                <w:sz w:val="21"/>
                <w:szCs w:val="21"/>
                <w:lang w:val="en-US" w:eastAsia="zh-CN" w:bidi="ar-SA"/>
              </w:rPr>
            </w:pPr>
            <w:r>
              <w:rPr>
                <w:rFonts w:hint="eastAsia" w:eastAsia="仿宋"/>
                <w:color w:val="000000"/>
                <w:kern w:val="0"/>
                <w:szCs w:val="21"/>
                <w:lang w:val="en-US" w:eastAsia="zh-CN"/>
              </w:rPr>
              <w:t>杭州市科技局</w:t>
            </w:r>
          </w:p>
        </w:tc>
        <w:tc>
          <w:tcPr>
            <w:tcW w:w="1098" w:type="dxa"/>
            <w:noWrap/>
            <w:vAlign w:val="center"/>
          </w:tcPr>
          <w:p>
            <w:pPr>
              <w:widowControl/>
              <w:adjustRightInd w:val="0"/>
              <w:snapToGrid w:val="0"/>
              <w:spacing w:line="240" w:lineRule="exact"/>
              <w:ind w:left="-199" w:leftChars="-95" w:firstLine="199" w:firstLineChars="95"/>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阮松林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5</w:t>
            </w:r>
          </w:p>
        </w:tc>
        <w:tc>
          <w:tcPr>
            <w:tcW w:w="1916"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20200416A05</w:t>
            </w:r>
          </w:p>
        </w:tc>
        <w:tc>
          <w:tcPr>
            <w:tcW w:w="5967"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茄果类蔬菜优质高效生产模式建立与示范</w:t>
            </w:r>
          </w:p>
        </w:tc>
        <w:tc>
          <w:tcPr>
            <w:tcW w:w="3194"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杭州市农业科学研究院</w:t>
            </w:r>
          </w:p>
        </w:tc>
        <w:tc>
          <w:tcPr>
            <w:tcW w:w="1809"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Cs w:val="21"/>
                <w:lang w:val="en-US" w:eastAsia="zh-CN"/>
              </w:rPr>
              <w:t>杭州市科技局</w:t>
            </w:r>
          </w:p>
        </w:tc>
        <w:tc>
          <w:tcPr>
            <w:tcW w:w="1098" w:type="dxa"/>
            <w:noWrap/>
            <w:vAlign w:val="center"/>
          </w:tcPr>
          <w:p>
            <w:pPr>
              <w:widowControl/>
              <w:adjustRightInd w:val="0"/>
              <w:snapToGrid w:val="0"/>
              <w:spacing w:line="240" w:lineRule="exact"/>
              <w:jc w:val="center"/>
              <w:rPr>
                <w:rFonts w:eastAsia="仿宋"/>
                <w:color w:val="000000"/>
                <w:kern w:val="0"/>
                <w:sz w:val="21"/>
                <w:szCs w:val="21"/>
                <w:lang w:val="en-US" w:eastAsia="zh-CN" w:bidi="ar-SA"/>
              </w:rPr>
            </w:pPr>
            <w:r>
              <w:rPr>
                <w:rFonts w:hint="eastAsia" w:eastAsia="仿宋"/>
                <w:color w:val="000000"/>
                <w:kern w:val="0"/>
                <w:sz w:val="21"/>
                <w:szCs w:val="21"/>
                <w:lang w:val="en-US" w:eastAsia="zh-CN" w:bidi="ar-SA"/>
              </w:rPr>
              <w:t>傅鸿妃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6</w:t>
            </w:r>
          </w:p>
        </w:tc>
        <w:tc>
          <w:tcPr>
            <w:tcW w:w="1916"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20200416A06</w:t>
            </w:r>
          </w:p>
        </w:tc>
        <w:tc>
          <w:tcPr>
            <w:tcW w:w="5967"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秸秆纤维化促腐还田技术对土壤培肥及控病效应的研究与应用</w:t>
            </w:r>
          </w:p>
        </w:tc>
        <w:tc>
          <w:tcPr>
            <w:tcW w:w="3194"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杭州市乡村振兴服务中心</w:t>
            </w:r>
          </w:p>
        </w:tc>
        <w:tc>
          <w:tcPr>
            <w:tcW w:w="1809"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市农业农村局</w:t>
            </w:r>
          </w:p>
        </w:tc>
        <w:tc>
          <w:tcPr>
            <w:tcW w:w="1098"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王道泽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7</w:t>
            </w:r>
          </w:p>
        </w:tc>
        <w:tc>
          <w:tcPr>
            <w:tcW w:w="1916" w:type="dxa"/>
            <w:noWrap/>
            <w:vAlign w:val="center"/>
          </w:tcPr>
          <w:p>
            <w:pPr>
              <w:widowControl/>
              <w:adjustRightInd w:val="0"/>
              <w:snapToGrid w:val="0"/>
              <w:spacing w:line="240" w:lineRule="exact"/>
              <w:jc w:val="left"/>
              <w:rPr>
                <w:rFonts w:hint="default" w:eastAsia="仿宋"/>
                <w:color w:val="000000"/>
                <w:kern w:val="0"/>
                <w:szCs w:val="21"/>
                <w:lang w:val="en-US" w:eastAsia="zh-CN"/>
              </w:rPr>
            </w:pPr>
            <w:r>
              <w:rPr>
                <w:rFonts w:eastAsia="仿宋"/>
                <w:color w:val="000000"/>
                <w:kern w:val="0"/>
                <w:szCs w:val="21"/>
              </w:rPr>
              <w:t>20</w:t>
            </w:r>
            <w:r>
              <w:rPr>
                <w:rFonts w:hint="eastAsia" w:eastAsia="仿宋"/>
                <w:color w:val="000000"/>
                <w:kern w:val="0"/>
                <w:szCs w:val="21"/>
                <w:lang w:val="en-US" w:eastAsia="zh-CN"/>
              </w:rPr>
              <w:t>20</w:t>
            </w:r>
            <w:r>
              <w:rPr>
                <w:rFonts w:eastAsia="仿宋"/>
                <w:color w:val="000000"/>
                <w:kern w:val="0"/>
                <w:szCs w:val="21"/>
              </w:rPr>
              <w:t>0416A</w:t>
            </w:r>
            <w:r>
              <w:rPr>
                <w:rFonts w:hint="eastAsia" w:eastAsia="仿宋"/>
                <w:color w:val="000000"/>
                <w:kern w:val="0"/>
                <w:szCs w:val="21"/>
                <w:lang w:val="en-US" w:eastAsia="zh-CN"/>
              </w:rPr>
              <w:t>07</w:t>
            </w:r>
          </w:p>
        </w:tc>
        <w:tc>
          <w:tcPr>
            <w:tcW w:w="5967"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基于人工智能的作物表型自动化分析平台的研究与开发</w:t>
            </w:r>
          </w:p>
        </w:tc>
        <w:tc>
          <w:tcPr>
            <w:tcW w:w="3194"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浙江托普云农科技股份有限公司</w:t>
            </w:r>
          </w:p>
        </w:tc>
        <w:tc>
          <w:tcPr>
            <w:tcW w:w="1809" w:type="dxa"/>
            <w:noWrap/>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拱墅区科技局</w:t>
            </w:r>
          </w:p>
        </w:tc>
        <w:tc>
          <w:tcPr>
            <w:tcW w:w="1098" w:type="dxa"/>
            <w:noWrap/>
            <w:vAlign w:val="center"/>
          </w:tcPr>
          <w:p>
            <w:pPr>
              <w:widowControl/>
              <w:adjustRightInd w:val="0"/>
              <w:snapToGrid w:val="0"/>
              <w:spacing w:line="240" w:lineRule="exact"/>
              <w:jc w:val="center"/>
              <w:rPr>
                <w:rFonts w:hint="eastAsia" w:hAnsi="仿宋" w:eastAsia="仿宋"/>
                <w:color w:val="000000"/>
                <w:kern w:val="0"/>
                <w:sz w:val="21"/>
                <w:szCs w:val="21"/>
                <w:lang w:val="en-US" w:eastAsia="zh-CN" w:bidi="ar-SA"/>
              </w:rPr>
            </w:pPr>
            <w:r>
              <w:rPr>
                <w:rFonts w:hint="eastAsia" w:hAnsi="仿宋" w:eastAsia="仿宋"/>
                <w:color w:val="000000"/>
                <w:kern w:val="0"/>
                <w:szCs w:val="21"/>
              </w:rPr>
              <w:t>朱旭华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8</w:t>
            </w:r>
          </w:p>
        </w:tc>
        <w:tc>
          <w:tcPr>
            <w:tcW w:w="1916" w:type="dxa"/>
            <w:noWrap/>
            <w:vAlign w:val="center"/>
          </w:tcPr>
          <w:p>
            <w:pPr>
              <w:widowControl/>
              <w:adjustRightInd w:val="0"/>
              <w:snapToGrid w:val="0"/>
              <w:spacing w:line="240" w:lineRule="exact"/>
              <w:jc w:val="left"/>
              <w:rPr>
                <w:rFonts w:hint="default" w:eastAsia="仿宋"/>
                <w:color w:val="000000"/>
                <w:kern w:val="0"/>
                <w:szCs w:val="21"/>
                <w:lang w:val="en-US"/>
              </w:rPr>
            </w:pPr>
            <w:r>
              <w:rPr>
                <w:rFonts w:eastAsia="仿宋"/>
                <w:color w:val="000000"/>
                <w:kern w:val="0"/>
                <w:szCs w:val="21"/>
              </w:rPr>
              <w:t>20</w:t>
            </w:r>
            <w:r>
              <w:rPr>
                <w:rFonts w:hint="eastAsia" w:eastAsia="仿宋"/>
                <w:color w:val="000000"/>
                <w:kern w:val="0"/>
                <w:szCs w:val="21"/>
                <w:lang w:val="en-US" w:eastAsia="zh-CN"/>
              </w:rPr>
              <w:t>20</w:t>
            </w:r>
            <w:r>
              <w:rPr>
                <w:rFonts w:eastAsia="仿宋"/>
                <w:color w:val="000000"/>
                <w:kern w:val="0"/>
                <w:szCs w:val="21"/>
              </w:rPr>
              <w:t>0416A</w:t>
            </w:r>
            <w:r>
              <w:rPr>
                <w:rFonts w:hint="eastAsia" w:eastAsia="仿宋"/>
                <w:color w:val="000000"/>
                <w:kern w:val="0"/>
                <w:szCs w:val="21"/>
                <w:lang w:val="en-US" w:eastAsia="zh-CN"/>
              </w:rPr>
              <w:t>08</w:t>
            </w:r>
          </w:p>
        </w:tc>
        <w:tc>
          <w:tcPr>
            <w:tcW w:w="5967"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乳糖不耐受人群低乳糖风味发酵乳关键技术开发与应用</w:t>
            </w:r>
          </w:p>
        </w:tc>
        <w:tc>
          <w:tcPr>
            <w:tcW w:w="3194"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杭州新希望双峰乳业有限公司</w:t>
            </w:r>
          </w:p>
        </w:tc>
        <w:tc>
          <w:tcPr>
            <w:tcW w:w="1809" w:type="dxa"/>
            <w:noWrap/>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余杭区科技局</w:t>
            </w:r>
          </w:p>
        </w:tc>
        <w:tc>
          <w:tcPr>
            <w:tcW w:w="1098" w:type="dxa"/>
            <w:noWrap/>
            <w:vAlign w:val="center"/>
          </w:tcPr>
          <w:p>
            <w:pPr>
              <w:widowControl/>
              <w:adjustRightInd w:val="0"/>
              <w:snapToGrid w:val="0"/>
              <w:spacing w:line="240" w:lineRule="exact"/>
              <w:jc w:val="center"/>
              <w:rPr>
                <w:rFonts w:hint="eastAsia" w:hAnsi="仿宋" w:eastAsia="仿宋"/>
                <w:color w:val="000000"/>
                <w:kern w:val="0"/>
                <w:sz w:val="21"/>
                <w:szCs w:val="21"/>
                <w:lang w:val="en-US" w:eastAsia="zh-CN" w:bidi="ar-SA"/>
              </w:rPr>
            </w:pPr>
            <w:r>
              <w:rPr>
                <w:rFonts w:hint="eastAsia" w:hAnsi="仿宋" w:eastAsia="仿宋"/>
                <w:color w:val="000000"/>
                <w:kern w:val="0"/>
                <w:szCs w:val="21"/>
              </w:rPr>
              <w:t>赵广生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114" w:type="dxa"/>
            <w:noWrap w:val="0"/>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9</w:t>
            </w:r>
          </w:p>
        </w:tc>
        <w:tc>
          <w:tcPr>
            <w:tcW w:w="1916" w:type="dxa"/>
            <w:noWrap/>
            <w:vAlign w:val="center"/>
          </w:tcPr>
          <w:p>
            <w:pPr>
              <w:widowControl/>
              <w:adjustRightInd w:val="0"/>
              <w:snapToGrid w:val="0"/>
              <w:spacing w:line="240" w:lineRule="exact"/>
              <w:jc w:val="left"/>
              <w:rPr>
                <w:rFonts w:eastAsia="仿宋"/>
                <w:color w:val="000000"/>
                <w:kern w:val="0"/>
                <w:szCs w:val="21"/>
              </w:rPr>
            </w:pPr>
            <w:r>
              <w:rPr>
                <w:rFonts w:eastAsia="仿宋"/>
                <w:color w:val="000000"/>
                <w:kern w:val="0"/>
                <w:szCs w:val="21"/>
              </w:rPr>
              <w:t>20</w:t>
            </w:r>
            <w:r>
              <w:rPr>
                <w:rFonts w:hint="eastAsia" w:eastAsia="仿宋"/>
                <w:color w:val="000000"/>
                <w:kern w:val="0"/>
                <w:szCs w:val="21"/>
                <w:lang w:val="en-US" w:eastAsia="zh-CN"/>
              </w:rPr>
              <w:t>20</w:t>
            </w:r>
            <w:r>
              <w:rPr>
                <w:rFonts w:eastAsia="仿宋"/>
                <w:color w:val="000000"/>
                <w:kern w:val="0"/>
                <w:szCs w:val="21"/>
              </w:rPr>
              <w:t>0416A</w:t>
            </w:r>
            <w:r>
              <w:rPr>
                <w:rFonts w:hint="eastAsia" w:eastAsia="仿宋"/>
                <w:color w:val="000000"/>
                <w:kern w:val="0"/>
                <w:szCs w:val="21"/>
                <w:lang w:val="en-US" w:eastAsia="zh-CN"/>
              </w:rPr>
              <w:t>09</w:t>
            </w:r>
          </w:p>
        </w:tc>
        <w:tc>
          <w:tcPr>
            <w:tcW w:w="5967" w:type="dxa"/>
            <w:noWrap w:val="0"/>
            <w:vAlign w:val="center"/>
          </w:tcPr>
          <w:p>
            <w:pPr>
              <w:keepNext w:val="0"/>
              <w:keepLines w:val="0"/>
              <w:widowControl/>
              <w:suppressLineNumbers w:val="0"/>
              <w:jc w:val="left"/>
              <w:textAlignment w:val="center"/>
              <w:rPr>
                <w:rFonts w:hAnsi="仿宋" w:eastAsia="仿宋"/>
                <w:color w:val="000000"/>
                <w:sz w:val="22"/>
                <w:szCs w:val="22"/>
              </w:rPr>
            </w:pPr>
            <w:r>
              <w:rPr>
                <w:rFonts w:hint="eastAsia" w:ascii="仿宋" w:hAnsi="仿宋" w:eastAsia="仿宋" w:cs="仿宋"/>
                <w:i w:val="0"/>
                <w:color w:val="000000"/>
                <w:kern w:val="0"/>
                <w:sz w:val="22"/>
                <w:szCs w:val="22"/>
                <w:u w:val="none"/>
                <w:lang w:val="en-US" w:eastAsia="zh-CN" w:bidi="ar"/>
              </w:rPr>
              <w:t>新型高效包膜氧化锌的研制及其在猪健康养殖中的应用</w:t>
            </w:r>
          </w:p>
        </w:tc>
        <w:tc>
          <w:tcPr>
            <w:tcW w:w="3194" w:type="dxa"/>
            <w:noWrap w:val="0"/>
            <w:vAlign w:val="center"/>
          </w:tcPr>
          <w:p>
            <w:pPr>
              <w:keepNext w:val="0"/>
              <w:keepLines w:val="0"/>
              <w:widowControl/>
              <w:suppressLineNumbers w:val="0"/>
              <w:jc w:val="left"/>
              <w:textAlignment w:val="center"/>
              <w:rPr>
                <w:rFonts w:hAnsi="仿宋" w:eastAsia="仿宋"/>
                <w:color w:val="000000"/>
                <w:sz w:val="22"/>
                <w:szCs w:val="22"/>
              </w:rPr>
            </w:pPr>
            <w:r>
              <w:rPr>
                <w:rFonts w:hint="eastAsia" w:ascii="仿宋" w:hAnsi="仿宋" w:eastAsia="仿宋" w:cs="仿宋"/>
                <w:i w:val="0"/>
                <w:color w:val="000000"/>
                <w:kern w:val="0"/>
                <w:sz w:val="22"/>
                <w:szCs w:val="22"/>
                <w:u w:val="none"/>
                <w:lang w:val="en-US" w:eastAsia="zh-CN" w:bidi="ar"/>
              </w:rPr>
              <w:t>杭州康德权饲料有限公司</w:t>
            </w:r>
          </w:p>
        </w:tc>
        <w:tc>
          <w:tcPr>
            <w:tcW w:w="1809" w:type="dxa"/>
            <w:noWrap/>
            <w:vAlign w:val="center"/>
          </w:tcPr>
          <w:p>
            <w:pPr>
              <w:widowControl/>
              <w:adjustRightInd w:val="0"/>
              <w:snapToGrid w:val="0"/>
              <w:spacing w:line="240" w:lineRule="exact"/>
              <w:jc w:val="center"/>
              <w:rPr>
                <w:rFonts w:hint="default" w:hAnsi="仿宋" w:eastAsia="仿宋"/>
                <w:color w:val="000000"/>
                <w:kern w:val="0"/>
                <w:szCs w:val="21"/>
                <w:lang w:val="en-US" w:eastAsia="zh-CN"/>
              </w:rPr>
            </w:pPr>
            <w:r>
              <w:rPr>
                <w:rFonts w:hint="eastAsia" w:hAnsi="仿宋" w:eastAsia="仿宋"/>
                <w:color w:val="000000"/>
                <w:kern w:val="0"/>
                <w:szCs w:val="21"/>
                <w:lang w:val="en-US" w:eastAsia="zh-CN"/>
              </w:rPr>
              <w:t>余杭区科技局</w:t>
            </w:r>
          </w:p>
        </w:tc>
        <w:tc>
          <w:tcPr>
            <w:tcW w:w="1098" w:type="dxa"/>
            <w:noWrap/>
            <w:vAlign w:val="center"/>
          </w:tcPr>
          <w:p>
            <w:pPr>
              <w:widowControl/>
              <w:adjustRightInd w:val="0"/>
              <w:snapToGrid w:val="0"/>
              <w:spacing w:line="240" w:lineRule="exact"/>
              <w:jc w:val="center"/>
              <w:rPr>
                <w:rFonts w:hint="eastAsia" w:hAnsi="仿宋" w:eastAsia="仿宋"/>
                <w:color w:val="000000"/>
                <w:kern w:val="0"/>
                <w:sz w:val="21"/>
                <w:szCs w:val="21"/>
                <w:lang w:val="en-US" w:eastAsia="zh-CN" w:bidi="ar-SA"/>
              </w:rPr>
            </w:pPr>
            <w:r>
              <w:rPr>
                <w:rFonts w:hint="eastAsia" w:hAnsi="仿宋" w:eastAsia="仿宋"/>
                <w:color w:val="000000"/>
                <w:kern w:val="0"/>
                <w:szCs w:val="21"/>
              </w:rPr>
              <w:t>李浙烽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114" w:type="dxa"/>
            <w:noWrap w:val="0"/>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10</w:t>
            </w:r>
          </w:p>
        </w:tc>
        <w:tc>
          <w:tcPr>
            <w:tcW w:w="1916" w:type="dxa"/>
            <w:noWrap/>
            <w:vAlign w:val="center"/>
          </w:tcPr>
          <w:p>
            <w:pPr>
              <w:widowControl/>
              <w:adjustRightInd w:val="0"/>
              <w:snapToGrid w:val="0"/>
              <w:spacing w:line="240" w:lineRule="exact"/>
              <w:jc w:val="left"/>
              <w:rPr>
                <w:rFonts w:hint="default" w:eastAsia="仿宋"/>
                <w:color w:val="000000"/>
                <w:kern w:val="0"/>
                <w:szCs w:val="21"/>
                <w:lang w:val="en-US"/>
              </w:rPr>
            </w:pPr>
            <w:r>
              <w:rPr>
                <w:rFonts w:eastAsia="仿宋"/>
                <w:color w:val="000000"/>
                <w:kern w:val="0"/>
                <w:szCs w:val="21"/>
              </w:rPr>
              <w:t>20</w:t>
            </w:r>
            <w:r>
              <w:rPr>
                <w:rFonts w:hint="eastAsia" w:eastAsia="仿宋"/>
                <w:color w:val="000000"/>
                <w:kern w:val="0"/>
                <w:szCs w:val="21"/>
                <w:lang w:val="en-US" w:eastAsia="zh-CN"/>
              </w:rPr>
              <w:t>20</w:t>
            </w:r>
            <w:r>
              <w:rPr>
                <w:rFonts w:eastAsia="仿宋"/>
                <w:color w:val="000000"/>
                <w:kern w:val="0"/>
                <w:szCs w:val="21"/>
              </w:rPr>
              <w:t>0416A</w:t>
            </w:r>
            <w:r>
              <w:rPr>
                <w:rFonts w:hint="eastAsia" w:eastAsia="仿宋"/>
                <w:color w:val="000000"/>
                <w:kern w:val="0"/>
                <w:szCs w:val="21"/>
                <w:lang w:val="en-US" w:eastAsia="zh-CN"/>
              </w:rPr>
              <w:t>10</w:t>
            </w:r>
          </w:p>
        </w:tc>
        <w:tc>
          <w:tcPr>
            <w:tcW w:w="5967"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覆盆子、抹茶、枇杷叶地方特色资源高值化利用关键技术及产业化</w:t>
            </w:r>
          </w:p>
        </w:tc>
        <w:tc>
          <w:tcPr>
            <w:tcW w:w="3194"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杭州千岛湖康诺邦健康产品有限公司</w:t>
            </w:r>
          </w:p>
        </w:tc>
        <w:tc>
          <w:tcPr>
            <w:tcW w:w="1809" w:type="dxa"/>
            <w:noWrap/>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淳安县科技局</w:t>
            </w:r>
          </w:p>
        </w:tc>
        <w:tc>
          <w:tcPr>
            <w:tcW w:w="1098" w:type="dxa"/>
            <w:noWrap/>
            <w:vAlign w:val="center"/>
          </w:tcPr>
          <w:p>
            <w:pPr>
              <w:widowControl/>
              <w:adjustRightInd w:val="0"/>
              <w:snapToGrid w:val="0"/>
              <w:spacing w:line="240" w:lineRule="exact"/>
              <w:jc w:val="center"/>
              <w:rPr>
                <w:rFonts w:hint="eastAsia" w:hAnsi="仿宋" w:eastAsia="仿宋"/>
                <w:color w:val="000000"/>
                <w:kern w:val="0"/>
                <w:sz w:val="21"/>
                <w:szCs w:val="21"/>
                <w:lang w:val="en-US" w:eastAsia="zh-CN" w:bidi="ar-SA"/>
              </w:rPr>
            </w:pPr>
            <w:r>
              <w:rPr>
                <w:rFonts w:hint="eastAsia" w:hAnsi="仿宋" w:eastAsia="仿宋"/>
                <w:color w:val="000000"/>
                <w:kern w:val="0"/>
                <w:szCs w:val="21"/>
              </w:rPr>
              <w:t>胡钢亮</w:t>
            </w:r>
          </w:p>
        </w:tc>
      </w:tr>
    </w:tbl>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500" w:lineRule="exact"/>
        <w:rPr>
          <w:rFonts w:eastAsia="黑体"/>
          <w:sz w:val="30"/>
          <w:szCs w:val="30"/>
        </w:rPr>
      </w:pPr>
      <w:r>
        <w:rPr>
          <w:rFonts w:eastAsia="黑体"/>
          <w:sz w:val="30"/>
          <w:szCs w:val="30"/>
        </w:rPr>
        <w:t>附件</w:t>
      </w:r>
      <w:r>
        <w:rPr>
          <w:rFonts w:hint="eastAsia" w:eastAsia="黑体"/>
          <w:sz w:val="30"/>
          <w:szCs w:val="30"/>
          <w:lang w:val="en-US" w:eastAsia="zh-CN"/>
        </w:rPr>
        <w:t>2</w:t>
      </w:r>
      <w:r>
        <w:rPr>
          <w:rFonts w:eastAsia="黑体"/>
          <w:sz w:val="30"/>
          <w:szCs w:val="30"/>
        </w:rPr>
        <w:t>：</w:t>
      </w:r>
    </w:p>
    <w:p>
      <w:pPr>
        <w:adjustRightInd w:val="0"/>
        <w:snapToGrid w:val="0"/>
        <w:spacing w:before="312" w:beforeLines="100" w:line="500" w:lineRule="exact"/>
        <w:jc w:val="center"/>
        <w:rPr>
          <w:rFonts w:hint="eastAsia" w:eastAsia="黑体"/>
          <w:sz w:val="36"/>
          <w:szCs w:val="36"/>
          <w:lang w:eastAsia="zh-CN"/>
        </w:rPr>
      </w:pPr>
      <w:r>
        <w:rPr>
          <w:rFonts w:eastAsia="黑体"/>
          <w:sz w:val="36"/>
          <w:szCs w:val="36"/>
        </w:rPr>
        <w:t>20</w:t>
      </w:r>
      <w:r>
        <w:rPr>
          <w:rFonts w:hint="eastAsia" w:eastAsia="黑体"/>
          <w:sz w:val="36"/>
          <w:szCs w:val="36"/>
          <w:lang w:val="en-US" w:eastAsia="zh-CN"/>
        </w:rPr>
        <w:t>20</w:t>
      </w:r>
      <w:r>
        <w:rPr>
          <w:rFonts w:eastAsia="黑体"/>
          <w:sz w:val="36"/>
          <w:szCs w:val="36"/>
        </w:rPr>
        <w:t>年杭州市农业</w:t>
      </w:r>
      <w:r>
        <w:rPr>
          <w:rFonts w:hint="eastAsia" w:eastAsia="黑体"/>
          <w:sz w:val="36"/>
          <w:szCs w:val="36"/>
          <w:lang w:val="en-US" w:eastAsia="zh-CN"/>
        </w:rPr>
        <w:t>与社会发展</w:t>
      </w:r>
      <w:r>
        <w:rPr>
          <w:rFonts w:eastAsia="黑体"/>
          <w:sz w:val="36"/>
          <w:szCs w:val="36"/>
        </w:rPr>
        <w:t>科研</w:t>
      </w:r>
      <w:r>
        <w:rPr>
          <w:rFonts w:hint="eastAsia" w:eastAsia="黑体"/>
          <w:sz w:val="36"/>
          <w:szCs w:val="36"/>
          <w:lang w:val="en-US" w:eastAsia="zh-CN"/>
        </w:rPr>
        <w:t>重点</w:t>
      </w:r>
      <w:r>
        <w:rPr>
          <w:rFonts w:eastAsia="黑体"/>
          <w:sz w:val="36"/>
          <w:szCs w:val="36"/>
        </w:rPr>
        <w:t>项目安排表</w:t>
      </w:r>
      <w:r>
        <w:rPr>
          <w:rFonts w:hint="eastAsia" w:eastAsia="黑体"/>
          <w:sz w:val="36"/>
          <w:szCs w:val="36"/>
          <w:lang w:eastAsia="zh-CN"/>
        </w:rPr>
        <w:t>（</w:t>
      </w:r>
      <w:r>
        <w:rPr>
          <w:rFonts w:hint="eastAsia" w:eastAsia="黑体"/>
          <w:sz w:val="36"/>
          <w:szCs w:val="36"/>
          <w:lang w:val="en-US" w:eastAsia="zh-CN"/>
        </w:rPr>
        <w:t>环保综合类</w:t>
      </w:r>
      <w:r>
        <w:rPr>
          <w:rFonts w:hint="eastAsia" w:eastAsia="黑体"/>
          <w:sz w:val="36"/>
          <w:szCs w:val="36"/>
          <w:lang w:eastAsia="zh-CN"/>
        </w:rPr>
        <w:t>）</w:t>
      </w:r>
    </w:p>
    <w:p>
      <w:pPr>
        <w:adjustRightInd w:val="0"/>
        <w:snapToGrid w:val="0"/>
        <w:spacing w:before="156" w:beforeLines="50" w:after="156" w:afterLines="50"/>
        <w:jc w:val="center"/>
      </w:pPr>
      <w:r>
        <w:rPr>
          <w:rFonts w:eastAsia="仿宋_GB2312"/>
          <w:sz w:val="24"/>
        </w:rPr>
        <w:t xml:space="preserve">                                                                                              </w:t>
      </w:r>
    </w:p>
    <w:tbl>
      <w:tblPr>
        <w:tblStyle w:val="4"/>
        <w:tblW w:w="1489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823"/>
        <w:gridCol w:w="5775"/>
        <w:gridCol w:w="3085"/>
        <w:gridCol w:w="1748"/>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95"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序号</w:t>
            </w:r>
          </w:p>
        </w:tc>
        <w:tc>
          <w:tcPr>
            <w:tcW w:w="1823"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项目编号</w:t>
            </w:r>
          </w:p>
        </w:tc>
        <w:tc>
          <w:tcPr>
            <w:tcW w:w="5775"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项目名称</w:t>
            </w:r>
          </w:p>
        </w:tc>
        <w:tc>
          <w:tcPr>
            <w:tcW w:w="3085" w:type="dxa"/>
            <w:noWrap w:val="0"/>
            <w:vAlign w:val="center"/>
          </w:tcPr>
          <w:p>
            <w:pPr>
              <w:widowControl/>
              <w:adjustRightInd w:val="0"/>
              <w:snapToGrid w:val="0"/>
              <w:spacing w:line="240" w:lineRule="exact"/>
              <w:jc w:val="center"/>
              <w:rPr>
                <w:rFonts w:eastAsia="黑体"/>
                <w:bCs/>
                <w:color w:val="000000"/>
                <w:kern w:val="0"/>
                <w:sz w:val="24"/>
              </w:rPr>
            </w:pPr>
            <w:r>
              <w:rPr>
                <w:rFonts w:eastAsia="黑体"/>
                <w:bCs/>
                <w:color w:val="000000"/>
                <w:kern w:val="0"/>
                <w:sz w:val="24"/>
              </w:rPr>
              <w:t>承担单位</w:t>
            </w:r>
          </w:p>
        </w:tc>
        <w:tc>
          <w:tcPr>
            <w:tcW w:w="1748" w:type="dxa"/>
            <w:noWrap w:val="0"/>
            <w:vAlign w:val="center"/>
          </w:tcPr>
          <w:p>
            <w:pPr>
              <w:widowControl/>
              <w:adjustRightInd w:val="0"/>
              <w:snapToGrid w:val="0"/>
              <w:spacing w:line="240" w:lineRule="exact"/>
              <w:jc w:val="center"/>
              <w:rPr>
                <w:rFonts w:hint="default" w:eastAsia="黑体"/>
                <w:bCs/>
                <w:color w:val="000000"/>
                <w:kern w:val="0"/>
                <w:sz w:val="24"/>
                <w:lang w:val="en-US" w:eastAsia="zh-CN"/>
              </w:rPr>
            </w:pPr>
            <w:r>
              <w:rPr>
                <w:rFonts w:hint="eastAsia" w:eastAsia="黑体"/>
                <w:bCs/>
                <w:color w:val="000000"/>
                <w:kern w:val="0"/>
                <w:sz w:val="24"/>
                <w:lang w:val="en-US" w:eastAsia="zh-CN"/>
              </w:rPr>
              <w:t>主管单位</w:t>
            </w:r>
          </w:p>
        </w:tc>
        <w:tc>
          <w:tcPr>
            <w:tcW w:w="1371" w:type="dxa"/>
            <w:noWrap w:val="0"/>
            <w:vAlign w:val="center"/>
          </w:tcPr>
          <w:p>
            <w:pPr>
              <w:widowControl/>
              <w:adjustRightInd w:val="0"/>
              <w:snapToGrid w:val="0"/>
              <w:spacing w:line="240" w:lineRule="exact"/>
              <w:jc w:val="center"/>
              <w:rPr>
                <w:rFonts w:hint="eastAsia" w:eastAsia="黑体"/>
                <w:bCs/>
                <w:color w:val="000000"/>
                <w:kern w:val="0"/>
                <w:sz w:val="24"/>
                <w:szCs w:val="24"/>
                <w:lang w:val="en-US" w:eastAsia="zh-CN" w:bidi="ar-SA"/>
              </w:rPr>
            </w:pPr>
            <w:r>
              <w:rPr>
                <w:rFonts w:hint="eastAsia" w:eastAsia="黑体"/>
                <w:bCs/>
                <w:color w:val="000000"/>
                <w:kern w:val="0"/>
                <w:sz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1</w:t>
            </w:r>
          </w:p>
        </w:tc>
        <w:tc>
          <w:tcPr>
            <w:tcW w:w="1823"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w:t>
            </w:r>
            <w:r>
              <w:rPr>
                <w:rFonts w:hint="eastAsia"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1</w:t>
            </w:r>
          </w:p>
        </w:tc>
        <w:tc>
          <w:tcPr>
            <w:tcW w:w="577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涉网类新型案件综合治理应用系统的研究</w:t>
            </w:r>
          </w:p>
        </w:tc>
        <w:tc>
          <w:tcPr>
            <w:tcW w:w="308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杭州市公安局刑事科学技术研究所（杭州市公安司法鉴定中心）</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杭州市公安局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查志坚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2</w:t>
            </w:r>
          </w:p>
        </w:tc>
        <w:tc>
          <w:tcPr>
            <w:tcW w:w="1823"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w:t>
            </w:r>
            <w:r>
              <w:rPr>
                <w:rFonts w:hint="eastAsia"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2</w:t>
            </w:r>
          </w:p>
        </w:tc>
        <w:tc>
          <w:tcPr>
            <w:tcW w:w="577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基于社会视频智能识别的气象泛在感知和快速预警技术研究与示范</w:t>
            </w:r>
          </w:p>
        </w:tc>
        <w:tc>
          <w:tcPr>
            <w:tcW w:w="308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杭州市气象局</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杭州市气象局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胡德云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3</w:t>
            </w:r>
          </w:p>
        </w:tc>
        <w:tc>
          <w:tcPr>
            <w:tcW w:w="1823"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w:t>
            </w:r>
            <w:r>
              <w:rPr>
                <w:rFonts w:hint="eastAsia"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3</w:t>
            </w:r>
          </w:p>
        </w:tc>
        <w:tc>
          <w:tcPr>
            <w:tcW w:w="577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基于真空射流机器人的城市管道疏通关键技术与示范应用</w:t>
            </w:r>
          </w:p>
        </w:tc>
        <w:tc>
          <w:tcPr>
            <w:tcW w:w="308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浙大城市学院</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杭州市科技局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4</w:t>
            </w:r>
          </w:p>
        </w:tc>
        <w:tc>
          <w:tcPr>
            <w:tcW w:w="1823" w:type="dxa"/>
            <w:noWrap/>
            <w:vAlign w:val="center"/>
          </w:tcPr>
          <w:p>
            <w:pPr>
              <w:keepNext w:val="0"/>
              <w:keepLines w:val="0"/>
              <w:widowControl/>
              <w:suppressLineNumbers w:val="0"/>
              <w:jc w:val="both"/>
              <w:textAlignment w:val="center"/>
              <w:rPr>
                <w:rFonts w:eastAsia="仿宋"/>
                <w:color w:val="000000"/>
                <w:kern w:val="0"/>
                <w:szCs w:val="21"/>
                <w:highlight w:val="none"/>
              </w:rPr>
            </w:pPr>
            <w:r>
              <w:rPr>
                <w:rFonts w:hint="default" w:ascii="Times New Roman" w:hAnsi="Times New Roman" w:eastAsia="宋体" w:cs="Times New Roman"/>
                <w:i w:val="0"/>
                <w:color w:val="000000"/>
                <w:kern w:val="0"/>
                <w:sz w:val="21"/>
                <w:szCs w:val="21"/>
                <w:highlight w:val="none"/>
                <w:u w:val="none"/>
                <w:lang w:val="en-US" w:eastAsia="zh-CN" w:bidi="ar"/>
              </w:rPr>
              <w:t>20200416A</w:t>
            </w:r>
            <w:r>
              <w:rPr>
                <w:rFonts w:hint="eastAsia" w:ascii="Times New Roman" w:hAnsi="Times New Roman" w:eastAsia="宋体" w:cs="Times New Roman"/>
                <w:i w:val="0"/>
                <w:color w:val="000000"/>
                <w:kern w:val="0"/>
                <w:sz w:val="21"/>
                <w:szCs w:val="21"/>
                <w:highlight w:val="none"/>
                <w:u w:val="none"/>
                <w:lang w:val="en-US" w:eastAsia="zh-CN" w:bidi="ar"/>
              </w:rPr>
              <w:t>1</w:t>
            </w:r>
            <w:r>
              <w:rPr>
                <w:rFonts w:hint="default" w:ascii="Times New Roman" w:hAnsi="Times New Roman" w:eastAsia="宋体" w:cs="Times New Roman"/>
                <w:i w:val="0"/>
                <w:color w:val="000000"/>
                <w:kern w:val="0"/>
                <w:sz w:val="21"/>
                <w:szCs w:val="21"/>
                <w:highlight w:val="none"/>
                <w:u w:val="none"/>
                <w:lang w:val="en-US" w:eastAsia="zh-CN" w:bidi="ar"/>
              </w:rPr>
              <w:t>4</w:t>
            </w:r>
          </w:p>
        </w:tc>
        <w:tc>
          <w:tcPr>
            <w:tcW w:w="5775" w:type="dxa"/>
            <w:noWrap w:val="0"/>
            <w:vAlign w:val="center"/>
          </w:tcPr>
          <w:p>
            <w:pPr>
              <w:keepNext w:val="0"/>
              <w:keepLines w:val="0"/>
              <w:widowControl/>
              <w:suppressLineNumbers w:val="0"/>
              <w:jc w:val="left"/>
              <w:textAlignment w:val="center"/>
              <w:rPr>
                <w:rFonts w:hint="eastAsia"/>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基于WebGL的智能亚运虚拟现实技术研发及应用</w:t>
            </w:r>
          </w:p>
        </w:tc>
        <w:tc>
          <w:tcPr>
            <w:tcW w:w="308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杭州科技职业技术学院</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杭州市科技局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寿伟义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5</w:t>
            </w:r>
          </w:p>
        </w:tc>
        <w:tc>
          <w:tcPr>
            <w:tcW w:w="1823"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w:t>
            </w:r>
            <w:r>
              <w:rPr>
                <w:rFonts w:hint="eastAsia"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5</w:t>
            </w:r>
          </w:p>
        </w:tc>
        <w:tc>
          <w:tcPr>
            <w:tcW w:w="577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城镇供水管网智慧监测装置和节水降耗综合管控系统研发与示范应用</w:t>
            </w:r>
          </w:p>
        </w:tc>
        <w:tc>
          <w:tcPr>
            <w:tcW w:w="308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杭州职业技术学院</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杭州市科技局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陈岁生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eastAsia" w:eastAsia="仿宋"/>
                <w:color w:val="000000"/>
                <w:kern w:val="0"/>
                <w:szCs w:val="21"/>
                <w:lang w:val="en-US" w:eastAsia="zh-CN"/>
              </w:rPr>
            </w:pPr>
            <w:r>
              <w:rPr>
                <w:rFonts w:hint="eastAsia" w:eastAsia="仿宋"/>
                <w:color w:val="000000"/>
                <w:kern w:val="0"/>
                <w:szCs w:val="21"/>
                <w:lang w:val="en-US" w:eastAsia="zh-CN"/>
              </w:rPr>
              <w:t>6</w:t>
            </w:r>
          </w:p>
        </w:tc>
        <w:tc>
          <w:tcPr>
            <w:tcW w:w="1823" w:type="dxa"/>
            <w:noWrap/>
            <w:vAlign w:val="center"/>
          </w:tcPr>
          <w:p>
            <w:pPr>
              <w:keepNext w:val="0"/>
              <w:keepLines w:val="0"/>
              <w:widowControl/>
              <w:suppressLineNumbers w:val="0"/>
              <w:jc w:val="both"/>
              <w:textAlignment w:val="center"/>
              <w:rPr>
                <w:rFonts w:eastAsia="仿宋"/>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20200416A</w:t>
            </w:r>
            <w:r>
              <w:rPr>
                <w:rFonts w:hint="eastAsia"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6</w:t>
            </w:r>
          </w:p>
        </w:tc>
        <w:tc>
          <w:tcPr>
            <w:tcW w:w="577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恶意无人机自主协同探测与追捕系统</w:t>
            </w:r>
          </w:p>
        </w:tc>
        <w:tc>
          <w:tcPr>
            <w:tcW w:w="3085" w:type="dxa"/>
            <w:noWrap w:val="0"/>
            <w:vAlign w:val="center"/>
          </w:tcPr>
          <w:p>
            <w:pPr>
              <w:keepNext w:val="0"/>
              <w:keepLines w:val="0"/>
              <w:widowControl/>
              <w:suppressLineNumbers w:val="0"/>
              <w:jc w:val="left"/>
              <w:textAlignment w:val="center"/>
              <w:rPr>
                <w:rFonts w:hint="eastAsia"/>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西湖大学</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杭州市科技局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赵世钰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1095" w:type="dxa"/>
            <w:noWrap w:val="0"/>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7</w:t>
            </w:r>
          </w:p>
        </w:tc>
        <w:tc>
          <w:tcPr>
            <w:tcW w:w="1823"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20200416A</w:t>
            </w:r>
            <w:r>
              <w:rPr>
                <w:rFonts w:hint="eastAsia" w:ascii="Times New Roman" w:hAnsi="Times New Roman" w:eastAsia="宋体" w:cs="Times New Roman"/>
                <w:i w:val="0"/>
                <w:color w:val="000000"/>
                <w:kern w:val="0"/>
                <w:sz w:val="21"/>
                <w:szCs w:val="21"/>
                <w:u w:val="none"/>
                <w:lang w:val="en-US" w:eastAsia="zh-CN" w:bidi="ar"/>
              </w:rPr>
              <w:t>17</w:t>
            </w:r>
          </w:p>
        </w:tc>
        <w:tc>
          <w:tcPr>
            <w:tcW w:w="577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基于光子探测器的混合多通道智能气体传感器研究与应用示范</w:t>
            </w:r>
          </w:p>
        </w:tc>
        <w:tc>
          <w:tcPr>
            <w:tcW w:w="308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国科大杭州高等研究院</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杭州市科技局</w:t>
            </w:r>
          </w:p>
        </w:tc>
        <w:tc>
          <w:tcPr>
            <w:tcW w:w="1371" w:type="dxa"/>
            <w:noWrap/>
            <w:vAlign w:val="center"/>
          </w:tcPr>
          <w:p>
            <w:pPr>
              <w:widowControl/>
              <w:adjustRightInd w:val="0"/>
              <w:snapToGrid w:val="0"/>
              <w:spacing w:line="240" w:lineRule="exact"/>
              <w:jc w:val="center"/>
              <w:rPr>
                <w:rFonts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胡伟达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95" w:type="dxa"/>
            <w:noWrap w:val="0"/>
            <w:vAlign w:val="center"/>
          </w:tcPr>
          <w:p>
            <w:pPr>
              <w:widowControl/>
              <w:adjustRightInd w:val="0"/>
              <w:snapToGrid w:val="0"/>
              <w:spacing w:line="240" w:lineRule="exact"/>
              <w:jc w:val="center"/>
              <w:rPr>
                <w:rFonts w:hint="default" w:eastAsia="仿宋"/>
                <w:color w:val="000000"/>
                <w:kern w:val="0"/>
                <w:szCs w:val="21"/>
                <w:lang w:val="en-US" w:eastAsia="zh-CN"/>
              </w:rPr>
            </w:pPr>
            <w:r>
              <w:rPr>
                <w:rFonts w:hint="eastAsia" w:eastAsia="仿宋"/>
                <w:color w:val="000000"/>
                <w:kern w:val="0"/>
                <w:szCs w:val="21"/>
                <w:lang w:val="en-US" w:eastAsia="zh-CN"/>
              </w:rPr>
              <w:t>8</w:t>
            </w:r>
          </w:p>
        </w:tc>
        <w:tc>
          <w:tcPr>
            <w:tcW w:w="1823" w:type="dxa"/>
            <w:noWrap/>
            <w:vAlign w:val="center"/>
          </w:tcPr>
          <w:p>
            <w:pPr>
              <w:widowControl/>
              <w:adjustRightInd w:val="0"/>
              <w:snapToGrid w:val="0"/>
              <w:spacing w:line="240" w:lineRule="exact"/>
              <w:jc w:val="left"/>
              <w:rPr>
                <w:rFonts w:hint="default" w:eastAsia="仿宋"/>
                <w:color w:val="000000"/>
                <w:kern w:val="0"/>
                <w:szCs w:val="21"/>
                <w:highlight w:val="none"/>
                <w:lang w:val="en-US" w:eastAsia="zh-CN"/>
              </w:rPr>
            </w:pPr>
            <w:r>
              <w:rPr>
                <w:rFonts w:eastAsia="仿宋"/>
                <w:color w:val="000000"/>
                <w:kern w:val="0"/>
                <w:szCs w:val="21"/>
                <w:highlight w:val="none"/>
              </w:rPr>
              <w:t>20</w:t>
            </w:r>
            <w:r>
              <w:rPr>
                <w:rFonts w:hint="eastAsia" w:eastAsia="仿宋"/>
                <w:color w:val="000000"/>
                <w:kern w:val="0"/>
                <w:szCs w:val="21"/>
                <w:highlight w:val="none"/>
                <w:lang w:val="en-US" w:eastAsia="zh-CN"/>
              </w:rPr>
              <w:t>20</w:t>
            </w:r>
            <w:r>
              <w:rPr>
                <w:rFonts w:eastAsia="仿宋"/>
                <w:color w:val="000000"/>
                <w:kern w:val="0"/>
                <w:szCs w:val="21"/>
                <w:highlight w:val="none"/>
              </w:rPr>
              <w:t>0416A</w:t>
            </w:r>
            <w:r>
              <w:rPr>
                <w:rFonts w:hint="eastAsia" w:eastAsia="仿宋"/>
                <w:color w:val="000000"/>
                <w:kern w:val="0"/>
                <w:szCs w:val="21"/>
                <w:highlight w:val="none"/>
                <w:lang w:val="en-US" w:eastAsia="zh-CN"/>
              </w:rPr>
              <w:t>18</w:t>
            </w:r>
          </w:p>
        </w:tc>
        <w:tc>
          <w:tcPr>
            <w:tcW w:w="5775"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5G+智能水面清理长臂船</w:t>
            </w:r>
          </w:p>
        </w:tc>
        <w:tc>
          <w:tcPr>
            <w:tcW w:w="3085" w:type="dxa"/>
            <w:noWrap w:val="0"/>
            <w:vAlign w:val="center"/>
          </w:tcPr>
          <w:p>
            <w:pPr>
              <w:keepNext w:val="0"/>
              <w:keepLines w:val="0"/>
              <w:widowControl/>
              <w:suppressLineNumbers w:val="0"/>
              <w:jc w:val="left"/>
              <w:textAlignment w:val="center"/>
              <w:rPr>
                <w:rFonts w:eastAsia="仿宋"/>
                <w:color w:val="000000"/>
                <w:sz w:val="22"/>
                <w:szCs w:val="22"/>
              </w:rPr>
            </w:pPr>
            <w:r>
              <w:rPr>
                <w:rFonts w:hint="eastAsia" w:ascii="仿宋" w:hAnsi="仿宋" w:eastAsia="仿宋" w:cs="仿宋"/>
                <w:i w:val="0"/>
                <w:color w:val="000000"/>
                <w:kern w:val="0"/>
                <w:sz w:val="22"/>
                <w:szCs w:val="22"/>
                <w:u w:val="none"/>
                <w:lang w:val="en-US" w:eastAsia="zh-CN" w:bidi="ar"/>
              </w:rPr>
              <w:t>杭州古伽船舶科技有限公司</w:t>
            </w:r>
          </w:p>
        </w:tc>
        <w:tc>
          <w:tcPr>
            <w:tcW w:w="1748" w:type="dxa"/>
            <w:noWrap/>
            <w:vAlign w:val="center"/>
          </w:tcPr>
          <w:p>
            <w:pPr>
              <w:widowControl/>
              <w:adjustRightInd w:val="0"/>
              <w:snapToGrid w:val="0"/>
              <w:spacing w:line="240" w:lineRule="exact"/>
              <w:jc w:val="center"/>
              <w:rPr>
                <w:rFonts w:hint="default" w:hAnsi="仿宋" w:eastAsia="仿宋"/>
                <w:color w:val="000000"/>
                <w:kern w:val="0"/>
                <w:sz w:val="21"/>
                <w:szCs w:val="21"/>
                <w:lang w:val="en-US" w:eastAsia="zh-CN" w:bidi="ar-SA"/>
              </w:rPr>
            </w:pPr>
            <w:r>
              <w:rPr>
                <w:rFonts w:hint="eastAsia" w:hAnsi="仿宋" w:eastAsia="仿宋"/>
                <w:color w:val="000000"/>
                <w:kern w:val="0"/>
                <w:sz w:val="21"/>
                <w:szCs w:val="21"/>
                <w:lang w:val="en-US" w:eastAsia="zh-CN" w:bidi="ar-SA"/>
              </w:rPr>
              <w:t>萧山区科技局</w:t>
            </w:r>
          </w:p>
        </w:tc>
        <w:tc>
          <w:tcPr>
            <w:tcW w:w="1371" w:type="dxa"/>
            <w:noWrap/>
            <w:vAlign w:val="center"/>
          </w:tcPr>
          <w:p>
            <w:pPr>
              <w:widowControl/>
              <w:adjustRightInd w:val="0"/>
              <w:snapToGrid w:val="0"/>
              <w:spacing w:line="240" w:lineRule="exact"/>
              <w:jc w:val="center"/>
              <w:rPr>
                <w:rFonts w:hint="eastAsia" w:hAnsi="仿宋" w:eastAsia="仿宋"/>
                <w:color w:val="000000"/>
                <w:kern w:val="0"/>
                <w:sz w:val="21"/>
                <w:szCs w:val="21"/>
                <w:lang w:val="en-US" w:eastAsia="zh-CN" w:bidi="ar-SA"/>
              </w:rPr>
            </w:pPr>
            <w:r>
              <w:rPr>
                <w:rFonts w:hint="eastAsia" w:hAnsi="仿宋" w:eastAsia="仿宋"/>
                <w:color w:val="000000"/>
                <w:kern w:val="0"/>
                <w:szCs w:val="21"/>
              </w:rPr>
              <w:t>韩吉</w:t>
            </w:r>
          </w:p>
        </w:tc>
      </w:tr>
    </w:tbl>
    <w:p>
      <w:pPr>
        <w:adjustRightInd w:val="0"/>
        <w:snapToGrid w:val="0"/>
        <w:spacing w:line="280" w:lineRule="exact"/>
        <w:rPr>
          <w:rFonts w:eastAsia="黑体"/>
          <w:sz w:val="30"/>
          <w:szCs w:val="30"/>
        </w:rPr>
      </w:pPr>
    </w:p>
    <w:p>
      <w:pPr>
        <w:adjustRightInd w:val="0"/>
        <w:snapToGrid w:val="0"/>
        <w:spacing w:line="500" w:lineRule="exact"/>
        <w:rPr>
          <w:rFonts w:eastAsia="黑体"/>
          <w:sz w:val="30"/>
          <w:szCs w:val="30"/>
        </w:rPr>
      </w:pPr>
    </w:p>
    <w:p>
      <w:pPr>
        <w:adjustRightInd w:val="0"/>
        <w:snapToGrid w:val="0"/>
        <w:spacing w:line="500" w:lineRule="exact"/>
        <w:rPr>
          <w:rFonts w:eastAsia="黑体"/>
          <w:sz w:val="30"/>
          <w:szCs w:val="30"/>
        </w:rPr>
      </w:pPr>
    </w:p>
    <w:p>
      <w:pPr>
        <w:adjustRightInd w:val="0"/>
        <w:snapToGrid w:val="0"/>
        <w:spacing w:line="500" w:lineRule="exact"/>
        <w:rPr>
          <w:rFonts w:eastAsia="黑体"/>
          <w:sz w:val="30"/>
          <w:szCs w:val="30"/>
        </w:rPr>
      </w:pPr>
      <w:r>
        <w:rPr>
          <w:rFonts w:eastAsia="黑体"/>
          <w:sz w:val="30"/>
          <w:szCs w:val="30"/>
        </w:rPr>
        <w:t>附件</w:t>
      </w:r>
      <w:r>
        <w:rPr>
          <w:rFonts w:hint="eastAsia" w:eastAsia="黑体"/>
          <w:sz w:val="30"/>
          <w:szCs w:val="30"/>
          <w:lang w:val="en-US" w:eastAsia="zh-CN"/>
        </w:rPr>
        <w:t>3</w:t>
      </w:r>
      <w:r>
        <w:rPr>
          <w:rFonts w:eastAsia="黑体"/>
          <w:sz w:val="30"/>
          <w:szCs w:val="30"/>
        </w:rPr>
        <w:t>：</w:t>
      </w:r>
    </w:p>
    <w:p>
      <w:pPr>
        <w:adjustRightInd w:val="0"/>
        <w:snapToGrid w:val="0"/>
        <w:spacing w:before="312" w:beforeLines="100" w:line="500" w:lineRule="exact"/>
        <w:jc w:val="center"/>
        <w:rPr>
          <w:rFonts w:hint="eastAsia" w:eastAsia="黑体"/>
          <w:sz w:val="36"/>
          <w:szCs w:val="36"/>
          <w:lang w:eastAsia="zh-CN"/>
        </w:rPr>
      </w:pPr>
      <w:r>
        <w:rPr>
          <w:rFonts w:eastAsia="黑体"/>
          <w:sz w:val="36"/>
          <w:szCs w:val="36"/>
        </w:rPr>
        <w:t>20</w:t>
      </w:r>
      <w:r>
        <w:rPr>
          <w:rFonts w:hint="eastAsia" w:eastAsia="黑体"/>
          <w:sz w:val="36"/>
          <w:szCs w:val="36"/>
          <w:lang w:val="en-US" w:eastAsia="zh-CN"/>
        </w:rPr>
        <w:t>20</w:t>
      </w:r>
      <w:r>
        <w:rPr>
          <w:rFonts w:eastAsia="黑体"/>
          <w:sz w:val="36"/>
          <w:szCs w:val="36"/>
        </w:rPr>
        <w:t>年杭州市农业</w:t>
      </w:r>
      <w:r>
        <w:rPr>
          <w:rFonts w:hint="eastAsia" w:eastAsia="黑体"/>
          <w:sz w:val="36"/>
          <w:szCs w:val="36"/>
          <w:lang w:val="en-US" w:eastAsia="zh-CN"/>
        </w:rPr>
        <w:t>与社会发展</w:t>
      </w:r>
      <w:r>
        <w:rPr>
          <w:rFonts w:eastAsia="黑体"/>
          <w:sz w:val="36"/>
          <w:szCs w:val="36"/>
        </w:rPr>
        <w:t>科研</w:t>
      </w:r>
      <w:r>
        <w:rPr>
          <w:rFonts w:hint="eastAsia" w:eastAsia="黑体"/>
          <w:sz w:val="36"/>
          <w:szCs w:val="36"/>
          <w:lang w:val="en-US" w:eastAsia="zh-CN"/>
        </w:rPr>
        <w:t>重点</w:t>
      </w:r>
      <w:r>
        <w:rPr>
          <w:rFonts w:eastAsia="黑体"/>
          <w:sz w:val="36"/>
          <w:szCs w:val="36"/>
        </w:rPr>
        <w:t>项目安排表</w:t>
      </w:r>
      <w:r>
        <w:rPr>
          <w:rFonts w:hint="eastAsia" w:eastAsia="黑体"/>
          <w:sz w:val="36"/>
          <w:szCs w:val="36"/>
          <w:lang w:eastAsia="zh-CN"/>
        </w:rPr>
        <w:t>（</w:t>
      </w:r>
      <w:r>
        <w:rPr>
          <w:rFonts w:hint="eastAsia" w:eastAsia="黑体"/>
          <w:sz w:val="36"/>
          <w:szCs w:val="36"/>
          <w:lang w:val="en-US" w:eastAsia="zh-CN"/>
        </w:rPr>
        <w:t>大健康类</w:t>
      </w:r>
      <w:r>
        <w:rPr>
          <w:rFonts w:hint="eastAsia" w:eastAsia="黑体"/>
          <w:sz w:val="36"/>
          <w:szCs w:val="36"/>
          <w:lang w:eastAsia="zh-CN"/>
        </w:rPr>
        <w:t>）</w:t>
      </w:r>
    </w:p>
    <w:p>
      <w:pPr>
        <w:adjustRightInd w:val="0"/>
        <w:snapToGrid w:val="0"/>
        <w:spacing w:before="156" w:beforeLines="50" w:after="156" w:afterLines="50"/>
        <w:jc w:val="center"/>
      </w:pPr>
      <w:r>
        <w:rPr>
          <w:rFonts w:eastAsia="仿宋_GB2312"/>
          <w:sz w:val="24"/>
        </w:rPr>
        <w:t xml:space="preserve">                                                                                               单位：万元</w:t>
      </w:r>
    </w:p>
    <w:tbl>
      <w:tblPr>
        <w:tblStyle w:val="4"/>
        <w:tblW w:w="1487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82"/>
        <w:gridCol w:w="5824"/>
        <w:gridCol w:w="3158"/>
        <w:gridCol w:w="182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080" w:type="dxa"/>
            <w:noWrap w:val="0"/>
            <w:vAlign w:val="center"/>
          </w:tcPr>
          <w:p>
            <w:pPr>
              <w:widowControl/>
              <w:adjustRightInd w:val="0"/>
              <w:snapToGrid w:val="0"/>
              <w:spacing w:line="240" w:lineRule="exact"/>
              <w:jc w:val="center"/>
              <w:rPr>
                <w:rFonts w:eastAsia="黑体"/>
                <w:bCs/>
                <w:color w:val="000000"/>
                <w:kern w:val="0"/>
                <w:sz w:val="24"/>
                <w:highlight w:val="none"/>
              </w:rPr>
            </w:pPr>
            <w:r>
              <w:rPr>
                <w:rFonts w:eastAsia="黑体"/>
                <w:bCs/>
                <w:color w:val="000000"/>
                <w:kern w:val="0"/>
                <w:sz w:val="24"/>
                <w:highlight w:val="none"/>
              </w:rPr>
              <w:t>序号</w:t>
            </w:r>
          </w:p>
        </w:tc>
        <w:tc>
          <w:tcPr>
            <w:tcW w:w="1882" w:type="dxa"/>
            <w:noWrap w:val="0"/>
            <w:vAlign w:val="center"/>
          </w:tcPr>
          <w:p>
            <w:pPr>
              <w:widowControl/>
              <w:adjustRightInd w:val="0"/>
              <w:snapToGrid w:val="0"/>
              <w:spacing w:line="240" w:lineRule="exact"/>
              <w:jc w:val="center"/>
              <w:rPr>
                <w:rFonts w:eastAsia="黑体"/>
                <w:bCs/>
                <w:color w:val="000000"/>
                <w:kern w:val="0"/>
                <w:sz w:val="24"/>
                <w:highlight w:val="none"/>
              </w:rPr>
            </w:pPr>
            <w:r>
              <w:rPr>
                <w:rFonts w:eastAsia="黑体"/>
                <w:bCs/>
                <w:color w:val="000000"/>
                <w:kern w:val="0"/>
                <w:sz w:val="24"/>
                <w:highlight w:val="none"/>
              </w:rPr>
              <w:t>项目编号</w:t>
            </w:r>
          </w:p>
        </w:tc>
        <w:tc>
          <w:tcPr>
            <w:tcW w:w="5824" w:type="dxa"/>
            <w:noWrap w:val="0"/>
            <w:vAlign w:val="center"/>
          </w:tcPr>
          <w:p>
            <w:pPr>
              <w:widowControl/>
              <w:adjustRightInd w:val="0"/>
              <w:snapToGrid w:val="0"/>
              <w:spacing w:line="240" w:lineRule="exact"/>
              <w:jc w:val="center"/>
              <w:rPr>
                <w:rFonts w:eastAsia="黑体"/>
                <w:bCs/>
                <w:color w:val="000000"/>
                <w:kern w:val="0"/>
                <w:sz w:val="24"/>
                <w:highlight w:val="none"/>
              </w:rPr>
            </w:pPr>
            <w:r>
              <w:rPr>
                <w:rFonts w:eastAsia="黑体"/>
                <w:bCs/>
                <w:color w:val="000000"/>
                <w:kern w:val="0"/>
                <w:sz w:val="24"/>
                <w:highlight w:val="none"/>
              </w:rPr>
              <w:t>项目名称</w:t>
            </w:r>
          </w:p>
        </w:tc>
        <w:tc>
          <w:tcPr>
            <w:tcW w:w="3158" w:type="dxa"/>
            <w:noWrap w:val="0"/>
            <w:vAlign w:val="center"/>
          </w:tcPr>
          <w:p>
            <w:pPr>
              <w:widowControl/>
              <w:adjustRightInd w:val="0"/>
              <w:snapToGrid w:val="0"/>
              <w:spacing w:line="240" w:lineRule="exact"/>
              <w:jc w:val="center"/>
              <w:rPr>
                <w:rFonts w:eastAsia="黑体"/>
                <w:bCs/>
                <w:color w:val="000000"/>
                <w:kern w:val="0"/>
                <w:sz w:val="24"/>
                <w:highlight w:val="none"/>
              </w:rPr>
            </w:pPr>
            <w:r>
              <w:rPr>
                <w:rFonts w:eastAsia="黑体"/>
                <w:bCs/>
                <w:color w:val="000000"/>
                <w:kern w:val="0"/>
                <w:sz w:val="24"/>
                <w:highlight w:val="none"/>
              </w:rPr>
              <w:t>承担单位</w:t>
            </w:r>
          </w:p>
        </w:tc>
        <w:tc>
          <w:tcPr>
            <w:tcW w:w="1823" w:type="dxa"/>
            <w:noWrap w:val="0"/>
            <w:vAlign w:val="center"/>
          </w:tcPr>
          <w:p>
            <w:pPr>
              <w:widowControl/>
              <w:adjustRightInd w:val="0"/>
              <w:snapToGrid w:val="0"/>
              <w:spacing w:line="240" w:lineRule="exact"/>
              <w:jc w:val="center"/>
              <w:rPr>
                <w:rFonts w:hint="default" w:eastAsia="黑体"/>
                <w:bCs/>
                <w:color w:val="000000"/>
                <w:kern w:val="0"/>
                <w:sz w:val="24"/>
                <w:highlight w:val="none"/>
                <w:lang w:val="en-US" w:eastAsia="zh-CN"/>
              </w:rPr>
            </w:pPr>
            <w:r>
              <w:rPr>
                <w:rFonts w:hint="eastAsia" w:eastAsia="黑体"/>
                <w:bCs/>
                <w:color w:val="000000"/>
                <w:kern w:val="0"/>
                <w:sz w:val="24"/>
                <w:highlight w:val="none"/>
                <w:lang w:val="en-US" w:eastAsia="zh-CN"/>
              </w:rPr>
              <w:t>主管单位</w:t>
            </w:r>
          </w:p>
        </w:tc>
        <w:tc>
          <w:tcPr>
            <w:tcW w:w="1110" w:type="dxa"/>
            <w:noWrap w:val="0"/>
            <w:vAlign w:val="center"/>
          </w:tcPr>
          <w:p>
            <w:pPr>
              <w:widowControl/>
              <w:adjustRightInd w:val="0"/>
              <w:snapToGrid w:val="0"/>
              <w:spacing w:line="240" w:lineRule="exact"/>
              <w:jc w:val="center"/>
              <w:rPr>
                <w:rFonts w:hint="default" w:eastAsia="黑体"/>
                <w:bCs/>
                <w:color w:val="000000"/>
                <w:kern w:val="0"/>
                <w:sz w:val="24"/>
                <w:szCs w:val="24"/>
                <w:highlight w:val="none"/>
                <w:lang w:val="en-US" w:eastAsia="zh-CN" w:bidi="ar-SA"/>
              </w:rPr>
            </w:pPr>
            <w:r>
              <w:rPr>
                <w:rFonts w:hint="eastAsia" w:eastAsia="黑体"/>
                <w:bCs/>
                <w:color w:val="000000"/>
                <w:kern w:val="0"/>
                <w:sz w:val="24"/>
                <w:szCs w:val="24"/>
                <w:highlight w:val="none"/>
                <w:lang w:val="en-US" w:eastAsia="zh-CN"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1</w:t>
            </w:r>
          </w:p>
        </w:tc>
        <w:tc>
          <w:tcPr>
            <w:tcW w:w="1882" w:type="dxa"/>
            <w:noWrap/>
            <w:vAlign w:val="center"/>
          </w:tcPr>
          <w:p>
            <w:pPr>
              <w:keepNext w:val="0"/>
              <w:keepLines w:val="0"/>
              <w:widowControl/>
              <w:suppressLineNumbers w:val="0"/>
              <w:jc w:val="both"/>
              <w:textAlignment w:val="center"/>
              <w:rPr>
                <w:rFonts w:eastAsia="仿宋"/>
                <w:color w:val="000000"/>
                <w:kern w:val="0"/>
                <w:szCs w:val="21"/>
                <w:highlight w:val="none"/>
              </w:rPr>
            </w:pPr>
            <w:r>
              <w:rPr>
                <w:rFonts w:hint="default" w:ascii="Times New Roman" w:hAnsi="Times New Roman" w:eastAsia="宋体" w:cs="Times New Roman"/>
                <w:i w:val="0"/>
                <w:color w:val="000000"/>
                <w:kern w:val="0"/>
                <w:sz w:val="21"/>
                <w:szCs w:val="21"/>
                <w:highlight w:val="none"/>
                <w:u w:val="none"/>
                <w:lang w:val="en-US" w:eastAsia="zh-CN" w:bidi="ar"/>
              </w:rPr>
              <w:t>20200416A19</w:t>
            </w:r>
          </w:p>
        </w:tc>
        <w:tc>
          <w:tcPr>
            <w:tcW w:w="5824" w:type="dxa"/>
            <w:noWrap w:val="0"/>
            <w:vAlign w:val="center"/>
          </w:tcPr>
          <w:p>
            <w:pPr>
              <w:keepNext w:val="0"/>
              <w:keepLines w:val="0"/>
              <w:widowControl/>
              <w:suppressLineNumbers w:val="0"/>
              <w:jc w:val="left"/>
              <w:textAlignment w:val="center"/>
              <w:rPr>
                <w:rFonts w:hint="eastAsia"/>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亚运智能急救保障关键技术研发及示范应用</w:t>
            </w:r>
          </w:p>
        </w:tc>
        <w:tc>
          <w:tcPr>
            <w:tcW w:w="3158" w:type="dxa"/>
            <w:noWrap w:val="0"/>
            <w:vAlign w:val="center"/>
          </w:tcPr>
          <w:p>
            <w:pPr>
              <w:keepNext w:val="0"/>
              <w:keepLines w:val="0"/>
              <w:widowControl/>
              <w:suppressLineNumbers w:val="0"/>
              <w:jc w:val="left"/>
              <w:textAlignment w:val="center"/>
              <w:rPr>
                <w:rFonts w:hint="eastAsia"/>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杭州市急救中心</w:t>
            </w:r>
          </w:p>
        </w:tc>
        <w:tc>
          <w:tcPr>
            <w:tcW w:w="1823" w:type="dxa"/>
            <w:noWrap/>
            <w:vAlign w:val="center"/>
          </w:tcPr>
          <w:p>
            <w:pPr>
              <w:widowControl/>
              <w:adjustRightInd w:val="0"/>
              <w:snapToGrid w:val="0"/>
              <w:spacing w:line="240" w:lineRule="exact"/>
              <w:jc w:val="center"/>
              <w:rPr>
                <w:rFonts w:hint="default"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张军根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2</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20200416A20</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基于智慧化多点触发机制的传染性疾病防控信息管理平台的应用研究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杭州市第九人民医院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陈昌贵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3</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20200416A21</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人工智能技术在耐多药肺结核筛查及风险预测中的应用研究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杭州市红十字会医院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蔡青山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4</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20200416A22</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抑郁症多模态生物学精准诊疗方案及评估体系的建立</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杭州市第七人民医院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5</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20200416A23</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浙江省围绝经期和绝经早期女性骨质疏松症预警体系的建立</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杭州市妇产科医院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张治芬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6</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20200416A24</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多靶点精准化经颅磁刺激治疗抑郁症认知功能损害的技术建立与应用</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杭州师范大学</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沈悦娣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7</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20200416A25</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妊娠早期临床检测指标及中医证素、证型对妊娠结局的预测</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杭州市中医院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赵宏利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8</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20200416A26</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宋体"/>
                <w:color w:val="000000"/>
                <w:sz w:val="22"/>
                <w:szCs w:val="22"/>
                <w:highlight w:val="none"/>
              </w:rPr>
              <w:t>肝外胆管癌肿瘤标志物筛选及内镜诊治关键技术研究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杭州市第一人民医院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杨建锋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080" w:type="dxa"/>
            <w:noWrap w:val="0"/>
            <w:vAlign w:val="center"/>
          </w:tcPr>
          <w:p>
            <w:pPr>
              <w:widowControl/>
              <w:adjustRightInd w:val="0"/>
              <w:snapToGrid w:val="0"/>
              <w:spacing w:line="240" w:lineRule="exact"/>
              <w:jc w:val="center"/>
              <w:rPr>
                <w:rFonts w:hint="eastAsia" w:eastAsia="仿宋"/>
                <w:color w:val="000000"/>
                <w:kern w:val="0"/>
                <w:szCs w:val="21"/>
                <w:highlight w:val="none"/>
                <w:lang w:val="en-US" w:eastAsia="zh-CN"/>
              </w:rPr>
            </w:pPr>
            <w:r>
              <w:rPr>
                <w:rFonts w:hint="eastAsia" w:eastAsia="仿宋"/>
                <w:color w:val="000000"/>
                <w:kern w:val="0"/>
                <w:szCs w:val="21"/>
                <w:highlight w:val="none"/>
                <w:lang w:val="en-US" w:eastAsia="zh-CN"/>
              </w:rPr>
              <w:t>9</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20200416A27</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低剂量TBI联合化疗行造血干细胞移植的临床和实验室研究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杭州市第一人民医院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钱申贤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10</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20200416A28</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杭州市疑难重症感染性皮肤病的综合诊治平台的建立</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杭州市第三人民医院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刘泽虎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11</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20200416A29</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绿茶茶褐素通过自噬mTOR途径诱导肺癌脑转移细胞失巢凋亡的机制研究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杭州市第一人民医院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12</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20200416A30</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新型冠状病毒肺炎患者预后转归评价的构建</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杭州市西溪医院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黄劲松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13</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20200416A31</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肺癌脑转移立体定向放射治疗个体化实施关键技术的建立</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杭州市肿瘤医院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夏冰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14</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20200416A32</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杭州市学生肠道健康监测与精准干预技术研究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杭州市疾病预防控制中心</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赵刚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15</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20200416A33</w:t>
            </w:r>
          </w:p>
        </w:tc>
        <w:tc>
          <w:tcPr>
            <w:tcW w:w="582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新型高效个体化瘤苗研制--有效结肠癌抗原肽的发现及其免疫效应研究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杭州师范大学附属医院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杭州市卫健委</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黄常新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16</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w:t>
            </w:r>
            <w:r>
              <w:rPr>
                <w:rFonts w:hint="eastAsia" w:ascii="Times New Roman" w:hAnsi="Times New Roman" w:eastAsia="宋体" w:cs="Times New Roman"/>
                <w:i w:val="0"/>
                <w:color w:val="000000"/>
                <w:kern w:val="0"/>
                <w:sz w:val="21"/>
                <w:szCs w:val="21"/>
                <w:highlight w:val="none"/>
                <w:u w:val="none"/>
                <w:lang w:val="en-US" w:eastAsia="zh-CN" w:bidi="ar"/>
              </w:rPr>
              <w:t>4</w:t>
            </w:r>
          </w:p>
        </w:tc>
        <w:tc>
          <w:tcPr>
            <w:tcW w:w="5824"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治疗紫杉醇耐药肿瘤的卡巴他赛白蛋白纳米粒关键共性技术研究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杭州师范大学</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谢恬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17</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w:t>
            </w:r>
            <w:r>
              <w:rPr>
                <w:rFonts w:hint="eastAsia" w:ascii="Times New Roman" w:hAnsi="Times New Roman" w:eastAsia="宋体" w:cs="Times New Roman"/>
                <w:i w:val="0"/>
                <w:color w:val="000000"/>
                <w:kern w:val="0"/>
                <w:sz w:val="21"/>
                <w:szCs w:val="21"/>
                <w:highlight w:val="none"/>
                <w:u w:val="none"/>
                <w:lang w:val="en-US" w:eastAsia="zh-CN" w:bidi="ar"/>
              </w:rPr>
              <w:t>5</w:t>
            </w:r>
          </w:p>
        </w:tc>
        <w:tc>
          <w:tcPr>
            <w:tcW w:w="5824"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Nectin-4靶向</w:t>
            </w:r>
            <w:r>
              <w:rPr>
                <w:rStyle w:val="7"/>
                <w:highlight w:val="none"/>
                <w:lang w:val="en-US" w:eastAsia="zh-CN" w:bidi="ar"/>
              </w:rPr>
              <w:t>CAR-NK细胞免疫疗法开发及其在三阴性乳腺癌治疗中的应用研究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浙大城市学院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潘建平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18</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w:t>
            </w:r>
            <w:r>
              <w:rPr>
                <w:rFonts w:hint="eastAsia" w:ascii="Times New Roman" w:hAnsi="Times New Roman" w:eastAsia="宋体" w:cs="Times New Roman"/>
                <w:i w:val="0"/>
                <w:color w:val="000000"/>
                <w:kern w:val="0"/>
                <w:sz w:val="21"/>
                <w:szCs w:val="21"/>
                <w:highlight w:val="none"/>
                <w:u w:val="none"/>
                <w:lang w:val="en-US" w:eastAsia="zh-CN" w:bidi="ar"/>
              </w:rPr>
              <w:t>6</w:t>
            </w:r>
          </w:p>
        </w:tc>
        <w:tc>
          <w:tcPr>
            <w:tcW w:w="5824"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基因组测序结合人工智能建立抗肿瘤药物敏感性评价与预测技术体系</w:t>
            </w:r>
          </w:p>
        </w:tc>
        <w:tc>
          <w:tcPr>
            <w:tcW w:w="3158"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浙江大学智能创新药物研究院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何俏军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19</w:t>
            </w:r>
          </w:p>
        </w:tc>
        <w:tc>
          <w:tcPr>
            <w:tcW w:w="1882" w:type="dxa"/>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20200416A3</w:t>
            </w:r>
            <w:r>
              <w:rPr>
                <w:rFonts w:hint="eastAsia" w:ascii="Times New Roman" w:hAnsi="Times New Roman" w:eastAsia="宋体" w:cs="Times New Roman"/>
                <w:i w:val="0"/>
                <w:color w:val="000000"/>
                <w:kern w:val="0"/>
                <w:sz w:val="21"/>
                <w:szCs w:val="21"/>
                <w:highlight w:val="none"/>
                <w:u w:val="none"/>
                <w:lang w:val="en-US" w:eastAsia="zh-CN" w:bidi="ar"/>
              </w:rPr>
              <w:t>7</w:t>
            </w:r>
          </w:p>
        </w:tc>
        <w:tc>
          <w:tcPr>
            <w:tcW w:w="5824"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用于康复训练的上肢绳驱动外骨骼机器人研究</w:t>
            </w:r>
          </w:p>
        </w:tc>
        <w:tc>
          <w:tcPr>
            <w:tcW w:w="3158" w:type="dxa"/>
            <w:noWrap w:val="0"/>
            <w:vAlign w:val="center"/>
          </w:tcPr>
          <w:p>
            <w:pPr>
              <w:keepNext w:val="0"/>
              <w:keepLines w:val="0"/>
              <w:widowControl/>
              <w:suppressLineNumbers w:val="0"/>
              <w:jc w:val="left"/>
              <w:textAlignment w:val="center"/>
              <w:rPr>
                <w:rFonts w:hint="eastAsia" w:ascii="仿宋" w:hAnsi="仿宋" w:eastAsia="仿宋" w:cs="宋体"/>
                <w:color w:val="000000"/>
                <w:kern w:val="2"/>
                <w:sz w:val="22"/>
                <w:szCs w:val="22"/>
                <w:highlight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北京航空航天大学杭州创新研究院</w:t>
            </w:r>
          </w:p>
        </w:tc>
        <w:tc>
          <w:tcPr>
            <w:tcW w:w="1823"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杭州市科技局</w:t>
            </w:r>
          </w:p>
        </w:tc>
        <w:tc>
          <w:tcPr>
            <w:tcW w:w="1110" w:type="dxa"/>
            <w:noWrap/>
            <w:vAlign w:val="center"/>
          </w:tcPr>
          <w:p>
            <w:pPr>
              <w:widowControl/>
              <w:adjustRightInd w:val="0"/>
              <w:snapToGrid w:val="0"/>
              <w:spacing w:line="240" w:lineRule="exact"/>
              <w:jc w:val="center"/>
              <w:rPr>
                <w:rFonts w:hAnsi="仿宋" w:eastAsia="仿宋"/>
                <w:color w:val="000000"/>
                <w:kern w:val="0"/>
                <w:sz w:val="21"/>
                <w:szCs w:val="21"/>
                <w:highlight w:val="none"/>
                <w:lang w:val="en-US" w:eastAsia="zh-CN" w:bidi="ar-SA"/>
              </w:rPr>
            </w:pPr>
            <w:r>
              <w:rPr>
                <w:rFonts w:hint="eastAsia" w:hAnsi="仿宋" w:eastAsia="仿宋"/>
                <w:color w:val="000000"/>
                <w:kern w:val="0"/>
                <w:sz w:val="21"/>
                <w:szCs w:val="21"/>
                <w:highlight w:val="none"/>
                <w:lang w:val="en-US" w:eastAsia="zh-CN" w:bidi="ar-SA"/>
              </w:rPr>
              <w:t>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20</w:t>
            </w:r>
          </w:p>
        </w:tc>
        <w:tc>
          <w:tcPr>
            <w:tcW w:w="1882" w:type="dxa"/>
            <w:noWrap/>
            <w:vAlign w:val="center"/>
          </w:tcPr>
          <w:p>
            <w:pPr>
              <w:widowControl/>
              <w:adjustRightInd w:val="0"/>
              <w:snapToGrid w:val="0"/>
              <w:spacing w:line="240" w:lineRule="exact"/>
              <w:jc w:val="left"/>
              <w:rPr>
                <w:rFonts w:hint="default" w:eastAsia="仿宋"/>
                <w:color w:val="000000"/>
                <w:kern w:val="0"/>
                <w:szCs w:val="21"/>
                <w:highlight w:val="none"/>
                <w:lang w:val="en-US" w:eastAsia="zh-CN"/>
              </w:rPr>
            </w:pPr>
            <w:r>
              <w:rPr>
                <w:rFonts w:hint="default" w:ascii="Times New Roman" w:hAnsi="Times New Roman" w:eastAsia="宋体" w:cs="Times New Roman"/>
                <w:i w:val="0"/>
                <w:color w:val="000000"/>
                <w:kern w:val="0"/>
                <w:sz w:val="21"/>
                <w:szCs w:val="21"/>
                <w:highlight w:val="none"/>
                <w:u w:val="none"/>
                <w:lang w:val="en-US" w:eastAsia="zh-CN" w:bidi="ar"/>
              </w:rPr>
              <w:t>20200416A3</w:t>
            </w:r>
            <w:r>
              <w:rPr>
                <w:rFonts w:hint="eastAsia" w:ascii="Times New Roman" w:hAnsi="Times New Roman" w:eastAsia="宋体" w:cs="Times New Roman"/>
                <w:i w:val="0"/>
                <w:color w:val="000000"/>
                <w:kern w:val="0"/>
                <w:sz w:val="21"/>
                <w:szCs w:val="21"/>
                <w:highlight w:val="none"/>
                <w:u w:val="none"/>
                <w:lang w:val="en-US" w:eastAsia="zh-CN" w:bidi="ar"/>
              </w:rPr>
              <w:t>8</w:t>
            </w:r>
          </w:p>
        </w:tc>
        <w:tc>
          <w:tcPr>
            <w:tcW w:w="5824"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高灵敏全自动POCT免疫分析系统和系列诊断试剂的研发与产业化</w:t>
            </w:r>
          </w:p>
        </w:tc>
        <w:tc>
          <w:tcPr>
            <w:tcW w:w="3158"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浙江博实生物科技有限公司</w:t>
            </w:r>
          </w:p>
        </w:tc>
        <w:tc>
          <w:tcPr>
            <w:tcW w:w="1823" w:type="dxa"/>
            <w:noWrap/>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滨江区科技局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Cs w:val="21"/>
                <w:highlight w:val="none"/>
              </w:rPr>
              <w:t>黄飚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21</w:t>
            </w:r>
          </w:p>
        </w:tc>
        <w:tc>
          <w:tcPr>
            <w:tcW w:w="1882" w:type="dxa"/>
            <w:noWrap/>
            <w:vAlign w:val="center"/>
          </w:tcPr>
          <w:p>
            <w:pPr>
              <w:widowControl/>
              <w:adjustRightInd w:val="0"/>
              <w:snapToGrid w:val="0"/>
              <w:spacing w:line="240" w:lineRule="exact"/>
              <w:jc w:val="left"/>
              <w:rPr>
                <w:rFonts w:hint="default" w:eastAsia="仿宋"/>
                <w:color w:val="000000"/>
                <w:kern w:val="0"/>
                <w:szCs w:val="21"/>
                <w:highlight w:val="none"/>
                <w:lang w:val="en-US"/>
              </w:rPr>
            </w:pPr>
            <w:r>
              <w:rPr>
                <w:rFonts w:eastAsia="仿宋"/>
                <w:color w:val="000000"/>
                <w:kern w:val="0"/>
                <w:szCs w:val="21"/>
                <w:highlight w:val="none"/>
              </w:rPr>
              <w:t>20</w:t>
            </w:r>
            <w:r>
              <w:rPr>
                <w:rFonts w:hint="eastAsia" w:eastAsia="仿宋"/>
                <w:color w:val="000000"/>
                <w:kern w:val="0"/>
                <w:szCs w:val="21"/>
                <w:highlight w:val="none"/>
                <w:lang w:val="en-US" w:eastAsia="zh-CN"/>
              </w:rPr>
              <w:t>20</w:t>
            </w:r>
            <w:r>
              <w:rPr>
                <w:rFonts w:eastAsia="仿宋"/>
                <w:color w:val="000000"/>
                <w:kern w:val="0"/>
                <w:szCs w:val="21"/>
                <w:highlight w:val="none"/>
              </w:rPr>
              <w:t>0416A</w:t>
            </w:r>
            <w:r>
              <w:rPr>
                <w:rFonts w:hint="eastAsia" w:eastAsia="仿宋"/>
                <w:color w:val="000000"/>
                <w:kern w:val="0"/>
                <w:szCs w:val="21"/>
                <w:highlight w:val="none"/>
                <w:lang w:val="en-US" w:eastAsia="zh-CN"/>
              </w:rPr>
              <w:t>39</w:t>
            </w:r>
          </w:p>
        </w:tc>
        <w:tc>
          <w:tcPr>
            <w:tcW w:w="5824"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食管黏膜创面保护再生修复材料研究开发</w:t>
            </w:r>
          </w:p>
        </w:tc>
        <w:tc>
          <w:tcPr>
            <w:tcW w:w="3158"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杭州英健生物科技有限公司</w:t>
            </w:r>
          </w:p>
        </w:tc>
        <w:tc>
          <w:tcPr>
            <w:tcW w:w="1823" w:type="dxa"/>
            <w:noWrap/>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萧山区科技局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Cs w:val="21"/>
                <w:highlight w:val="none"/>
              </w:rPr>
              <w:t>戴建英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1080" w:type="dxa"/>
            <w:noWrap w:val="0"/>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22</w:t>
            </w:r>
          </w:p>
        </w:tc>
        <w:tc>
          <w:tcPr>
            <w:tcW w:w="1882" w:type="dxa"/>
            <w:noWrap/>
            <w:vAlign w:val="center"/>
          </w:tcPr>
          <w:p>
            <w:pPr>
              <w:widowControl/>
              <w:adjustRightInd w:val="0"/>
              <w:snapToGrid w:val="0"/>
              <w:spacing w:line="240" w:lineRule="exact"/>
              <w:jc w:val="left"/>
              <w:rPr>
                <w:rFonts w:hint="default" w:eastAsia="仿宋"/>
                <w:color w:val="000000"/>
                <w:kern w:val="0"/>
                <w:szCs w:val="21"/>
                <w:highlight w:val="none"/>
                <w:lang w:val="en-US"/>
              </w:rPr>
            </w:pPr>
            <w:r>
              <w:rPr>
                <w:rFonts w:eastAsia="仿宋"/>
                <w:color w:val="000000"/>
                <w:kern w:val="0"/>
                <w:szCs w:val="21"/>
                <w:highlight w:val="none"/>
              </w:rPr>
              <w:t>20</w:t>
            </w:r>
            <w:r>
              <w:rPr>
                <w:rFonts w:hint="eastAsia" w:eastAsia="仿宋"/>
                <w:color w:val="000000"/>
                <w:kern w:val="0"/>
                <w:szCs w:val="21"/>
                <w:highlight w:val="none"/>
                <w:lang w:val="en-US" w:eastAsia="zh-CN"/>
              </w:rPr>
              <w:t>20</w:t>
            </w:r>
            <w:r>
              <w:rPr>
                <w:rFonts w:eastAsia="仿宋"/>
                <w:color w:val="000000"/>
                <w:kern w:val="0"/>
                <w:szCs w:val="21"/>
                <w:highlight w:val="none"/>
              </w:rPr>
              <w:t>0416A</w:t>
            </w:r>
            <w:r>
              <w:rPr>
                <w:rFonts w:hint="eastAsia" w:eastAsia="仿宋"/>
                <w:color w:val="000000"/>
                <w:kern w:val="0"/>
                <w:szCs w:val="21"/>
                <w:highlight w:val="none"/>
                <w:lang w:val="en-US" w:eastAsia="zh-CN"/>
              </w:rPr>
              <w:t>40</w:t>
            </w:r>
          </w:p>
        </w:tc>
        <w:tc>
          <w:tcPr>
            <w:tcW w:w="5824"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新型</w:t>
            </w:r>
            <w:r>
              <w:rPr>
                <w:rStyle w:val="7"/>
                <w:highlight w:val="none"/>
                <w:lang w:val="en-US" w:eastAsia="zh-CN" w:bidi="ar"/>
              </w:rPr>
              <w:t>GLP-1受体激动剂司美鲁肽（Semaglutide）生物类似药的临床前研制开发</w:t>
            </w:r>
          </w:p>
        </w:tc>
        <w:tc>
          <w:tcPr>
            <w:tcW w:w="3158" w:type="dxa"/>
            <w:noWrap w:val="0"/>
            <w:vAlign w:val="center"/>
          </w:tcPr>
          <w:p>
            <w:pPr>
              <w:keepNext w:val="0"/>
              <w:keepLines w:val="0"/>
              <w:widowControl/>
              <w:suppressLineNumbers w:val="0"/>
              <w:jc w:val="left"/>
              <w:textAlignment w:val="center"/>
              <w:rPr>
                <w:rFonts w:eastAsia="仿宋"/>
                <w:color w:val="000000"/>
                <w:sz w:val="22"/>
                <w:szCs w:val="22"/>
                <w:highlight w:val="none"/>
              </w:rPr>
            </w:pPr>
            <w:r>
              <w:rPr>
                <w:rFonts w:hint="eastAsia" w:ascii="仿宋" w:hAnsi="仿宋" w:eastAsia="仿宋" w:cs="仿宋"/>
                <w:i w:val="0"/>
                <w:color w:val="000000"/>
                <w:kern w:val="0"/>
                <w:sz w:val="22"/>
                <w:szCs w:val="22"/>
                <w:highlight w:val="none"/>
                <w:u w:val="none"/>
                <w:lang w:val="en-US" w:eastAsia="zh-CN" w:bidi="ar"/>
              </w:rPr>
              <w:t>杭州九源基因工程有限公司</w:t>
            </w:r>
          </w:p>
        </w:tc>
        <w:tc>
          <w:tcPr>
            <w:tcW w:w="1823" w:type="dxa"/>
            <w:noWrap/>
            <w:vAlign w:val="center"/>
          </w:tcPr>
          <w:p>
            <w:pPr>
              <w:widowControl/>
              <w:adjustRightInd w:val="0"/>
              <w:snapToGrid w:val="0"/>
              <w:spacing w:line="240" w:lineRule="exact"/>
              <w:jc w:val="center"/>
              <w:rPr>
                <w:rFonts w:hint="default" w:eastAsia="仿宋"/>
                <w:color w:val="000000"/>
                <w:kern w:val="0"/>
                <w:szCs w:val="21"/>
                <w:highlight w:val="none"/>
                <w:lang w:val="en-US" w:eastAsia="zh-CN"/>
              </w:rPr>
            </w:pPr>
            <w:r>
              <w:rPr>
                <w:rFonts w:hint="eastAsia" w:eastAsia="仿宋"/>
                <w:color w:val="000000"/>
                <w:kern w:val="0"/>
                <w:szCs w:val="21"/>
                <w:highlight w:val="none"/>
                <w:lang w:val="en-US" w:eastAsia="zh-CN"/>
              </w:rPr>
              <w:t>钱塘新区经发科技局</w:t>
            </w:r>
          </w:p>
        </w:tc>
        <w:tc>
          <w:tcPr>
            <w:tcW w:w="1110" w:type="dxa"/>
            <w:noWrap/>
            <w:vAlign w:val="center"/>
          </w:tcPr>
          <w:p>
            <w:pPr>
              <w:widowControl/>
              <w:adjustRightInd w:val="0"/>
              <w:snapToGrid w:val="0"/>
              <w:spacing w:line="240" w:lineRule="exact"/>
              <w:jc w:val="center"/>
              <w:rPr>
                <w:rFonts w:hint="eastAsia" w:hAnsi="仿宋" w:eastAsia="仿宋"/>
                <w:color w:val="000000"/>
                <w:kern w:val="0"/>
                <w:sz w:val="21"/>
                <w:szCs w:val="21"/>
                <w:highlight w:val="none"/>
                <w:lang w:val="en-US" w:eastAsia="zh-CN" w:bidi="ar-SA"/>
              </w:rPr>
            </w:pPr>
            <w:r>
              <w:rPr>
                <w:rFonts w:hint="eastAsia" w:hAnsi="仿宋" w:eastAsia="仿宋"/>
                <w:color w:val="000000"/>
                <w:kern w:val="0"/>
                <w:szCs w:val="21"/>
                <w:highlight w:val="none"/>
              </w:rPr>
              <w:t>孙汉栋</w:t>
            </w:r>
          </w:p>
        </w:tc>
      </w:tr>
    </w:tbl>
    <w:p>
      <w:pPr>
        <w:adjustRightInd w:val="0"/>
        <w:snapToGrid w:val="0"/>
        <w:spacing w:line="280" w:lineRule="exact"/>
        <w:rPr>
          <w:rFonts w:eastAsia="黑体"/>
          <w:sz w:val="30"/>
          <w:szCs w:val="30"/>
        </w:rPr>
        <w:sectPr>
          <w:footerReference r:id="rId3" w:type="default"/>
          <w:footerReference r:id="rId4" w:type="even"/>
          <w:pgSz w:w="16838" w:h="11906" w:orient="landscape"/>
          <w:pgMar w:top="1474" w:right="1440" w:bottom="1474" w:left="1440" w:header="851" w:footer="992" w:gutter="0"/>
          <w:pgNumType w:fmt="numberInDash"/>
          <w:cols w:space="720" w:num="1"/>
          <w:docGrid w:type="linesAndChars" w:linePitch="312" w:charSpace="0"/>
        </w:sect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- 5 -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47794"/>
    <w:rsid w:val="1F192B36"/>
    <w:rsid w:val="2F247794"/>
    <w:rsid w:val="320A1133"/>
    <w:rsid w:val="6E7A0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font01"/>
    <w:basedOn w:val="5"/>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2021-04-02T03:17:00Z</dcterms:created>
  <dc:creator>毛宇骁</dc:creator>
  <cp:lastModifiedBy>毛宇骁</cp:lastModifiedBy>
  <cp:lastPrinted>2021-04-02T08:22:00Z</cp:lastPrinted>
  <dcterms:modified xsi:type="dcterms:W3CDTF">2021-04-09T09:08:50Z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