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eastAsia="宋体"/>
          <w:b/>
          <w:bCs/>
          <w:sz w:val="32"/>
          <w:szCs w:val="32"/>
          <w:lang w:eastAsia="zh-CN"/>
        </w:rPr>
        <w:t>大学生创业项目</w:t>
      </w:r>
      <w:r>
        <w:rPr>
          <w:rFonts w:hint="eastAsia"/>
          <w:b/>
          <w:bCs/>
          <w:sz w:val="32"/>
          <w:szCs w:val="32"/>
        </w:rPr>
        <w:t>无偿资助申报流程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pStyle w:val="9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申报人填写申报信息，系统自动查询工商、学信网信息回显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，条件不符无法报名。</w:t>
      </w:r>
    </w:p>
    <w:p>
      <w:pPr>
        <w:pStyle w:val="9"/>
        <w:ind w:left="360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9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如果对回显信息有异议，点击异议处理按钮，对信息进行修改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9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5420" cy="2227580"/>
            <wp:effectExtent l="0" t="0" r="11430" b="12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0"/>
        </w:numPr>
        <w:ind w:leftChars="0"/>
      </w:pPr>
    </w:p>
    <w:p>
      <w:pPr>
        <w:pStyle w:val="9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空格</w:t>
      </w:r>
      <w:r>
        <w:rPr>
          <w:rFonts w:hint="eastAsia" w:ascii="仿宋_GB2312" w:hAnsi="仿宋_GB2312" w:eastAsia="仿宋_GB2312" w:cs="仿宋_GB2312"/>
          <w:sz w:val="28"/>
          <w:szCs w:val="28"/>
        </w:rPr>
        <w:t>填写完点击下载申报表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9"/>
        <w:numPr>
          <w:ilvl w:val="0"/>
          <w:numId w:val="0"/>
        </w:numPr>
        <w:ind w:leftChars="0"/>
      </w:pPr>
      <w:r>
        <w:drawing>
          <wp:inline distT="0" distB="0" distL="0" distR="0">
            <wp:extent cx="5274310" cy="26396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9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申报表打印盖章，扫描pdf格式上传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9"/>
        <w:numPr>
          <w:ilvl w:val="0"/>
          <w:numId w:val="0"/>
        </w:numPr>
        <w:ind w:leftChars="0"/>
      </w:pPr>
      <w:r>
        <w:drawing>
          <wp:inline distT="0" distB="0" distL="0" distR="0">
            <wp:extent cx="3714750" cy="4502150"/>
            <wp:effectExtent l="0" t="0" r="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941" cy="450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05816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0"/>
        </w:numPr>
        <w:ind w:leftChars="0"/>
        <w:rPr>
          <w:b w:val="0"/>
          <w:bCs w:val="0"/>
        </w:rPr>
      </w:pP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职工社保记录可在下方下载后，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再转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PDF格式上传附件在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职员工社保记录</w:t>
      </w:r>
    </w:p>
    <w:p>
      <w:pPr>
        <w:pStyle w:val="9"/>
        <w:widowControl w:val="0"/>
        <w:numPr>
          <w:ilvl w:val="0"/>
          <w:numId w:val="0"/>
        </w:numPr>
        <w:jc w:val="both"/>
        <w:rPr>
          <w:rFonts w:hint="eastAsia"/>
        </w:rPr>
      </w:pPr>
      <w:r>
        <w:drawing>
          <wp:inline distT="0" distB="0" distL="114300" distR="114300">
            <wp:extent cx="5249545" cy="3226435"/>
            <wp:effectExtent l="0" t="0" r="8255" b="444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9"/>
        <w:widowControl w:val="0"/>
        <w:numPr>
          <w:ilvl w:val="0"/>
          <w:numId w:val="0"/>
        </w:numPr>
        <w:jc w:val="both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6.填完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全部相关材料上传后点击“立即申报”，完成申报。</w:t>
      </w:r>
      <w:r>
        <w:drawing>
          <wp:inline distT="0" distB="0" distL="114300" distR="114300">
            <wp:extent cx="5436870" cy="3023235"/>
            <wp:effectExtent l="0" t="0" r="3810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7.申报人在这里可以查看申报进度。</w:t>
      </w:r>
    </w:p>
    <w:p>
      <w:pPr>
        <w:spacing w:line="560" w:lineRule="exact"/>
        <w:ind w:right="640" w:firstLine="2835" w:firstLineChars="135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shd w:val="clear" w:fill="C9E7FF"/>
        </w:rPr>
      </w:pPr>
      <w:r>
        <w:drawing>
          <wp:inline distT="0" distB="0" distL="0" distR="0">
            <wp:extent cx="5274310" cy="2945765"/>
            <wp:effectExtent l="0" t="0" r="1397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E0C4A"/>
    <w:rsid w:val="05524952"/>
    <w:rsid w:val="14F33455"/>
    <w:rsid w:val="29A16149"/>
    <w:rsid w:val="2EE24160"/>
    <w:rsid w:val="3A2B1C4A"/>
    <w:rsid w:val="460B5051"/>
    <w:rsid w:val="505D74F3"/>
    <w:rsid w:val="50DC583B"/>
    <w:rsid w:val="534048EC"/>
    <w:rsid w:val="722830CA"/>
    <w:rsid w:val="739C6873"/>
    <w:rsid w:val="77A55828"/>
    <w:rsid w:val="7FFE313D"/>
    <w:rsid w:val="8F8728C0"/>
    <w:rsid w:val="FFBBAA1D"/>
    <w:rsid w:val="FFF18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187</Words>
  <Characters>198</Characters>
  <Lines>0</Lines>
  <Paragraphs>0</Paragraphs>
  <TotalTime>4</TotalTime>
  <ScaleCrop>false</ScaleCrop>
  <LinksUpToDate>false</LinksUpToDate>
  <CharactersWithSpaces>198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2022-03-22T09:35:00Z</dcterms:created>
  <dc:creator>Administrator</dc:creator>
  <cp:lastModifiedBy>谁偷吃了香菜和宇</cp:lastModifiedBy>
  <dcterms:modified xsi:type="dcterms:W3CDTF">2022-04-07T01:19:23Z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EC628FD5253949AAB09443B4DD3C0861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