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7B" w:rsidRPr="00127AA2" w:rsidRDefault="00DE039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  <w:r w:rsidRPr="00127AA2">
        <w:rPr>
          <w:rFonts w:ascii="Times New Roman" w:eastAsia="方正小标宋简体" w:hAnsi="Times New Roman" w:cs="Times New Roman"/>
          <w:sz w:val="44"/>
          <w:szCs w:val="44"/>
        </w:rPr>
        <w:t>应急管理领域突发事件现场指挥部</w:t>
      </w:r>
    </w:p>
    <w:p w:rsidR="0005337B" w:rsidRPr="00127AA2" w:rsidRDefault="00DE039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27AA2">
        <w:rPr>
          <w:rFonts w:ascii="Times New Roman" w:eastAsia="方正小标宋简体" w:hAnsi="Times New Roman" w:cs="Times New Roman"/>
          <w:sz w:val="44"/>
          <w:szCs w:val="44"/>
        </w:rPr>
        <w:t>标准化建设方案</w:t>
      </w:r>
    </w:p>
    <w:p w:rsidR="0005337B" w:rsidRPr="00127AA2" w:rsidRDefault="00DE0393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127AA2">
        <w:rPr>
          <w:rFonts w:ascii="Times New Roman" w:eastAsia="仿宋_GB2312" w:hAnsi="Times New Roman" w:cs="Times New Roman"/>
          <w:sz w:val="32"/>
          <w:szCs w:val="32"/>
        </w:rPr>
        <w:t>（征求意见稿）</w:t>
      </w:r>
    </w:p>
    <w:p w:rsidR="0005337B" w:rsidRPr="00127AA2" w:rsidRDefault="0005337B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5337B" w:rsidRPr="00127AA2" w:rsidRDefault="00DE0393">
      <w:pPr>
        <w:ind w:firstLineChars="200" w:firstLine="640"/>
        <w:jc w:val="left"/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</w:pP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为进一步提高安全生产、自然灾害突发事件现场应急处置水平，确保现场指挥统一、有序、高效，规范现场指挥，根据《中华人民共和国突发事件应对法》、省市区突发事件总体应急预案及《关于加强应急管理领域突发事件现场指挥部标准化建设的通知》（杭政办函〔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2021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〕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55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号）等规定要求，结合我区实际情况，特制定本建设方案。</w:t>
      </w:r>
    </w:p>
    <w:p w:rsidR="0005337B" w:rsidRPr="00127AA2" w:rsidRDefault="00DE0393" w:rsidP="00845BA1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27AA2">
        <w:rPr>
          <w:rFonts w:ascii="Times New Roman" w:eastAsia="黑体" w:hAnsi="Times New Roman" w:cs="Times New Roman"/>
          <w:sz w:val="32"/>
          <w:szCs w:val="32"/>
        </w:rPr>
        <w:t>一、现场指挥部建设标准</w:t>
      </w:r>
    </w:p>
    <w:p w:rsidR="0005337B" w:rsidRPr="00127AA2" w:rsidRDefault="00DE0393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127AA2">
        <w:rPr>
          <w:rFonts w:ascii="Times New Roman" w:eastAsia="仿宋_GB2312" w:hAnsi="Times New Roman" w:cs="Times New Roman"/>
          <w:sz w:val="32"/>
          <w:szCs w:val="32"/>
        </w:rPr>
        <w:t>可以购买新装备或利用现有装备统筹使用。</w:t>
      </w:r>
    </w:p>
    <w:p w:rsidR="0005337B" w:rsidRPr="00127AA2" w:rsidRDefault="006C72A3" w:rsidP="006C72A3">
      <w:pPr>
        <w:ind w:left="13" w:firstLineChars="198" w:firstLine="634"/>
        <w:rPr>
          <w:rFonts w:ascii="Times New Roman" w:eastAsia="仿宋_GB2312" w:hAnsi="Times New Roman" w:cs="Times New Roman"/>
          <w:sz w:val="32"/>
          <w:szCs w:val="32"/>
        </w:rPr>
      </w:pPr>
      <w:r w:rsidRPr="00127AA2">
        <w:rPr>
          <w:rFonts w:ascii="Times New Roman" w:eastAsia="楷体_GB2312" w:hAnsi="Times New Roman" w:cs="Times New Roman"/>
          <w:sz w:val="32"/>
          <w:szCs w:val="32"/>
        </w:rPr>
        <w:t>（一）</w:t>
      </w:r>
      <w:r w:rsidR="00DE0393" w:rsidRPr="00127AA2">
        <w:rPr>
          <w:rFonts w:ascii="Times New Roman" w:eastAsia="楷体_GB2312" w:hAnsi="Times New Roman" w:cs="Times New Roman"/>
          <w:sz w:val="32"/>
          <w:szCs w:val="32"/>
        </w:rPr>
        <w:t>机动指挥车。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配备机动指挥车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1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辆，</w:t>
      </w:r>
      <w:r w:rsidR="00E33DC1" w:rsidRPr="00127AA2">
        <w:rPr>
          <w:rFonts w:ascii="Times New Roman" w:eastAsia="仿宋_GB2312" w:hAnsi="Times New Roman" w:cs="Times New Roman"/>
          <w:sz w:val="32"/>
          <w:szCs w:val="32"/>
        </w:rPr>
        <w:t>应具备的功能：</w:t>
      </w:r>
      <w:r w:rsidR="00E33DC1" w:rsidRPr="00127AA2">
        <w:rPr>
          <w:rFonts w:ascii="Times New Roman" w:eastAsia="仿宋_GB2312" w:hAnsi="Times New Roman" w:cs="Times New Roman"/>
          <w:sz w:val="32"/>
          <w:szCs w:val="32"/>
        </w:rPr>
        <w:t>4G/5G</w:t>
      </w:r>
      <w:r w:rsidR="00E33DC1" w:rsidRPr="00127AA2">
        <w:rPr>
          <w:rFonts w:ascii="Times New Roman" w:eastAsia="仿宋_GB2312" w:hAnsi="Times New Roman" w:cs="Times New Roman"/>
          <w:sz w:val="32"/>
          <w:szCs w:val="32"/>
        </w:rPr>
        <w:t>图传</w:t>
      </w:r>
      <w:r w:rsidR="00AD173E" w:rsidRPr="00127AA2">
        <w:rPr>
          <w:rFonts w:ascii="Times New Roman" w:eastAsia="仿宋_GB2312" w:hAnsi="Times New Roman" w:cs="Times New Roman"/>
          <w:sz w:val="32"/>
          <w:szCs w:val="32"/>
        </w:rPr>
        <w:t>功能</w:t>
      </w:r>
      <w:r w:rsidR="00E33DC1" w:rsidRPr="00127AA2">
        <w:rPr>
          <w:rFonts w:ascii="Times New Roman" w:eastAsia="仿宋_GB2312" w:hAnsi="Times New Roman" w:cs="Times New Roman"/>
          <w:sz w:val="32"/>
          <w:szCs w:val="32"/>
        </w:rPr>
        <w:t>、音视频采集功能、视频会议功能、广播功能、通信功能、</w:t>
      </w:r>
      <w:r w:rsidR="00D613B5" w:rsidRPr="00127AA2">
        <w:rPr>
          <w:rFonts w:ascii="Times New Roman" w:eastAsia="仿宋_GB2312" w:hAnsi="Times New Roman" w:cs="Times New Roman"/>
          <w:sz w:val="32"/>
          <w:szCs w:val="32"/>
        </w:rPr>
        <w:t>现场融合通信指挥调度功能、</w:t>
      </w:r>
      <w:r w:rsidR="00E33DC1" w:rsidRPr="00127AA2">
        <w:rPr>
          <w:rFonts w:ascii="Times New Roman" w:eastAsia="仿宋_GB2312" w:hAnsi="Times New Roman" w:cs="Times New Roman"/>
          <w:sz w:val="32"/>
          <w:szCs w:val="32"/>
        </w:rPr>
        <w:t>计算机办公功能、电器集中控制功能、安全功能、照明功能、车辆自救功能、卫星通信功能等。能够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实时采集事故灾害现场画面和声音，通过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4G/5G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网络将音视频画面回传到指挥中心。机动指挥车</w:t>
      </w:r>
      <w:r w:rsidR="00971273" w:rsidRPr="00127AA2">
        <w:rPr>
          <w:rFonts w:ascii="Times New Roman" w:eastAsia="仿宋_GB2312" w:hAnsi="Times New Roman" w:cs="Times New Roman"/>
          <w:sz w:val="32"/>
          <w:szCs w:val="32"/>
        </w:rPr>
        <w:t>配置车载融合通信系统，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可综合集成卫星应急通讯系统、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370M</w:t>
      </w:r>
      <w:r w:rsidR="00041202" w:rsidRPr="00127AA2">
        <w:rPr>
          <w:rFonts w:ascii="Times New Roman" w:eastAsia="仿宋_GB2312" w:hAnsi="Times New Roman" w:cs="Times New Roman"/>
          <w:sz w:val="32"/>
          <w:szCs w:val="32"/>
        </w:rPr>
        <w:t>窄带数字集群系统、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自组网宽带集群系统、视频会议系统，打造空地一体应急通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lastRenderedPageBreak/>
        <w:t>信保障体系，具备全天候、全地形指挥调度能力。</w:t>
      </w:r>
      <w:r w:rsidR="000B67BC" w:rsidRPr="00127AA2">
        <w:rPr>
          <w:rFonts w:ascii="Times New Roman" w:eastAsia="仿宋_GB2312" w:hAnsi="Times New Roman" w:cs="Times New Roman"/>
          <w:sz w:val="32"/>
          <w:szCs w:val="32"/>
        </w:rPr>
        <w:t>能够与省市区应急指挥中心实现互联互通，将现场声音画面回传至各级指挥中心，</w:t>
      </w:r>
      <w:r w:rsidR="0083566F" w:rsidRPr="00127AA2">
        <w:rPr>
          <w:rFonts w:ascii="Times New Roman" w:eastAsia="仿宋_GB2312" w:hAnsi="Times New Roman" w:cs="Times New Roman"/>
          <w:sz w:val="32"/>
          <w:szCs w:val="32"/>
        </w:rPr>
        <w:t>开展指挥调度。</w:t>
      </w:r>
    </w:p>
    <w:p w:rsidR="0005337B" w:rsidRPr="00127AA2" w:rsidRDefault="00845BA1" w:rsidP="006C72A3">
      <w:pPr>
        <w:ind w:left="7" w:firstLineChars="201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</w:t>
      </w:r>
      <w:r w:rsidR="00DE0393" w:rsidRPr="00127AA2">
        <w:rPr>
          <w:rFonts w:ascii="Times New Roman" w:eastAsia="楷体_GB2312" w:hAnsi="Times New Roman" w:cs="Times New Roman"/>
          <w:sz w:val="32"/>
          <w:szCs w:val="32"/>
        </w:rPr>
        <w:t>可视化指挥调度平台。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指挥中心需配置</w:t>
      </w:r>
      <w:r w:rsidR="00F50DD5" w:rsidRPr="00127AA2">
        <w:rPr>
          <w:rFonts w:ascii="Times New Roman" w:eastAsia="仿宋_GB2312" w:hAnsi="Times New Roman" w:cs="Times New Roman"/>
          <w:sz w:val="32"/>
          <w:szCs w:val="32"/>
        </w:rPr>
        <w:t>融合通信系统，实现可视化指挥调度功能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，</w:t>
      </w:r>
      <w:r w:rsidR="00F50DD5" w:rsidRPr="00127AA2">
        <w:rPr>
          <w:rFonts w:ascii="Times New Roman" w:eastAsia="仿宋_GB2312" w:hAnsi="Times New Roman" w:cs="Times New Roman"/>
          <w:sz w:val="32"/>
          <w:szCs w:val="32"/>
        </w:rPr>
        <w:t>实现与现场指挥部互联互通和调度指挥，</w:t>
      </w:r>
      <w:r w:rsidR="00D82551" w:rsidRPr="00127AA2">
        <w:rPr>
          <w:rFonts w:ascii="Times New Roman" w:eastAsia="仿宋_GB2312" w:hAnsi="Times New Roman" w:cs="Times New Roman"/>
          <w:sz w:val="32"/>
          <w:szCs w:val="32"/>
        </w:rPr>
        <w:t>级联接入市应急管理局融合通信平台。</w:t>
      </w:r>
    </w:p>
    <w:p w:rsidR="001E439C" w:rsidRPr="00127AA2" w:rsidRDefault="00845BA1" w:rsidP="006C72A3">
      <w:pPr>
        <w:ind w:left="7" w:firstLineChars="201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（三）</w:t>
      </w:r>
      <w:r w:rsidR="001E439C" w:rsidRPr="00127AA2">
        <w:rPr>
          <w:rFonts w:ascii="Times New Roman" w:eastAsia="楷体_GB2312" w:hAnsi="Times New Roman" w:cs="Times New Roman"/>
          <w:sz w:val="32"/>
          <w:szCs w:val="32"/>
        </w:rPr>
        <w:t>自组网系统。</w:t>
      </w:r>
      <w:r w:rsidR="001E439C" w:rsidRPr="00127AA2">
        <w:rPr>
          <w:rFonts w:ascii="Times New Roman" w:eastAsia="仿宋_GB2312" w:hAnsi="Times New Roman" w:cs="Times New Roman"/>
          <w:sz w:val="32"/>
          <w:szCs w:val="32"/>
        </w:rPr>
        <w:t>配置自组网背负台、手持台等设备。</w:t>
      </w:r>
    </w:p>
    <w:p w:rsidR="0005337B" w:rsidRPr="00127AA2" w:rsidRDefault="00845BA1" w:rsidP="006C72A3">
      <w:pPr>
        <w:ind w:left="7" w:firstLineChars="201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（四）</w:t>
      </w:r>
      <w:r w:rsidR="00DE0393" w:rsidRPr="00127AA2">
        <w:rPr>
          <w:rFonts w:ascii="Times New Roman" w:eastAsia="楷体_GB2312" w:hAnsi="Times New Roman" w:cs="Times New Roman"/>
          <w:sz w:val="32"/>
          <w:szCs w:val="32"/>
        </w:rPr>
        <w:t>无人机系统。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专业无人机系统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1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套（装备光学变焦不低于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30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倍高清云台相机），自带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4G/5G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转发功能或支持外接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 xml:space="preserve">4G/5G 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视频编码器，接入可视化指挥调度平台。</w:t>
      </w:r>
    </w:p>
    <w:p w:rsidR="0005337B" w:rsidRPr="00127AA2" w:rsidRDefault="00845BA1" w:rsidP="006C72A3">
      <w:pPr>
        <w:ind w:left="7" w:firstLineChars="201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（五）</w:t>
      </w:r>
      <w:r w:rsidR="00DE0393" w:rsidRPr="00127AA2">
        <w:rPr>
          <w:rFonts w:ascii="Times New Roman" w:eastAsia="楷体_GB2312" w:hAnsi="Times New Roman" w:cs="Times New Roman"/>
          <w:sz w:val="32"/>
          <w:szCs w:val="32"/>
        </w:rPr>
        <w:t>卫星通信系统。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配置卫星便携站</w:t>
      </w:r>
      <w:r w:rsidR="00D613B5" w:rsidRPr="00127AA2">
        <w:rPr>
          <w:rFonts w:ascii="Times New Roman" w:eastAsia="仿宋_GB2312" w:hAnsi="Times New Roman" w:cs="Times New Roman"/>
          <w:sz w:val="32"/>
          <w:szCs w:val="32"/>
        </w:rPr>
        <w:t>或车载动中通、</w:t>
      </w:r>
      <w:r w:rsidR="001E439C" w:rsidRPr="00127AA2">
        <w:rPr>
          <w:rFonts w:ascii="Times New Roman" w:eastAsia="仿宋_GB2312" w:hAnsi="Times New Roman" w:cs="Times New Roman"/>
          <w:sz w:val="32"/>
          <w:szCs w:val="32"/>
        </w:rPr>
        <w:t>车载卫星</w:t>
      </w:r>
      <w:r w:rsidR="00C819FB" w:rsidRPr="00127AA2">
        <w:rPr>
          <w:rFonts w:ascii="Times New Roman" w:eastAsia="仿宋_GB2312" w:hAnsi="Times New Roman" w:cs="Times New Roman"/>
          <w:sz w:val="32"/>
          <w:szCs w:val="32"/>
        </w:rPr>
        <w:t>天通电话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5337B" w:rsidRPr="00127AA2" w:rsidRDefault="00845BA1" w:rsidP="006C72A3">
      <w:pPr>
        <w:ind w:left="7" w:firstLineChars="201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（六）</w:t>
      </w:r>
      <w:r w:rsidR="00DE0393" w:rsidRPr="00127AA2">
        <w:rPr>
          <w:rFonts w:ascii="Times New Roman" w:eastAsia="楷体_GB2312" w:hAnsi="Times New Roman" w:cs="Times New Roman"/>
          <w:sz w:val="32"/>
          <w:szCs w:val="32"/>
        </w:rPr>
        <w:t>指挥调度终端。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4G/5G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布控球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2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套、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4G/5G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单兵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10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台，接入可视化指挥调度平台。各街道需配置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4G/5G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布控球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1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台、单兵设备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2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套（台），接入区本级可视化指挥调度平台。</w:t>
      </w:r>
    </w:p>
    <w:p w:rsidR="0005337B" w:rsidRPr="00127AA2" w:rsidRDefault="00845BA1" w:rsidP="006C72A3">
      <w:pPr>
        <w:ind w:left="7" w:firstLineChars="201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（七）</w:t>
      </w:r>
      <w:r w:rsidR="00DE0393" w:rsidRPr="00127AA2">
        <w:rPr>
          <w:rFonts w:ascii="Times New Roman" w:eastAsia="楷体_GB2312" w:hAnsi="Times New Roman" w:cs="Times New Roman"/>
          <w:sz w:val="32"/>
          <w:szCs w:val="32"/>
        </w:rPr>
        <w:t>基本保障设施。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指挥帐篷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1</w:t>
      </w:r>
      <w:r w:rsidR="00DE0393" w:rsidRPr="00127AA2">
        <w:rPr>
          <w:rFonts w:ascii="Times New Roman" w:eastAsia="仿宋_GB2312" w:hAnsi="Times New Roman" w:cs="Times New Roman"/>
          <w:sz w:val="32"/>
          <w:szCs w:val="32"/>
        </w:rPr>
        <w:t>顶、可折叠桌椅若干。</w:t>
      </w:r>
    </w:p>
    <w:p w:rsidR="0005337B" w:rsidRPr="00127AA2" w:rsidRDefault="00DE0393" w:rsidP="00845BA1">
      <w:pPr>
        <w:ind w:firstLineChars="200" w:firstLine="640"/>
        <w:rPr>
          <w:rFonts w:ascii="Times New Roman" w:eastAsia="黑体" w:hAnsi="Times New Roman" w:cs="Times New Roman"/>
          <w:color w:val="171A1D"/>
          <w:sz w:val="32"/>
          <w:szCs w:val="32"/>
          <w:shd w:val="clear" w:color="auto" w:fill="FFFFFF"/>
        </w:rPr>
      </w:pPr>
      <w:r w:rsidRPr="00127AA2">
        <w:rPr>
          <w:rFonts w:ascii="Times New Roman" w:eastAsia="黑体" w:hAnsi="Times New Roman" w:cs="Times New Roman"/>
          <w:color w:val="171A1D"/>
          <w:sz w:val="32"/>
          <w:szCs w:val="32"/>
          <w:shd w:val="clear" w:color="auto" w:fill="FFFFFF"/>
        </w:rPr>
        <w:t>二、</w:t>
      </w:r>
      <w:r w:rsidRPr="00845BA1">
        <w:rPr>
          <w:rFonts w:ascii="Times New Roman" w:eastAsia="黑体" w:hAnsi="Times New Roman" w:cs="Times New Roman"/>
          <w:sz w:val="32"/>
          <w:szCs w:val="32"/>
        </w:rPr>
        <w:t>工作计划</w:t>
      </w:r>
    </w:p>
    <w:p w:rsidR="0005337B" w:rsidRPr="00127AA2" w:rsidRDefault="00DE0393" w:rsidP="00845BA1">
      <w:pPr>
        <w:ind w:firstLineChars="200" w:firstLine="640"/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</w:pPr>
      <w:r w:rsidRPr="00127AA2">
        <w:rPr>
          <w:rFonts w:ascii="Times New Roman" w:eastAsia="楷体_GB2312" w:hAnsi="Times New Roman" w:cs="Times New Roman"/>
          <w:color w:val="171A1D"/>
          <w:sz w:val="32"/>
          <w:szCs w:val="32"/>
          <w:shd w:val="clear" w:color="auto" w:fill="FFFFFF"/>
        </w:rPr>
        <w:t>第一阶段：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2022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年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1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月底前完成现场指挥部建设方案拟制。</w:t>
      </w:r>
    </w:p>
    <w:p w:rsidR="0005337B" w:rsidRPr="00127AA2" w:rsidRDefault="00DE0393">
      <w:pPr>
        <w:ind w:firstLineChars="200" w:firstLine="640"/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</w:pPr>
      <w:r w:rsidRPr="00127AA2">
        <w:rPr>
          <w:rFonts w:ascii="Times New Roman" w:eastAsia="楷体_GB2312" w:hAnsi="Times New Roman" w:cs="Times New Roman"/>
          <w:color w:val="171A1D"/>
          <w:sz w:val="32"/>
          <w:szCs w:val="32"/>
          <w:shd w:val="clear" w:color="auto" w:fill="FFFFFF"/>
        </w:rPr>
        <w:t>第二阶段：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2022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年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2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月根据建设方案对于拟购置的机动指挥车、可视化指挥调度平台等开展市场调研。</w:t>
      </w:r>
    </w:p>
    <w:p w:rsidR="0005337B" w:rsidRPr="00127AA2" w:rsidRDefault="00DE0393">
      <w:pPr>
        <w:ind w:firstLineChars="200" w:firstLine="640"/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</w:pPr>
      <w:r w:rsidRPr="00127AA2">
        <w:rPr>
          <w:rFonts w:ascii="Times New Roman" w:eastAsia="楷体_GB2312" w:hAnsi="Times New Roman" w:cs="Times New Roman"/>
          <w:color w:val="171A1D"/>
          <w:sz w:val="32"/>
          <w:szCs w:val="32"/>
          <w:shd w:val="clear" w:color="auto" w:fill="FFFFFF"/>
        </w:rPr>
        <w:lastRenderedPageBreak/>
        <w:t>第三阶段：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2022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年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4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月底前组织和实施招投标工作，完成项目</w:t>
      </w:r>
      <w:r w:rsidR="009056FE"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招标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。</w:t>
      </w:r>
    </w:p>
    <w:p w:rsidR="0005337B" w:rsidRPr="00127AA2" w:rsidRDefault="00DE0393">
      <w:pPr>
        <w:ind w:firstLineChars="200" w:firstLine="640"/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</w:pPr>
      <w:r w:rsidRPr="00127AA2">
        <w:rPr>
          <w:rFonts w:ascii="Times New Roman" w:eastAsia="楷体_GB2312" w:hAnsi="Times New Roman" w:cs="Times New Roman"/>
          <w:color w:val="171A1D"/>
          <w:sz w:val="32"/>
          <w:szCs w:val="32"/>
          <w:shd w:val="clear" w:color="auto" w:fill="FFFFFF"/>
        </w:rPr>
        <w:t>第四阶段：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2022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年</w:t>
      </w:r>
      <w:r w:rsidR="009056FE"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5</w:t>
      </w:r>
      <w:r w:rsidR="009056FE"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月开始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项目建设工作。</w:t>
      </w:r>
    </w:p>
    <w:p w:rsidR="0005337B" w:rsidRPr="00127AA2" w:rsidRDefault="00DE0393">
      <w:pPr>
        <w:ind w:firstLineChars="200" w:firstLine="640"/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</w:pPr>
      <w:r w:rsidRPr="00127AA2">
        <w:rPr>
          <w:rFonts w:ascii="Times New Roman" w:eastAsia="楷体_GB2312" w:hAnsi="Times New Roman" w:cs="Times New Roman"/>
          <w:color w:val="171A1D"/>
          <w:sz w:val="32"/>
          <w:szCs w:val="32"/>
          <w:shd w:val="clear" w:color="auto" w:fill="FFFFFF"/>
        </w:rPr>
        <w:t>第五阶段：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2022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年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11</w:t>
      </w:r>
      <w:r w:rsidRPr="00127AA2">
        <w:rPr>
          <w:rFonts w:ascii="Times New Roman" w:eastAsia="仿宋_GB2312" w:hAnsi="Times New Roman" w:cs="Times New Roman"/>
          <w:color w:val="171A1D"/>
          <w:sz w:val="32"/>
          <w:szCs w:val="32"/>
          <w:shd w:val="clear" w:color="auto" w:fill="FFFFFF"/>
        </w:rPr>
        <w:t>月底前现场指挥部试运行验收，完成单兵设备、布控球、无人机等可视化视频资源在指挥调度平台的接入，完成机动指挥车改装上牌，</w:t>
      </w:r>
      <w:r w:rsidRPr="00127AA2">
        <w:rPr>
          <w:rFonts w:ascii="Times New Roman" w:eastAsia="仿宋_GB2312" w:hAnsi="Times New Roman" w:cs="Times New Roman"/>
          <w:sz w:val="32"/>
          <w:szCs w:val="32"/>
        </w:rPr>
        <w:t>卫星应急通讯系统、</w:t>
      </w:r>
      <w:r w:rsidRPr="00127AA2">
        <w:rPr>
          <w:rFonts w:ascii="Times New Roman" w:eastAsia="仿宋_GB2312" w:hAnsi="Times New Roman" w:cs="Times New Roman"/>
          <w:sz w:val="32"/>
          <w:szCs w:val="32"/>
        </w:rPr>
        <w:t>370M</w:t>
      </w:r>
      <w:r w:rsidRPr="00127AA2">
        <w:rPr>
          <w:rFonts w:ascii="Times New Roman" w:eastAsia="仿宋_GB2312" w:hAnsi="Times New Roman" w:cs="Times New Roman"/>
          <w:sz w:val="32"/>
          <w:szCs w:val="32"/>
        </w:rPr>
        <w:t>窄带数字集群系统，自组网宽带集群系统、视联网视频会议系统、可视化指挥调度平台、便携卫星通信系统搭载及调试。</w:t>
      </w:r>
    </w:p>
    <w:p w:rsidR="0005337B" w:rsidRPr="00127AA2" w:rsidRDefault="00DE0393" w:rsidP="00845BA1">
      <w:pPr>
        <w:ind w:firstLineChars="200" w:firstLine="640"/>
        <w:rPr>
          <w:rFonts w:ascii="Times New Roman" w:eastAsia="黑体" w:hAnsi="Times New Roman" w:cs="Times New Roman"/>
          <w:color w:val="171A1D"/>
          <w:sz w:val="32"/>
          <w:szCs w:val="32"/>
          <w:shd w:val="clear" w:color="auto" w:fill="FFFFFF"/>
        </w:rPr>
      </w:pPr>
      <w:r w:rsidRPr="00127AA2">
        <w:rPr>
          <w:rFonts w:ascii="Times New Roman" w:eastAsia="黑体" w:hAnsi="Times New Roman" w:cs="Times New Roman"/>
          <w:color w:val="171A1D"/>
          <w:sz w:val="32"/>
          <w:szCs w:val="32"/>
          <w:shd w:val="clear" w:color="auto" w:fill="FFFFFF"/>
        </w:rPr>
        <w:t>三、工作要求</w:t>
      </w:r>
    </w:p>
    <w:p w:rsidR="0005337B" w:rsidRPr="00127AA2" w:rsidRDefault="00DE0393" w:rsidP="00845BA1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127AA2">
        <w:rPr>
          <w:rFonts w:ascii="Times New Roman" w:eastAsia="楷体_GB2312" w:hAnsi="Times New Roman" w:cs="Times New Roman"/>
          <w:sz w:val="32"/>
          <w:szCs w:val="32"/>
        </w:rPr>
        <w:t>（一）加强组织领导。</w:t>
      </w:r>
      <w:r w:rsidRPr="00127AA2">
        <w:rPr>
          <w:rFonts w:ascii="Times New Roman" w:eastAsia="仿宋_GB2312" w:hAnsi="Times New Roman" w:cs="Times New Roman"/>
          <w:sz w:val="32"/>
          <w:szCs w:val="32"/>
        </w:rPr>
        <w:t>成立以分管领导为组长，办公室、应急救援科</w:t>
      </w:r>
      <w:r w:rsidR="009056FE" w:rsidRPr="00127AA2">
        <w:rPr>
          <w:rFonts w:ascii="Times New Roman" w:eastAsia="仿宋_GB2312" w:hAnsi="Times New Roman" w:cs="Times New Roman"/>
          <w:sz w:val="32"/>
          <w:szCs w:val="32"/>
        </w:rPr>
        <w:t>等为</w:t>
      </w:r>
      <w:r w:rsidRPr="00127AA2">
        <w:rPr>
          <w:rFonts w:ascii="Times New Roman" w:eastAsia="仿宋_GB2312" w:hAnsi="Times New Roman" w:cs="Times New Roman"/>
          <w:sz w:val="32"/>
          <w:szCs w:val="32"/>
        </w:rPr>
        <w:t>成员的工作小组，</w:t>
      </w:r>
      <w:r w:rsidR="009056FE" w:rsidRPr="00127AA2">
        <w:rPr>
          <w:rFonts w:ascii="Times New Roman" w:eastAsia="仿宋_GB2312" w:hAnsi="Times New Roman" w:cs="Times New Roman"/>
          <w:sz w:val="32"/>
          <w:szCs w:val="32"/>
        </w:rPr>
        <w:t>负责组织实施现场指挥部建设实施工作，</w:t>
      </w:r>
      <w:r w:rsidRPr="00127AA2">
        <w:rPr>
          <w:rFonts w:ascii="Times New Roman" w:eastAsia="仿宋_GB2312" w:hAnsi="Times New Roman" w:cs="Times New Roman"/>
          <w:sz w:val="32"/>
          <w:szCs w:val="32"/>
        </w:rPr>
        <w:t>定期召开工作会议，</w:t>
      </w:r>
      <w:r w:rsidR="009056FE" w:rsidRPr="00127AA2">
        <w:rPr>
          <w:rFonts w:ascii="Times New Roman" w:eastAsia="仿宋_GB2312" w:hAnsi="Times New Roman" w:cs="Times New Roman"/>
          <w:sz w:val="32"/>
          <w:szCs w:val="32"/>
        </w:rPr>
        <w:t>研究解决指挥部建设中疑难问题，推进该项工作顺利完成。</w:t>
      </w:r>
    </w:p>
    <w:p w:rsidR="0005337B" w:rsidRPr="00127AA2" w:rsidRDefault="00DE039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7AA2">
        <w:rPr>
          <w:rFonts w:ascii="Times New Roman" w:eastAsia="楷体_GB2312" w:hAnsi="Times New Roman" w:cs="Times New Roman"/>
          <w:sz w:val="32"/>
          <w:szCs w:val="32"/>
        </w:rPr>
        <w:t>（二）规范工作流程。</w:t>
      </w:r>
      <w:r w:rsidRPr="00127AA2">
        <w:rPr>
          <w:rFonts w:ascii="仿宋_GB2312" w:eastAsia="仿宋_GB2312" w:hAnsi="Times New Roman" w:cs="Times New Roman" w:hint="eastAsia"/>
          <w:sz w:val="32"/>
          <w:szCs w:val="32"/>
        </w:rPr>
        <w:t>工作</w:t>
      </w:r>
      <w:r w:rsidR="009056FE" w:rsidRPr="00127AA2">
        <w:rPr>
          <w:rFonts w:ascii="仿宋_GB2312" w:eastAsia="仿宋_GB2312" w:hAnsi="Times New Roman" w:cs="Times New Roman" w:hint="eastAsia"/>
          <w:sz w:val="32"/>
          <w:szCs w:val="32"/>
        </w:rPr>
        <w:t>推进中</w:t>
      </w:r>
      <w:r w:rsidRPr="00127AA2">
        <w:rPr>
          <w:rFonts w:ascii="仿宋_GB2312" w:eastAsia="仿宋_GB2312" w:hAnsi="Times New Roman" w:cs="Times New Roman" w:hint="eastAsia"/>
          <w:sz w:val="32"/>
          <w:szCs w:val="32"/>
        </w:rPr>
        <w:t>涉及到的各个环节都要</w:t>
      </w:r>
      <w:r w:rsidR="009056FE" w:rsidRPr="00127AA2">
        <w:rPr>
          <w:rFonts w:ascii="仿宋_GB2312" w:eastAsia="仿宋_GB2312" w:hAnsi="Times New Roman" w:cs="Times New Roman" w:hint="eastAsia"/>
          <w:sz w:val="32"/>
          <w:szCs w:val="32"/>
        </w:rPr>
        <w:t>依法、依规，项目采购招标要按</w:t>
      </w:r>
      <w:r w:rsidRPr="00127AA2">
        <w:rPr>
          <w:rFonts w:ascii="仿宋_GB2312" w:eastAsia="仿宋_GB2312" w:hAnsi="Times New Roman" w:cs="Times New Roman" w:hint="eastAsia"/>
          <w:sz w:val="32"/>
          <w:szCs w:val="32"/>
        </w:rPr>
        <w:t>规范流程</w:t>
      </w:r>
      <w:r w:rsidR="009056FE" w:rsidRPr="00127AA2">
        <w:rPr>
          <w:rFonts w:ascii="仿宋_GB2312" w:eastAsia="仿宋_GB2312" w:hAnsi="Times New Roman" w:cs="Times New Roman" w:hint="eastAsia"/>
          <w:sz w:val="32"/>
          <w:szCs w:val="32"/>
        </w:rPr>
        <w:t>开展</w:t>
      </w:r>
      <w:r w:rsidR="000E311B" w:rsidRPr="00127AA2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127AA2">
        <w:rPr>
          <w:rFonts w:ascii="仿宋_GB2312" w:eastAsia="仿宋_GB2312" w:hAnsi="Times New Roman" w:cs="Times New Roman" w:hint="eastAsia"/>
          <w:sz w:val="32"/>
          <w:szCs w:val="32"/>
        </w:rPr>
        <w:t>市场调研、招投标、项目建设及验收要形成规范文件，便于日后查验。</w:t>
      </w:r>
    </w:p>
    <w:p w:rsidR="0005337B" w:rsidRPr="00F03C9C" w:rsidRDefault="00DE0393" w:rsidP="00F03C9C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27AA2">
        <w:rPr>
          <w:rFonts w:ascii="Times New Roman" w:eastAsia="楷体_GB2312" w:hAnsi="Times New Roman" w:cs="Times New Roman"/>
          <w:sz w:val="32"/>
          <w:szCs w:val="32"/>
        </w:rPr>
        <w:t>（三）严格时间节点。</w:t>
      </w:r>
      <w:r w:rsidRPr="00127AA2">
        <w:rPr>
          <w:rFonts w:ascii="仿宋_GB2312" w:eastAsia="仿宋_GB2312" w:hAnsi="Times New Roman" w:cs="Times New Roman" w:hint="eastAsia"/>
          <w:sz w:val="32"/>
          <w:szCs w:val="32"/>
        </w:rPr>
        <w:t>在保证质量和安全的前提下，加快建设进度，确保指挥部早建设、早投用、早见效。充分利用好“数字”滨江的优势，最大限度发挥现场指挥部“</w:t>
      </w:r>
      <w:r w:rsidRPr="00127AA2">
        <w:rPr>
          <w:rFonts w:ascii="仿宋_GB2312" w:eastAsia="仿宋_GB2312" w:hAnsi="Times New Roman" w:cs="Times New Roman" w:hint="eastAsia"/>
          <w:color w:val="171A1D"/>
          <w:sz w:val="32"/>
          <w:szCs w:val="32"/>
          <w:shd w:val="clear" w:color="auto" w:fill="FFFFFF"/>
        </w:rPr>
        <w:t>统一、有序、高效</w:t>
      </w:r>
      <w:r w:rsidRPr="00127AA2">
        <w:rPr>
          <w:rFonts w:ascii="仿宋_GB2312" w:eastAsia="仿宋_GB2312" w:hAnsi="Times New Roman" w:cs="Times New Roman" w:hint="eastAsia"/>
          <w:sz w:val="32"/>
          <w:szCs w:val="32"/>
        </w:rPr>
        <w:t>”的功能作用。</w:t>
      </w:r>
    </w:p>
    <w:sectPr w:rsidR="0005337B" w:rsidRPr="00F03C9C" w:rsidSect="0005337B">
      <w:footerReference w:type="default" r:id="rId7"/>
      <w:pgSz w:w="11906" w:h="16838"/>
      <w:pgMar w:top="2098" w:right="1474" w:bottom="1928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1A" w:rsidRDefault="00D3631A" w:rsidP="0005337B">
      <w:r>
        <w:separator/>
      </w:r>
    </w:p>
  </w:endnote>
  <w:endnote w:type="continuationSeparator" w:id="0">
    <w:p w:rsidR="00D3631A" w:rsidRDefault="00D3631A" w:rsidP="00053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0000600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8168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 w:rsidR="0005337B" w:rsidRDefault="00F573D7">
        <w:pPr>
          <w:pStyle w:val="a3"/>
          <w:jc w:val="right"/>
          <w:rPr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 w:rsidR="00DE039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5F4C12" w:rsidRPr="005F4C12">
          <w:rPr>
            <w:rFonts w:ascii="Times New Roman" w:hAnsi="Times New Roman" w:cs="Times New Roman"/>
            <w:noProof/>
            <w:sz w:val="28"/>
            <w:lang w:val="zh-CN"/>
          </w:rPr>
          <w:t>-</w:t>
        </w:r>
        <w:r w:rsidR="005F4C12">
          <w:rPr>
            <w:rFonts w:ascii="Times New Roman" w:hAnsi="Times New Roman" w:cs="Times New Roman"/>
            <w:noProof/>
            <w:sz w:val="28"/>
          </w:rPr>
          <w:t xml:space="preserve"> 1 -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5337B" w:rsidRDefault="000533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1A" w:rsidRDefault="00D3631A" w:rsidP="0005337B">
      <w:r>
        <w:separator/>
      </w:r>
    </w:p>
  </w:footnote>
  <w:footnote w:type="continuationSeparator" w:id="0">
    <w:p w:rsidR="00D3631A" w:rsidRDefault="00D3631A" w:rsidP="00053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431"/>
    <w:rsid w:val="9FCF0705"/>
    <w:rsid w:val="00000B13"/>
    <w:rsid w:val="0000442E"/>
    <w:rsid w:val="00022D8B"/>
    <w:rsid w:val="00022DE8"/>
    <w:rsid w:val="00027AB0"/>
    <w:rsid w:val="00036590"/>
    <w:rsid w:val="00041202"/>
    <w:rsid w:val="0005337B"/>
    <w:rsid w:val="00090CD2"/>
    <w:rsid w:val="00094118"/>
    <w:rsid w:val="00096FB4"/>
    <w:rsid w:val="000B2434"/>
    <w:rsid w:val="000B67BC"/>
    <w:rsid w:val="000C74F6"/>
    <w:rsid w:val="000D423F"/>
    <w:rsid w:val="000D4BF9"/>
    <w:rsid w:val="000E05FB"/>
    <w:rsid w:val="000E311B"/>
    <w:rsid w:val="000E5CD7"/>
    <w:rsid w:val="00100B87"/>
    <w:rsid w:val="00110C1C"/>
    <w:rsid w:val="001136F5"/>
    <w:rsid w:val="001174DE"/>
    <w:rsid w:val="0012756B"/>
    <w:rsid w:val="00127AA2"/>
    <w:rsid w:val="001361D1"/>
    <w:rsid w:val="00144B60"/>
    <w:rsid w:val="00157B59"/>
    <w:rsid w:val="00182474"/>
    <w:rsid w:val="00183A84"/>
    <w:rsid w:val="0018423D"/>
    <w:rsid w:val="001924C1"/>
    <w:rsid w:val="001A2D88"/>
    <w:rsid w:val="001B764B"/>
    <w:rsid w:val="001C72C9"/>
    <w:rsid w:val="001E439C"/>
    <w:rsid w:val="001E542A"/>
    <w:rsid w:val="001E74B0"/>
    <w:rsid w:val="001F35A4"/>
    <w:rsid w:val="00205728"/>
    <w:rsid w:val="00210840"/>
    <w:rsid w:val="00220C65"/>
    <w:rsid w:val="00225CF3"/>
    <w:rsid w:val="00236B58"/>
    <w:rsid w:val="002424DF"/>
    <w:rsid w:val="002567D6"/>
    <w:rsid w:val="00266EE6"/>
    <w:rsid w:val="0027493B"/>
    <w:rsid w:val="00274D7D"/>
    <w:rsid w:val="00282663"/>
    <w:rsid w:val="002A51CC"/>
    <w:rsid w:val="002B1FED"/>
    <w:rsid w:val="002D7D4D"/>
    <w:rsid w:val="00302485"/>
    <w:rsid w:val="003052F7"/>
    <w:rsid w:val="00307431"/>
    <w:rsid w:val="00307A8E"/>
    <w:rsid w:val="00321B15"/>
    <w:rsid w:val="00330E38"/>
    <w:rsid w:val="003419D7"/>
    <w:rsid w:val="0034760B"/>
    <w:rsid w:val="00351F46"/>
    <w:rsid w:val="003769BA"/>
    <w:rsid w:val="00381F03"/>
    <w:rsid w:val="003A3C33"/>
    <w:rsid w:val="003A591B"/>
    <w:rsid w:val="003C4657"/>
    <w:rsid w:val="003C7529"/>
    <w:rsid w:val="003D4E95"/>
    <w:rsid w:val="003D78F4"/>
    <w:rsid w:val="003E677A"/>
    <w:rsid w:val="00403247"/>
    <w:rsid w:val="0040579B"/>
    <w:rsid w:val="00407F70"/>
    <w:rsid w:val="00414C61"/>
    <w:rsid w:val="00430A72"/>
    <w:rsid w:val="00435D47"/>
    <w:rsid w:val="0044587C"/>
    <w:rsid w:val="00446EB2"/>
    <w:rsid w:val="004612BD"/>
    <w:rsid w:val="0046359A"/>
    <w:rsid w:val="004736D9"/>
    <w:rsid w:val="00473917"/>
    <w:rsid w:val="004820A5"/>
    <w:rsid w:val="0048357D"/>
    <w:rsid w:val="004902DE"/>
    <w:rsid w:val="004A5EBD"/>
    <w:rsid w:val="004B7BA0"/>
    <w:rsid w:val="004F2B36"/>
    <w:rsid w:val="005059D3"/>
    <w:rsid w:val="00534070"/>
    <w:rsid w:val="00535578"/>
    <w:rsid w:val="005364B4"/>
    <w:rsid w:val="00537CDA"/>
    <w:rsid w:val="00557FA2"/>
    <w:rsid w:val="00584A3E"/>
    <w:rsid w:val="005A1769"/>
    <w:rsid w:val="005A17C3"/>
    <w:rsid w:val="005B0A66"/>
    <w:rsid w:val="005B15F3"/>
    <w:rsid w:val="005B2EA4"/>
    <w:rsid w:val="005B63C7"/>
    <w:rsid w:val="005C3B32"/>
    <w:rsid w:val="005E0925"/>
    <w:rsid w:val="005E3E74"/>
    <w:rsid w:val="005E5B79"/>
    <w:rsid w:val="005F4C12"/>
    <w:rsid w:val="005F6D87"/>
    <w:rsid w:val="006112DF"/>
    <w:rsid w:val="00637417"/>
    <w:rsid w:val="00670F85"/>
    <w:rsid w:val="0068012C"/>
    <w:rsid w:val="00684859"/>
    <w:rsid w:val="00694825"/>
    <w:rsid w:val="00695843"/>
    <w:rsid w:val="006A53E4"/>
    <w:rsid w:val="006C72A3"/>
    <w:rsid w:val="006E4390"/>
    <w:rsid w:val="006F3823"/>
    <w:rsid w:val="006F5D5A"/>
    <w:rsid w:val="007079FC"/>
    <w:rsid w:val="00711A3A"/>
    <w:rsid w:val="00713D6E"/>
    <w:rsid w:val="00721C77"/>
    <w:rsid w:val="00731C9A"/>
    <w:rsid w:val="00755B9C"/>
    <w:rsid w:val="00756FF8"/>
    <w:rsid w:val="00762796"/>
    <w:rsid w:val="0077433A"/>
    <w:rsid w:val="00780B79"/>
    <w:rsid w:val="00793502"/>
    <w:rsid w:val="007A0BA5"/>
    <w:rsid w:val="007B3751"/>
    <w:rsid w:val="007F0DD8"/>
    <w:rsid w:val="0080424D"/>
    <w:rsid w:val="0083566F"/>
    <w:rsid w:val="00845BA1"/>
    <w:rsid w:val="00846D4D"/>
    <w:rsid w:val="00881139"/>
    <w:rsid w:val="008B5DA5"/>
    <w:rsid w:val="008C59C5"/>
    <w:rsid w:val="008D009E"/>
    <w:rsid w:val="008D543A"/>
    <w:rsid w:val="008E1144"/>
    <w:rsid w:val="008F33EF"/>
    <w:rsid w:val="009056FE"/>
    <w:rsid w:val="00912383"/>
    <w:rsid w:val="00917B36"/>
    <w:rsid w:val="00933EFC"/>
    <w:rsid w:val="009403CE"/>
    <w:rsid w:val="0094144C"/>
    <w:rsid w:val="00971273"/>
    <w:rsid w:val="00974BBA"/>
    <w:rsid w:val="00984E8C"/>
    <w:rsid w:val="009B02F0"/>
    <w:rsid w:val="009B4762"/>
    <w:rsid w:val="009C3429"/>
    <w:rsid w:val="009D32A1"/>
    <w:rsid w:val="009E07AC"/>
    <w:rsid w:val="009E67A3"/>
    <w:rsid w:val="009F7406"/>
    <w:rsid w:val="00A12984"/>
    <w:rsid w:val="00A3310C"/>
    <w:rsid w:val="00A37C18"/>
    <w:rsid w:val="00A41264"/>
    <w:rsid w:val="00A43659"/>
    <w:rsid w:val="00A56043"/>
    <w:rsid w:val="00A638BC"/>
    <w:rsid w:val="00A747FC"/>
    <w:rsid w:val="00A865E3"/>
    <w:rsid w:val="00A96BE4"/>
    <w:rsid w:val="00AA31C4"/>
    <w:rsid w:val="00AA4B59"/>
    <w:rsid w:val="00AA5398"/>
    <w:rsid w:val="00AB51F5"/>
    <w:rsid w:val="00AD173E"/>
    <w:rsid w:val="00AD19F4"/>
    <w:rsid w:val="00AE0E2D"/>
    <w:rsid w:val="00AE74FC"/>
    <w:rsid w:val="00B1192B"/>
    <w:rsid w:val="00B41A0C"/>
    <w:rsid w:val="00B45B0F"/>
    <w:rsid w:val="00B512B3"/>
    <w:rsid w:val="00B55575"/>
    <w:rsid w:val="00B57051"/>
    <w:rsid w:val="00B827F9"/>
    <w:rsid w:val="00B92F08"/>
    <w:rsid w:val="00B975F4"/>
    <w:rsid w:val="00BE3212"/>
    <w:rsid w:val="00BE3D88"/>
    <w:rsid w:val="00BF065D"/>
    <w:rsid w:val="00C07B58"/>
    <w:rsid w:val="00C27F80"/>
    <w:rsid w:val="00C42023"/>
    <w:rsid w:val="00C53657"/>
    <w:rsid w:val="00C548FA"/>
    <w:rsid w:val="00C652E4"/>
    <w:rsid w:val="00C819FB"/>
    <w:rsid w:val="00C83B08"/>
    <w:rsid w:val="00CD1CEE"/>
    <w:rsid w:val="00CD30F1"/>
    <w:rsid w:val="00CD3F86"/>
    <w:rsid w:val="00CE24B2"/>
    <w:rsid w:val="00CF28D1"/>
    <w:rsid w:val="00CF7792"/>
    <w:rsid w:val="00D00B0B"/>
    <w:rsid w:val="00D016DB"/>
    <w:rsid w:val="00D0526E"/>
    <w:rsid w:val="00D05BAD"/>
    <w:rsid w:val="00D21BB6"/>
    <w:rsid w:val="00D22A96"/>
    <w:rsid w:val="00D254DE"/>
    <w:rsid w:val="00D3631A"/>
    <w:rsid w:val="00D36EBA"/>
    <w:rsid w:val="00D56C82"/>
    <w:rsid w:val="00D613B5"/>
    <w:rsid w:val="00D61F5A"/>
    <w:rsid w:val="00D82551"/>
    <w:rsid w:val="00D907E6"/>
    <w:rsid w:val="00D90C10"/>
    <w:rsid w:val="00D92F34"/>
    <w:rsid w:val="00DA149B"/>
    <w:rsid w:val="00DE0393"/>
    <w:rsid w:val="00E06A9D"/>
    <w:rsid w:val="00E07DF8"/>
    <w:rsid w:val="00E25194"/>
    <w:rsid w:val="00E33DC1"/>
    <w:rsid w:val="00E446A1"/>
    <w:rsid w:val="00E62245"/>
    <w:rsid w:val="00E95050"/>
    <w:rsid w:val="00EC0032"/>
    <w:rsid w:val="00EC10A6"/>
    <w:rsid w:val="00ED3D7F"/>
    <w:rsid w:val="00EE2F4F"/>
    <w:rsid w:val="00EE749E"/>
    <w:rsid w:val="00EF4C2B"/>
    <w:rsid w:val="00F009ED"/>
    <w:rsid w:val="00F03C9C"/>
    <w:rsid w:val="00F45C75"/>
    <w:rsid w:val="00F50DD5"/>
    <w:rsid w:val="00F573D7"/>
    <w:rsid w:val="00F61E76"/>
    <w:rsid w:val="00FB05CC"/>
    <w:rsid w:val="00FC0FB6"/>
    <w:rsid w:val="00FC35ED"/>
    <w:rsid w:val="00FC6236"/>
    <w:rsid w:val="00FD3C20"/>
    <w:rsid w:val="00FD6C73"/>
    <w:rsid w:val="00FE1AAF"/>
    <w:rsid w:val="00FE4A20"/>
    <w:rsid w:val="00FE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3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53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05337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05337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33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2022-01-12T10:25:00Z</cp:lastPrinted>
  <dcterms:created xsi:type="dcterms:W3CDTF">2022-01-12T15:19:00Z</dcterms:created>
  <dcterms:modified xsi:type="dcterms:W3CDTF">2022-01-25T04:54:00Z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2052-0.0.0.0</vt:lpwstr>
  </property>
</Properties>
</file>