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20" w:firstLineChars="50"/>
        <w:rPr>
          <w:rFonts w:ascii="方正小标宋_GBK" w:hAnsi="仿宋" w:eastAsia="方正小标宋_GBK"/>
          <w:sz w:val="44"/>
          <w:szCs w:val="44"/>
        </w:rPr>
      </w:pPr>
    </w:p>
    <w:tbl>
      <w:tblPr>
        <w:tblStyle w:val="6"/>
        <w:tblW w:w="8528" w:type="dxa"/>
        <w:tblInd w:w="0" w:type="dxa"/>
        <w:tblLayout w:type="fixed"/>
        <w:tblCellMar>
          <w:top w:w="0" w:type="dxa"/>
          <w:left w:w="108" w:type="dxa"/>
          <w:bottom w:w="0" w:type="dxa"/>
          <w:right w:w="108" w:type="dxa"/>
        </w:tblCellMar>
      </w:tblPr>
      <w:tblGrid>
        <w:gridCol w:w="7227"/>
        <w:gridCol w:w="1301"/>
      </w:tblGrid>
      <w:tr>
        <w:tblPrEx>
          <w:tblLayout w:type="fixed"/>
          <w:tblCellMar>
            <w:top w:w="0" w:type="dxa"/>
            <w:left w:w="108" w:type="dxa"/>
            <w:bottom w:w="0" w:type="dxa"/>
            <w:right w:w="108" w:type="dxa"/>
          </w:tblCellMar>
        </w:tblPrEx>
        <w:trPr>
          <w:trHeight w:val="1021" w:hRule="exact"/>
        </w:trPr>
        <w:tc>
          <w:tcPr>
            <w:tcW w:w="7227" w:type="dxa"/>
            <w:vAlign w:val="center"/>
          </w:tcPr>
          <w:p>
            <w:pPr>
              <w:jc w:val="center"/>
              <w:rPr>
                <w:rFonts w:eastAsia="黑体"/>
                <w:b/>
                <w:color w:val="FF0000"/>
                <w:sz w:val="44"/>
                <w:szCs w:val="44"/>
              </w:rPr>
            </w:pPr>
          </w:p>
        </w:tc>
        <w:tc>
          <w:tcPr>
            <w:tcW w:w="1301" w:type="dxa"/>
            <w:vMerge w:val="restart"/>
            <w:vAlign w:val="center"/>
          </w:tcPr>
          <w:p>
            <w:pPr>
              <w:jc w:val="center"/>
              <w:rPr>
                <w:rFonts w:ascii="宋体" w:hAnsi="宋体"/>
                <w:b/>
                <w:color w:val="FF0000"/>
                <w:spacing w:val="-40"/>
                <w:w w:val="90"/>
                <w:sz w:val="80"/>
                <w:szCs w:val="80"/>
              </w:rPr>
            </w:pPr>
          </w:p>
        </w:tc>
      </w:tr>
      <w:tr>
        <w:tblPrEx>
          <w:tblLayout w:type="fixed"/>
          <w:tblCellMar>
            <w:top w:w="0" w:type="dxa"/>
            <w:left w:w="108" w:type="dxa"/>
            <w:bottom w:w="0" w:type="dxa"/>
            <w:right w:w="108" w:type="dxa"/>
          </w:tblCellMar>
        </w:tblPrEx>
        <w:trPr>
          <w:trHeight w:val="1021" w:hRule="exact"/>
        </w:trPr>
        <w:tc>
          <w:tcPr>
            <w:tcW w:w="7227" w:type="dxa"/>
            <w:vAlign w:val="center"/>
          </w:tcPr>
          <w:p>
            <w:pPr>
              <w:jc w:val="center"/>
              <w:rPr>
                <w:rFonts w:eastAsia="黑体"/>
                <w:b/>
                <w:color w:val="FF0000"/>
                <w:sz w:val="44"/>
                <w:szCs w:val="44"/>
              </w:rPr>
            </w:pPr>
          </w:p>
        </w:tc>
        <w:tc>
          <w:tcPr>
            <w:tcW w:w="1301" w:type="dxa"/>
            <w:vMerge w:val="continue"/>
            <w:vAlign w:val="center"/>
          </w:tcPr>
          <w:p>
            <w:pPr>
              <w:jc w:val="center"/>
              <w:rPr>
                <w:b/>
                <w:color w:val="FF0000"/>
                <w:sz w:val="44"/>
                <w:szCs w:val="44"/>
              </w:rPr>
            </w:pPr>
          </w:p>
        </w:tc>
      </w:tr>
    </w:tbl>
    <w:p>
      <w:pPr>
        <w:ind w:firstLine="883" w:firstLineChars="200"/>
        <w:jc w:val="center"/>
        <w:rPr>
          <w:b/>
          <w:sz w:val="44"/>
          <w:szCs w:val="44"/>
        </w:rPr>
      </w:pPr>
    </w:p>
    <w:p>
      <w:pPr>
        <w:adjustRightInd w:val="0"/>
        <w:snapToGrid w:val="0"/>
        <w:spacing w:line="360" w:lineRule="auto"/>
        <w:jc w:val="center"/>
        <w:rPr>
          <w:rFonts w:ascii="仿宋_GB2312" w:eastAsia="仿宋_GB2312"/>
          <w:sz w:val="32"/>
          <w:szCs w:val="32"/>
        </w:rPr>
      </w:pPr>
      <w:r>
        <w:rPr>
          <w:rFonts w:hint="eastAsia" w:ascii="仿宋_GB2312" w:eastAsia="仿宋_GB2312"/>
          <w:sz w:val="32"/>
          <w:szCs w:val="32"/>
        </w:rPr>
        <w:t>区住建〔2018〕127号</w:t>
      </w:r>
    </w:p>
    <w:p>
      <w:pPr>
        <w:adjustRightInd w:val="0"/>
        <w:snapToGrid w:val="0"/>
        <w:spacing w:line="360" w:lineRule="auto"/>
        <w:jc w:val="center"/>
        <w:rPr>
          <w:rFonts w:ascii="仿宋_GB2312" w:eastAsia="仿宋_GB2312"/>
          <w:sz w:val="32"/>
          <w:szCs w:val="32"/>
        </w:rPr>
      </w:pPr>
    </w:p>
    <w:p>
      <w:pPr>
        <w:spacing w:line="500" w:lineRule="exact"/>
        <w:ind w:firstLine="220" w:firstLineChars="50"/>
        <w:jc w:val="center"/>
        <w:rPr>
          <w:rFonts w:hint="eastAsia" w:ascii="方正小标宋_GBK" w:hAnsi="仿宋" w:eastAsia="方正小标宋简体"/>
          <w:sz w:val="44"/>
          <w:szCs w:val="44"/>
          <w:lang w:val="en-US" w:eastAsia="zh-CN"/>
        </w:rPr>
      </w:pPr>
      <w:r>
        <w:rPr>
          <w:rFonts w:hint="eastAsia" w:ascii="方正小标宋简体" w:eastAsia="方正小标宋简体"/>
          <w:sz w:val="44"/>
          <w:szCs w:val="44"/>
        </w:rPr>
        <w:t>关于进一步优化建筑工程施工许可的通知</w:t>
      </w:r>
      <w:r>
        <w:rPr>
          <w:rFonts w:hint="eastAsia" w:ascii="方正小标宋简体" w:eastAsia="方正小标宋简体"/>
          <w:sz w:val="44"/>
          <w:szCs w:val="44"/>
          <w:lang w:eastAsia="zh-CN"/>
        </w:rPr>
        <w:t>（征求意见稿）</w:t>
      </w:r>
      <w:bookmarkStart w:id="0" w:name="_GoBack"/>
      <w:bookmarkEnd w:id="0"/>
    </w:p>
    <w:p>
      <w:pPr>
        <w:spacing w:line="500" w:lineRule="exact"/>
        <w:rPr>
          <w:rFonts w:ascii="仿宋_GB2312" w:hAnsi="宋体" w:eastAsia="仿宋_GB2312"/>
          <w:sz w:val="32"/>
          <w:szCs w:val="32"/>
        </w:rPr>
      </w:pPr>
    </w:p>
    <w:p>
      <w:pPr>
        <w:tabs>
          <w:tab w:val="left" w:pos="1264"/>
          <w:tab w:val="left" w:pos="1422"/>
        </w:tabs>
        <w:spacing w:line="560" w:lineRule="exact"/>
        <w:rPr>
          <w:rFonts w:hint="eastAsia" w:ascii="仿宋_GB2312" w:hAnsi="宋体" w:eastAsia="仿宋_GB2312"/>
          <w:sz w:val="30"/>
          <w:szCs w:val="30"/>
        </w:rPr>
      </w:pPr>
      <w:r>
        <w:rPr>
          <w:rFonts w:hint="eastAsia" w:ascii="仿宋_GB2312" w:hAnsi="宋体" w:eastAsia="仿宋_GB2312"/>
          <w:sz w:val="30"/>
          <w:szCs w:val="30"/>
        </w:rPr>
        <w:t>各有关单位：</w:t>
      </w:r>
    </w:p>
    <w:p>
      <w:pPr>
        <w:spacing w:line="500" w:lineRule="exact"/>
        <w:ind w:firstLine="645"/>
        <w:jc w:val="center"/>
        <w:rPr>
          <w:rFonts w:hint="eastAsia" w:ascii="仿宋_GB2312" w:hAnsi="仿宋" w:eastAsia="仿宋_GB2312"/>
          <w:sz w:val="30"/>
          <w:szCs w:val="30"/>
        </w:rPr>
      </w:pPr>
      <w:r>
        <w:rPr>
          <w:rFonts w:hint="eastAsia" w:ascii="仿宋_GB2312" w:hAnsi="宋体" w:eastAsia="仿宋_GB2312"/>
          <w:sz w:val="30"/>
          <w:szCs w:val="30"/>
        </w:rPr>
        <w:t>为进一步深化“放管服”改革，优化营商环境，根据《</w:t>
      </w:r>
      <w:r>
        <w:rPr>
          <w:rFonts w:hint="eastAsia" w:ascii="仿宋_GB2312" w:hAnsi="仿宋" w:eastAsia="仿宋_GB2312"/>
          <w:sz w:val="30"/>
          <w:szCs w:val="30"/>
        </w:rPr>
        <w:t>关</w:t>
      </w:r>
    </w:p>
    <w:p>
      <w:pPr>
        <w:tabs>
          <w:tab w:val="left" w:pos="1264"/>
          <w:tab w:val="left" w:pos="1422"/>
        </w:tabs>
        <w:suppressAutoHyphens/>
        <w:spacing w:line="560" w:lineRule="exact"/>
        <w:rPr>
          <w:rFonts w:hint="eastAsia" w:ascii="仿宋_GB2312" w:hAnsi="宋体" w:eastAsia="仿宋_GB2312"/>
          <w:sz w:val="30"/>
          <w:szCs w:val="30"/>
        </w:rPr>
      </w:pPr>
      <w:r>
        <w:rPr>
          <w:rFonts w:hint="eastAsia" w:ascii="仿宋_GB2312" w:hAnsi="仿宋" w:eastAsia="仿宋_GB2312"/>
          <w:sz w:val="30"/>
          <w:szCs w:val="30"/>
        </w:rPr>
        <w:t>于进一步优化建筑工程施工许可审批管理工作的通知》（杭建审改办〔2018〕10号），</w:t>
      </w:r>
      <w:r>
        <w:rPr>
          <w:rFonts w:hint="eastAsia" w:ascii="仿宋_GB2312" w:hAnsi="宋体" w:eastAsia="仿宋_GB2312"/>
          <w:sz w:val="30"/>
          <w:szCs w:val="30"/>
        </w:rPr>
        <w:t>现将优化建筑工程施工许可有关事项通知如下：</w:t>
      </w:r>
    </w:p>
    <w:p>
      <w:pPr>
        <w:pStyle w:val="8"/>
        <w:numPr>
          <w:ilvl w:val="0"/>
          <w:numId w:val="1"/>
        </w:numPr>
        <w:tabs>
          <w:tab w:val="left" w:pos="1264"/>
          <w:tab w:val="left" w:pos="1422"/>
        </w:tabs>
        <w:suppressAutoHyphens/>
        <w:spacing w:line="560" w:lineRule="exact"/>
        <w:ind w:firstLineChars="0"/>
        <w:rPr>
          <w:rFonts w:hint="eastAsia" w:ascii="仿宋_GB2312" w:hAnsi="宋体" w:eastAsia="仿宋_GB2312"/>
          <w:sz w:val="30"/>
          <w:szCs w:val="30"/>
        </w:rPr>
      </w:pPr>
      <w:r>
        <w:rPr>
          <w:rFonts w:hint="eastAsia" w:ascii="仿宋_GB2312" w:hAnsi="宋体" w:eastAsia="仿宋_GB2312"/>
          <w:sz w:val="30"/>
          <w:szCs w:val="30"/>
        </w:rPr>
        <w:t>事项合并</w:t>
      </w:r>
    </w:p>
    <w:p>
      <w:pPr>
        <w:tabs>
          <w:tab w:val="left" w:pos="1264"/>
          <w:tab w:val="left" w:pos="1422"/>
        </w:tabs>
        <w:suppressAutoHyphens/>
        <w:spacing w:line="560" w:lineRule="exact"/>
        <w:ind w:left="630"/>
        <w:rPr>
          <w:rFonts w:hint="eastAsia" w:ascii="仿宋_GB2312" w:hAnsi="宋体" w:eastAsia="仿宋_GB2312"/>
          <w:sz w:val="30"/>
          <w:szCs w:val="30"/>
        </w:rPr>
      </w:pPr>
      <w:r>
        <w:rPr>
          <w:rFonts w:hint="eastAsia" w:ascii="仿宋_GB2312" w:hAnsi="宋体" w:eastAsia="仿宋_GB2312"/>
          <w:sz w:val="30"/>
          <w:szCs w:val="30"/>
        </w:rPr>
        <w:t xml:space="preserve"> 建筑工程施工许可、建设工程质量安全监督手续、人</w:t>
      </w:r>
    </w:p>
    <w:p>
      <w:pPr>
        <w:tabs>
          <w:tab w:val="left" w:pos="1264"/>
          <w:tab w:val="left" w:pos="1422"/>
        </w:tabs>
        <w:suppressAutoHyphens/>
        <w:spacing w:line="560" w:lineRule="exact"/>
        <w:rPr>
          <w:rFonts w:hint="eastAsia" w:ascii="仿宋_GB2312" w:hAnsi="宋体" w:eastAsia="仿宋_GB2312"/>
          <w:sz w:val="30"/>
          <w:szCs w:val="30"/>
        </w:rPr>
      </w:pPr>
      <w:r>
        <w:rPr>
          <w:rFonts w:hint="eastAsia" w:ascii="仿宋_GB2312" w:hAnsi="宋体" w:eastAsia="仿宋_GB2312"/>
          <w:sz w:val="30"/>
          <w:szCs w:val="30"/>
        </w:rPr>
        <w:t>防工程质量监督手续合并为一个许可事项（以下简称施工许可），实行承诺制审批，原事中事后监管主体责任不变。</w:t>
      </w:r>
    </w:p>
    <w:p>
      <w:pPr>
        <w:tabs>
          <w:tab w:val="left" w:pos="1264"/>
          <w:tab w:val="left" w:pos="1422"/>
        </w:tabs>
        <w:suppressAutoHyphens/>
        <w:spacing w:line="560" w:lineRule="exact"/>
        <w:ind w:left="640"/>
        <w:rPr>
          <w:rFonts w:hint="eastAsia" w:ascii="仿宋_GB2312" w:hAnsi="宋体" w:eastAsia="仿宋_GB2312"/>
          <w:sz w:val="30"/>
          <w:szCs w:val="30"/>
        </w:rPr>
      </w:pPr>
      <w:r>
        <w:rPr>
          <w:rFonts w:hint="eastAsia" w:ascii="仿宋_GB2312" w:hAnsi="宋体" w:eastAsia="仿宋_GB2312"/>
          <w:sz w:val="30"/>
          <w:szCs w:val="30"/>
        </w:rPr>
        <w:t>二、材料简化</w:t>
      </w:r>
    </w:p>
    <w:p>
      <w:pPr>
        <w:tabs>
          <w:tab w:val="left" w:pos="1264"/>
          <w:tab w:val="left" w:pos="1422"/>
        </w:tabs>
        <w:suppressAutoHyphens/>
        <w:ind w:firstLine="654" w:firstLineChars="218"/>
        <w:rPr>
          <w:rFonts w:hint="eastAsia" w:ascii="仿宋_GB2312" w:eastAsia="仿宋_GB2312"/>
          <w:sz w:val="30"/>
          <w:szCs w:val="30"/>
        </w:rPr>
      </w:pPr>
      <w:r>
        <w:rPr>
          <w:rFonts w:hint="eastAsia" w:ascii="仿宋_GB2312" w:hAnsi="宋体" w:eastAsia="仿宋_GB2312"/>
          <w:sz w:val="30"/>
          <w:szCs w:val="30"/>
        </w:rPr>
        <w:t>建设单位凭以下材料申请施工许可：</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eastAsia="仿宋_GB2312"/>
          <w:sz w:val="30"/>
          <w:szCs w:val="30"/>
        </w:rPr>
        <w:t>1.</w:t>
      </w:r>
      <w:r>
        <w:rPr>
          <w:rFonts w:hint="eastAsia" w:ascii="仿宋_GB2312" w:hAnsi="宋体" w:eastAsia="仿宋_GB2312"/>
          <w:sz w:val="30"/>
          <w:szCs w:val="30"/>
        </w:rPr>
        <w:t xml:space="preserve"> 建筑工程施工许可证申请表。（附件一）</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eastAsia="仿宋_GB2312"/>
          <w:sz w:val="30"/>
          <w:szCs w:val="30"/>
        </w:rPr>
        <w:t>《建设用地批准书》或《国</w:t>
      </w:r>
      <w:r>
        <w:rPr>
          <w:rFonts w:hint="eastAsia" w:ascii="仿宋_GB2312" w:hAnsi="宋体" w:eastAsia="仿宋_GB2312"/>
          <w:sz w:val="30"/>
          <w:szCs w:val="30"/>
        </w:rPr>
        <w:t xml:space="preserve">有（集体）土地使用证》或《国有土地使用权批准通知书》（仅限市政基础设施项目） </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3.《建设工程规划许可证》。</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4.经备案的《施工图设计文件审查合格书》及消防、人防、等部门的审批（核准）意见。</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5.施工中标通知书或直接发包证明材料。</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6.建设工程危险性较大的分部分项工程清单申报表（附件二）及其安全管理措施。</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7.建设五方主体法定代表人授权及施工单位三类人员情况书（附件三）。</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8.申请建筑施工许可承诺书（附件四）。</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三、区住建局依据建设单位申请和承诺做出是否予以许可的决定。并加强建筑施工许可事中事后监管，及时开展质量、安全监督活动，对建设单位承诺内容及取得施工许可后条件发生变化、延期开工、中止施工等行为进行监督检查，如发现有违反承诺或违规施工等情况的应责令停止施工并要求限期整改，整改后仍不符合要求的，由原发证机关撤销施工许可证，并依法对相关责任人及责任单位做出相应的处理，并将结果记入单位和个人的信用档案。</w:t>
      </w:r>
    </w:p>
    <w:p>
      <w:pPr>
        <w:spacing w:line="400" w:lineRule="exact"/>
        <w:ind w:firstLine="600" w:firstLineChars="200"/>
        <w:rPr>
          <w:rFonts w:hint="eastAsia" w:ascii="仿宋_GB2312" w:hAnsi="宋体" w:eastAsia="仿宋_GB2312"/>
          <w:sz w:val="30"/>
          <w:szCs w:val="30"/>
        </w:rPr>
      </w:pPr>
    </w:p>
    <w:p>
      <w:pPr>
        <w:spacing w:line="3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附件：</w:t>
      </w:r>
      <w:r>
        <w:rPr>
          <w:rFonts w:hint="eastAsia" w:ascii="仿宋_GB2312" w:hAnsi="宋体" w:eastAsia="仿宋_GB2312"/>
          <w:sz w:val="30"/>
          <w:szCs w:val="30"/>
          <w:lang w:val="en-US" w:eastAsia="zh-CN"/>
        </w:rPr>
        <w:t>1</w:t>
      </w:r>
      <w:r>
        <w:rPr>
          <w:rFonts w:hint="eastAsia" w:ascii="仿宋_GB2312" w:hAnsi="宋体" w:eastAsia="仿宋_GB2312"/>
          <w:sz w:val="30"/>
          <w:szCs w:val="30"/>
        </w:rPr>
        <w:t>.《建筑工程施工许可证申请表》</w:t>
      </w:r>
    </w:p>
    <w:p>
      <w:pPr>
        <w:spacing w:line="3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2</w:t>
      </w:r>
      <w:r>
        <w:rPr>
          <w:rFonts w:hint="eastAsia" w:ascii="仿宋_GB2312" w:hAnsi="宋体" w:eastAsia="仿宋_GB2312"/>
          <w:sz w:val="30"/>
          <w:szCs w:val="30"/>
          <w:lang w:val="en-US" w:eastAsia="zh-CN"/>
        </w:rPr>
        <w:t>.</w:t>
      </w:r>
      <w:r>
        <w:rPr>
          <w:rFonts w:hint="eastAsia" w:ascii="仿宋_GB2312" w:hAnsi="宋体" w:eastAsia="仿宋_GB2312"/>
          <w:sz w:val="30"/>
          <w:szCs w:val="30"/>
        </w:rPr>
        <w:t>《滨江区建筑工程危险性较大分部分项工程清单申请表》</w:t>
      </w:r>
    </w:p>
    <w:p>
      <w:pPr>
        <w:spacing w:line="3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3</w:t>
      </w:r>
      <w:r>
        <w:rPr>
          <w:rFonts w:hint="eastAsia" w:ascii="仿宋_GB2312" w:hAnsi="宋体" w:eastAsia="仿宋_GB2312"/>
          <w:sz w:val="30"/>
          <w:szCs w:val="30"/>
          <w:lang w:val="en-US" w:eastAsia="zh-CN"/>
        </w:rPr>
        <w:t>.</w:t>
      </w:r>
      <w:r>
        <w:rPr>
          <w:rFonts w:hint="eastAsia" w:ascii="仿宋_GB2312" w:hAnsi="宋体" w:eastAsia="仿宋_GB2312"/>
          <w:sz w:val="30"/>
          <w:szCs w:val="30"/>
        </w:rPr>
        <w:t>《建设五方主体法定代表人授权及三类人员情况书》</w:t>
      </w:r>
    </w:p>
    <w:p>
      <w:pPr>
        <w:spacing w:line="360" w:lineRule="exact"/>
        <w:ind w:left="1198" w:leftChars="142" w:hanging="900" w:hangingChars="300"/>
        <w:rPr>
          <w:rFonts w:hint="eastAsia" w:ascii="仿宋_GB2312" w:hAnsi="宋体" w:eastAsia="仿宋_GB2312"/>
          <w:sz w:val="30"/>
          <w:szCs w:val="30"/>
        </w:rPr>
      </w:pPr>
      <w:r>
        <w:rPr>
          <w:rFonts w:hint="eastAsia" w:ascii="仿宋_GB2312" w:hAnsi="宋体" w:eastAsia="仿宋_GB2312"/>
          <w:sz w:val="30"/>
          <w:szCs w:val="30"/>
        </w:rPr>
        <w:t xml:space="preserve">   4.《申请建筑施工许可承诺书》</w:t>
      </w:r>
    </w:p>
    <w:p>
      <w:pPr>
        <w:tabs>
          <w:tab w:val="left" w:pos="8280"/>
        </w:tabs>
        <w:spacing w:line="400" w:lineRule="exact"/>
        <w:rPr>
          <w:rFonts w:hint="eastAsia" w:ascii="仿宋_GB2312" w:eastAsia="仿宋_GB2312"/>
          <w:spacing w:val="-34"/>
          <w:sz w:val="30"/>
          <w:szCs w:val="30"/>
        </w:rPr>
      </w:pPr>
      <w:r>
        <w:rPr>
          <w:rFonts w:hint="eastAsia" w:ascii="仿宋_GB2312" w:eastAsia="仿宋_GB2312"/>
          <w:spacing w:val="-34"/>
          <w:sz w:val="30"/>
          <w:szCs w:val="30"/>
        </w:rPr>
        <w:t xml:space="preserve">                                    </w:t>
      </w:r>
    </w:p>
    <w:p>
      <w:pPr>
        <w:tabs>
          <w:tab w:val="left" w:pos="8280"/>
        </w:tabs>
        <w:spacing w:line="460" w:lineRule="exact"/>
        <w:ind w:firstLine="3068" w:firstLineChars="1300"/>
        <w:rPr>
          <w:rFonts w:hint="eastAsia" w:ascii="仿宋_GB2312" w:eastAsia="仿宋_GB2312" w:cs="仿宋_GB2312"/>
          <w:spacing w:val="-32"/>
          <w:sz w:val="30"/>
          <w:szCs w:val="30"/>
        </w:rPr>
      </w:pPr>
    </w:p>
    <w:p>
      <w:pPr>
        <w:tabs>
          <w:tab w:val="left" w:pos="8280"/>
        </w:tabs>
        <w:spacing w:line="460" w:lineRule="exact"/>
        <w:ind w:firstLine="3304" w:firstLineChars="1400"/>
        <w:rPr>
          <w:rFonts w:hint="eastAsia" w:ascii="仿宋_GB2312" w:eastAsia="仿宋_GB2312"/>
          <w:spacing w:val="-32"/>
          <w:sz w:val="30"/>
          <w:szCs w:val="30"/>
        </w:rPr>
      </w:pPr>
      <w:r>
        <w:rPr>
          <w:rFonts w:hint="eastAsia" w:ascii="仿宋_GB2312" w:eastAsia="仿宋_GB2312" w:cs="仿宋_GB2312"/>
          <w:spacing w:val="-32"/>
          <w:sz w:val="30"/>
          <w:szCs w:val="30"/>
        </w:rPr>
        <w:t>杭州高新技术产业开发区住房和城市建设局</w:t>
      </w:r>
    </w:p>
    <w:p>
      <w:pPr>
        <w:tabs>
          <w:tab w:val="left" w:pos="8280"/>
        </w:tabs>
        <w:spacing w:line="460" w:lineRule="exact"/>
        <w:ind w:right="32"/>
        <w:rPr>
          <w:rFonts w:hint="eastAsia" w:ascii="仿宋_GB2312" w:eastAsia="仿宋_GB2312" w:cs="仿宋_GB2312"/>
          <w:spacing w:val="14"/>
          <w:sz w:val="30"/>
          <w:szCs w:val="30"/>
        </w:rPr>
      </w:pPr>
      <w:r>
        <w:rPr>
          <w:rFonts w:hint="eastAsia" w:ascii="仿宋_GB2312" w:eastAsia="仿宋_GB2312" w:cs="仿宋_GB2312"/>
          <w:spacing w:val="16"/>
          <w:sz w:val="30"/>
          <w:szCs w:val="30"/>
        </w:rPr>
        <w:t>　　　　　　　</w:t>
      </w:r>
      <w:r>
        <w:rPr>
          <w:rFonts w:hint="eastAsia" w:ascii="仿宋_GB2312" w:eastAsia="仿宋_GB2312" w:cs="仿宋_GB2312"/>
          <w:spacing w:val="54"/>
          <w:sz w:val="30"/>
          <w:szCs w:val="30"/>
        </w:rPr>
        <w:t xml:space="preserve">　　 </w:t>
      </w:r>
      <w:r>
        <w:rPr>
          <w:rFonts w:hint="eastAsia" w:ascii="仿宋_GB2312" w:eastAsia="仿宋_GB2312" w:cs="仿宋_GB2312"/>
          <w:spacing w:val="14"/>
          <w:sz w:val="30"/>
          <w:szCs w:val="30"/>
        </w:rPr>
        <w:t xml:space="preserve">杭州市滨江区住房和城市建设局                     </w:t>
      </w:r>
    </w:p>
    <w:p>
      <w:pPr>
        <w:spacing w:line="440" w:lineRule="exact"/>
        <w:ind w:firstLine="601"/>
        <w:jc w:val="left"/>
        <w:rPr>
          <w:rFonts w:ascii="仿宋_GB2312" w:eastAsia="仿宋_GB2312" w:cs="仿宋_GB2312"/>
          <w:sz w:val="32"/>
          <w:szCs w:val="32"/>
        </w:rPr>
      </w:pPr>
      <w:r>
        <w:rPr>
          <w:rFonts w:ascii="仿宋_GB2312" w:eastAsia="仿宋_GB2312" w:cs="仿宋_GB2312"/>
          <w:spacing w:val="-60"/>
          <w:position w:val="-2"/>
          <w:sz w:val="32"/>
          <w:szCs w:val="32"/>
        </w:rPr>
        <w:t xml:space="preserve">                                                                                         </w:t>
      </w:r>
      <w:r>
        <w:rPr>
          <w:rFonts w:ascii="仿宋_GB2312" w:eastAsia="仿宋_GB2312" w:cs="仿宋_GB2312"/>
          <w:sz w:val="32"/>
          <w:szCs w:val="32"/>
        </w:rPr>
        <w:t xml:space="preserve">    2018</w:t>
      </w:r>
      <w:r>
        <w:rPr>
          <w:rFonts w:hint="eastAsia" w:ascii="仿宋_GB2312" w:eastAsia="仿宋_GB2312" w:cs="仿宋_GB2312"/>
          <w:sz w:val="32"/>
          <w:szCs w:val="32"/>
        </w:rPr>
        <w:t>年11月27日</w:t>
      </w:r>
    </w:p>
    <w:p>
      <w:pPr>
        <w:spacing w:line="440" w:lineRule="exact"/>
        <w:rPr>
          <w:rFonts w:ascii="仿宋_GB2312" w:hAnsi="华文中宋" w:eastAsia="仿宋_GB2312" w:cs="仿宋_GB2312"/>
          <w:sz w:val="28"/>
          <w:szCs w:val="28"/>
        </w:rPr>
      </w:pPr>
      <w:r>
        <w:pict>
          <v:shape id="自选图形 3" o:spid="_x0000_s2051" o:spt="32" type="#_x0000_t32" style="position:absolute;left:0pt;margin-left:5.25pt;margin-top:24.25pt;height:0pt;width:413.25pt;z-index:251658240;mso-width-relative:page;mso-height-relative:page;" filled="f" coordsize="21600,21600" o:gfxdata="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8X8OdUAAAAIAQAADwAAAAAAAAAB&#10;ACAAAAAiAAAAZHJzL2Rvd25yZXYueG1sUEsBAhQAFAAAAAgAh07iQOJypKTaAQAAlQMAAA4AAAAA&#10;AAAAAQAgAAAAJAEAAGRycy9lMm9Eb2MueG1sUEsFBgAAAAAGAAYAWQEAAHAFAAAAAA==&#10;">
            <v:path arrowok="t"/>
            <v:fill on="f" focussize="0,0"/>
            <v:stroke/>
            <v:imagedata o:title=""/>
            <o:lock v:ext="edit"/>
          </v:shape>
        </w:pict>
      </w:r>
      <w:r>
        <w:pict>
          <v:shape id="自选图形 4" o:spid="_x0000_s2050" o:spt="32" type="#_x0000_t32" style="position:absolute;left:0pt;margin-left:6pt;margin-top:1.75pt;height:0pt;width:413.25pt;z-index:251658240;mso-width-relative:page;mso-height-relative:page;" filled="f" coordsize="21600,21600" o:gfxdata="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EKq01AAAAAYBAAAPAAAAAAAAAAEA&#10;IAAAACIAAABkcnMvZG93bnJldi54bWxQSwECFAAUAAAACACHTuJAsDetNNoBAACVAwAADgAAAAAA&#10;AAABACAAAAAjAQAAZHJzL2Uyb0RvYy54bWxQSwUGAAAAAAYABgBZAQAAbwUAAAAA&#10;">
            <v:path arrowok="t"/>
            <v:fill on="f" focussize="0,0"/>
            <v:stroke/>
            <v:imagedata o:title=""/>
            <o:lock v:ext="edit"/>
          </v:shape>
        </w:pict>
      </w:r>
      <w:r>
        <w:rPr>
          <w:rFonts w:ascii="仿宋_GB2312" w:hAnsi="华文中宋" w:eastAsia="仿宋_GB2312" w:cs="仿宋_GB2312"/>
          <w:sz w:val="28"/>
          <w:szCs w:val="28"/>
        </w:rPr>
        <w:t xml:space="preserve">  </w:t>
      </w:r>
      <w:r>
        <w:rPr>
          <w:rFonts w:hint="eastAsia" w:ascii="仿宋_GB2312" w:hAnsi="华文中宋" w:eastAsia="仿宋_GB2312" w:cs="仿宋_GB2312"/>
          <w:sz w:val="28"/>
          <w:szCs w:val="28"/>
        </w:rPr>
        <w:t>杭州高新区（滨江）住建局办公室</w:t>
      </w:r>
      <w:r>
        <w:rPr>
          <w:rFonts w:ascii="仿宋_GB2312" w:hAnsi="华文中宋" w:eastAsia="仿宋_GB2312" w:cs="仿宋_GB2312"/>
          <w:sz w:val="28"/>
          <w:szCs w:val="28"/>
        </w:rPr>
        <w:t xml:space="preserve">       2018</w:t>
      </w:r>
      <w:r>
        <w:rPr>
          <w:rFonts w:hint="eastAsia" w:ascii="仿宋_GB2312" w:hAnsi="华文中宋" w:eastAsia="仿宋_GB2312" w:cs="仿宋_GB2312"/>
          <w:sz w:val="28"/>
          <w:szCs w:val="28"/>
        </w:rPr>
        <w:t>年11月27日印发</w:t>
      </w:r>
      <w:r>
        <w:rPr>
          <w:rFonts w:ascii="仿宋_GB2312" w:hAnsi="华文中宋" w:eastAsia="仿宋_GB2312" w:cs="仿宋_GB2312"/>
          <w:sz w:val="28"/>
          <w:szCs w:val="28"/>
        </w:rPr>
        <w:t xml:space="preserve">        </w:t>
      </w:r>
    </w:p>
    <w:p>
      <w:pPr>
        <w:widowControl/>
        <w:spacing w:line="560" w:lineRule="exact"/>
        <w:jc w:val="left"/>
        <w:rPr>
          <w:rFonts w:ascii="黑体" w:hAnsi="黑体" w:eastAsia="黑体" w:cs="宋体"/>
          <w:bCs/>
          <w:kern w:val="0"/>
          <w:sz w:val="32"/>
          <w:szCs w:val="32"/>
        </w:rPr>
      </w:pPr>
      <w:r>
        <w:rPr>
          <w:rFonts w:hint="eastAsia" w:ascii="黑体" w:hAnsi="黑体" w:eastAsia="黑体" w:cs="宋体"/>
          <w:bCs/>
          <w:kern w:val="0"/>
          <w:sz w:val="32"/>
          <w:szCs w:val="32"/>
        </w:rPr>
        <w:t>附件一</w:t>
      </w:r>
    </w:p>
    <w:p>
      <w:pPr>
        <w:widowControl/>
        <w:spacing w:line="560" w:lineRule="exact"/>
        <w:jc w:val="left"/>
        <w:rPr>
          <w:rFonts w:ascii="黑体" w:hAnsi="黑体" w:eastAsia="黑体" w:cs="宋体"/>
          <w:bCs/>
          <w:kern w:val="0"/>
          <w:sz w:val="32"/>
          <w:szCs w:val="32"/>
        </w:rPr>
      </w:pPr>
    </w:p>
    <w:p>
      <w:pPr>
        <w:jc w:val="center"/>
        <w:rPr>
          <w:rFonts w:ascii="仿宋" w:hAnsi="仿宋" w:eastAsia="仿宋"/>
          <w:b/>
          <w:sz w:val="72"/>
          <w:szCs w:val="32"/>
        </w:rPr>
      </w:pPr>
      <w:r>
        <w:rPr>
          <w:rFonts w:hint="eastAsia" w:ascii="仿宋" w:hAnsi="仿宋" w:eastAsia="仿宋"/>
          <w:b/>
          <w:sz w:val="72"/>
          <w:szCs w:val="32"/>
        </w:rPr>
        <w:t>建筑工程施工许可</w:t>
      </w:r>
    </w:p>
    <w:p>
      <w:pPr>
        <w:jc w:val="center"/>
        <w:rPr>
          <w:rFonts w:ascii="仿宋" w:hAnsi="仿宋" w:eastAsia="仿宋"/>
          <w:b/>
          <w:sz w:val="72"/>
          <w:szCs w:val="32"/>
        </w:rPr>
      </w:pPr>
    </w:p>
    <w:p>
      <w:pPr>
        <w:jc w:val="center"/>
        <w:rPr>
          <w:rFonts w:ascii="仿宋" w:hAnsi="仿宋" w:eastAsia="仿宋"/>
          <w:b/>
          <w:sz w:val="72"/>
          <w:szCs w:val="32"/>
        </w:rPr>
      </w:pPr>
      <w:r>
        <w:rPr>
          <w:rFonts w:hint="eastAsia" w:ascii="仿宋" w:hAnsi="仿宋" w:eastAsia="仿宋"/>
          <w:b/>
          <w:sz w:val="72"/>
          <w:szCs w:val="32"/>
        </w:rPr>
        <w:t>申 请 表</w:t>
      </w:r>
    </w:p>
    <w:p>
      <w:pPr>
        <w:jc w:val="center"/>
        <w:rPr>
          <w:rFonts w:ascii="仿宋" w:hAnsi="仿宋" w:eastAsia="仿宋"/>
          <w:b/>
          <w:sz w:val="32"/>
          <w:szCs w:val="32"/>
        </w:rPr>
      </w:pPr>
      <w:r>
        <w:rPr>
          <w:rFonts w:hint="eastAsia" w:ascii="仿宋" w:hAnsi="仿宋" w:eastAsia="仿宋"/>
          <w:b/>
          <w:sz w:val="32"/>
          <w:szCs w:val="32"/>
        </w:rPr>
        <w:t>编号：</w:t>
      </w:r>
    </w:p>
    <w:p/>
    <w:p/>
    <w:p/>
    <w:p/>
    <w:p/>
    <w:p/>
    <w:p/>
    <w:p/>
    <w:p/>
    <w:p/>
    <w:p/>
    <w:p/>
    <w:p/>
    <w:p/>
    <w:p/>
    <w:p/>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工程简要说明</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778"/>
        <w:gridCol w:w="2492"/>
        <w:gridCol w:w="2611"/>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建设单位名称</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所有制性质</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建设单位地址</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联系电话</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法定代表人</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建设单位项目负责人</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工程名称</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平时用途</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建设地点</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工程设计使用年限</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Cs w:val="21"/>
              </w:rPr>
            </w:pPr>
            <w:r>
              <w:rPr>
                <w:rFonts w:hint="eastAsia"/>
                <w:szCs w:val="21"/>
              </w:rPr>
              <w:t>建筑：结构类型</w:t>
            </w:r>
          </w:p>
          <w:p>
            <w:pPr>
              <w:jc w:val="center"/>
              <w:rPr>
                <w:szCs w:val="21"/>
              </w:rPr>
            </w:pPr>
            <w:r>
              <w:rPr>
                <w:rFonts w:hint="eastAsia"/>
                <w:szCs w:val="21"/>
              </w:rPr>
              <w:t>市政：工程类别</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工程地上</w:t>
            </w:r>
            <w:r>
              <w:rPr>
                <w:szCs w:val="21"/>
              </w:rPr>
              <w:t>/</w:t>
            </w:r>
            <w:r>
              <w:rPr>
                <w:rFonts w:hint="eastAsia"/>
                <w:szCs w:val="21"/>
              </w:rPr>
              <w:t>地下层数</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设计使用年限</w:t>
            </w:r>
          </w:p>
        </w:tc>
        <w:tc>
          <w:tcPr>
            <w:tcW w:w="2492" w:type="dxa"/>
            <w:tcBorders>
              <w:top w:val="single" w:color="auto" w:sz="4" w:space="0"/>
              <w:left w:val="single" w:color="auto" w:sz="4" w:space="0"/>
              <w:bottom w:val="single" w:color="auto" w:sz="4" w:space="0"/>
              <w:right w:val="single" w:color="auto" w:sz="4" w:space="0"/>
            </w:tcBorders>
            <w:vAlign w:val="center"/>
          </w:tcPr>
          <w:p>
            <w:pPr>
              <w:ind w:firstLine="1350"/>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合同价格</w:t>
            </w:r>
          </w:p>
        </w:tc>
        <w:tc>
          <w:tcPr>
            <w:tcW w:w="1796" w:type="dxa"/>
            <w:tcBorders>
              <w:top w:val="single" w:color="auto" w:sz="4" w:space="0"/>
              <w:left w:val="single" w:color="auto" w:sz="4" w:space="0"/>
              <w:bottom w:val="single" w:color="auto" w:sz="4" w:space="0"/>
              <w:right w:val="single" w:color="auto" w:sz="4" w:space="0"/>
            </w:tcBorders>
            <w:vAlign w:val="center"/>
          </w:tcPr>
          <w:p>
            <w:pPr>
              <w:jc w:val="right"/>
              <w:rPr>
                <w:szCs w:val="21"/>
              </w:rPr>
            </w:pP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建筑规模</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地下室建筑面积</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人防建筑面积</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战时功能</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合同工期</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工程总承包单位</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465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单位名称</w:t>
            </w: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项目负责人（工程师）</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383"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r>
              <w:rPr>
                <w:rFonts w:hint="eastAsia"/>
                <w:szCs w:val="21"/>
              </w:rPr>
              <w:t>各方责任主体</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施工单位</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监理单位</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人防监理单位</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勘察单位</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设计单位</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图审单位</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2161"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档案负责人</w:t>
            </w:r>
          </w:p>
        </w:tc>
        <w:tc>
          <w:tcPr>
            <w:tcW w:w="249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6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联系方式</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7" w:hRule="atLeast"/>
          <w:jc w:val="center"/>
        </w:trPr>
        <w:tc>
          <w:tcPr>
            <w:tcW w:w="9060" w:type="dxa"/>
            <w:gridSpan w:val="5"/>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申请单位：</w:t>
            </w:r>
          </w:p>
          <w:p>
            <w:pPr>
              <w:widowControl/>
              <w:jc w:val="left"/>
              <w:rPr>
                <w:rFonts w:ascii="Times New Roman" w:hAnsi="Times New Roman"/>
                <w:szCs w:val="21"/>
              </w:rPr>
            </w:pPr>
            <w:r>
              <w:rPr>
                <w:rFonts w:hint="eastAsia" w:ascii="Times New Roman"/>
                <w:szCs w:val="21"/>
              </w:rPr>
              <w:t>已知晓建设工程档案应在工程竣工备案手续办理前，按规定落实收集整理及移交工作。</w:t>
            </w:r>
          </w:p>
          <w:p>
            <w:pPr>
              <w:widowControl/>
              <w:jc w:val="left"/>
              <w:rPr>
                <w:rFonts w:ascii="Times New Roman"/>
                <w:szCs w:val="21"/>
              </w:rPr>
            </w:pPr>
            <w:r>
              <w:rPr>
                <w:rFonts w:hint="eastAsia" w:ascii="Times New Roman" w:hAnsi="Times New Roman"/>
                <w:szCs w:val="21"/>
              </w:rPr>
              <w:t>已知晓在竣工备案手续办理前按规定缴纳</w:t>
            </w:r>
            <w:r>
              <w:rPr>
                <w:rFonts w:hint="eastAsia" w:ascii="Times New Roman"/>
                <w:szCs w:val="21"/>
              </w:rPr>
              <w:t>城市市政基础设施配套费用、人防异地建设费用。</w:t>
            </w:r>
          </w:p>
          <w:p>
            <w:pPr>
              <w:rPr>
                <w:szCs w:val="21"/>
              </w:rPr>
            </w:pPr>
          </w:p>
          <w:p>
            <w:pPr>
              <w:wordWrap w:val="0"/>
              <w:jc w:val="right"/>
              <w:rPr>
                <w:szCs w:val="21"/>
              </w:rPr>
            </w:pPr>
            <w:r>
              <w:rPr>
                <w:rFonts w:hint="eastAsia"/>
                <w:szCs w:val="21"/>
              </w:rPr>
              <w:t>法定代表人（签章）</w:t>
            </w:r>
            <w:r>
              <w:rPr>
                <w:szCs w:val="21"/>
              </w:rPr>
              <w:t xml:space="preserve">      </w:t>
            </w:r>
            <w:r>
              <w:rPr>
                <w:rFonts w:hint="eastAsia"/>
                <w:szCs w:val="21"/>
              </w:rPr>
              <w:t>单位（盖章）</w:t>
            </w:r>
            <w:r>
              <w:rPr>
                <w:szCs w:val="21"/>
              </w:rPr>
              <w:t xml:space="preserve">    </w:t>
            </w:r>
          </w:p>
          <w:p>
            <w:pPr>
              <w:wordWrap w:val="0"/>
              <w:jc w:val="right"/>
              <w:rPr>
                <w:sz w:val="24"/>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 w:val="24"/>
              </w:rPr>
              <w:t xml:space="preserve">    </w:t>
            </w:r>
          </w:p>
          <w:p>
            <w:pPr>
              <w:jc w:val="center"/>
              <w:rPr>
                <w:sz w:val="24"/>
              </w:rPr>
            </w:pPr>
          </w:p>
        </w:tc>
      </w:tr>
    </w:tbl>
    <w:tbl>
      <w:tblPr>
        <w:tblStyle w:val="6"/>
        <w:tblpPr w:leftFromText="180" w:rightFromText="180" w:vertAnchor="text" w:horzAnchor="page" w:tblpX="1762" w:tblpY="73"/>
        <w:tblOverlap w:val="never"/>
        <w:tblW w:w="8336" w:type="dxa"/>
        <w:tblInd w:w="0" w:type="dxa"/>
        <w:tblLayout w:type="fixed"/>
        <w:tblCellMar>
          <w:top w:w="0" w:type="dxa"/>
          <w:left w:w="108" w:type="dxa"/>
          <w:bottom w:w="0" w:type="dxa"/>
          <w:right w:w="108" w:type="dxa"/>
        </w:tblCellMar>
      </w:tblPr>
      <w:tblGrid>
        <w:gridCol w:w="462"/>
        <w:gridCol w:w="4656"/>
        <w:gridCol w:w="1422"/>
        <w:gridCol w:w="1796"/>
      </w:tblGrid>
      <w:tr>
        <w:tblPrEx>
          <w:tblLayout w:type="fixed"/>
          <w:tblCellMar>
            <w:top w:w="0" w:type="dxa"/>
            <w:left w:w="108" w:type="dxa"/>
            <w:bottom w:w="0" w:type="dxa"/>
            <w:right w:w="108" w:type="dxa"/>
          </w:tblCellMar>
        </w:tblPrEx>
        <w:trPr>
          <w:trHeight w:val="436" w:hRule="atLeast"/>
        </w:trPr>
        <w:tc>
          <w:tcPr>
            <w:tcW w:w="8336" w:type="dxa"/>
            <w:gridSpan w:val="4"/>
            <w:vMerge w:val="restart"/>
            <w:tcBorders>
              <w:top w:val="nil"/>
              <w:left w:val="nil"/>
              <w:bottom w:val="single" w:color="000000" w:sz="4" w:space="0"/>
              <w:right w:val="nil"/>
            </w:tcBorders>
            <w:tcMar>
              <w:top w:w="15" w:type="dxa"/>
              <w:left w:w="15" w:type="dxa"/>
              <w:bottom w:w="15" w:type="dxa"/>
              <w:right w:w="15" w:type="dxa"/>
            </w:tcMar>
            <w:vAlign w:val="center"/>
          </w:tcPr>
          <w:p>
            <w:pPr>
              <w:jc w:val="center"/>
              <w:rPr>
                <w:rFonts w:ascii="方正小标宋简体" w:hAnsi="方正小标宋简体" w:eastAsia="方正小标宋简体" w:cs="方正小标宋简体"/>
                <w:sz w:val="44"/>
                <w:szCs w:val="44"/>
              </w:rPr>
            </w:pPr>
          </w:p>
          <w:p>
            <w:pPr>
              <w:jc w:val="center"/>
              <w:rPr>
                <w:rFonts w:ascii="宋体" w:hAnsi="宋体" w:eastAsia="方正小标宋简体" w:cs="宋体"/>
                <w:b/>
                <w:color w:val="000000"/>
                <w:sz w:val="24"/>
              </w:rPr>
            </w:pPr>
            <w:r>
              <w:rPr>
                <w:rFonts w:hint="eastAsia" w:ascii="方正小标宋简体" w:hAnsi="方正小标宋简体" w:eastAsia="方正小标宋简体" w:cs="方正小标宋简体"/>
                <w:sz w:val="44"/>
                <w:szCs w:val="44"/>
              </w:rPr>
              <w:t>申报文件或证明材料清单</w:t>
            </w:r>
          </w:p>
        </w:tc>
      </w:tr>
      <w:tr>
        <w:tblPrEx>
          <w:tblLayout w:type="fixed"/>
          <w:tblCellMar>
            <w:top w:w="0" w:type="dxa"/>
            <w:left w:w="108" w:type="dxa"/>
            <w:bottom w:w="0" w:type="dxa"/>
            <w:right w:w="108" w:type="dxa"/>
          </w:tblCellMar>
        </w:tblPrEx>
        <w:trPr>
          <w:trHeight w:val="446" w:hRule="atLeast"/>
        </w:trPr>
        <w:tc>
          <w:tcPr>
            <w:tcW w:w="8336" w:type="dxa"/>
            <w:gridSpan w:val="4"/>
            <w:vMerge w:val="continue"/>
            <w:tcBorders>
              <w:top w:val="nil"/>
              <w:left w:val="nil"/>
              <w:bottom w:val="single" w:color="000000" w:sz="4" w:space="0"/>
              <w:right w:val="nil"/>
            </w:tcBorders>
            <w:vAlign w:val="center"/>
          </w:tcPr>
          <w:p>
            <w:pPr>
              <w:widowControl/>
              <w:jc w:val="left"/>
              <w:rPr>
                <w:rFonts w:ascii="宋体" w:hAnsi="宋体" w:eastAsia="方正小标宋简体" w:cs="宋体"/>
                <w:b/>
                <w:color w:val="000000"/>
                <w:sz w:val="24"/>
              </w:rPr>
            </w:pPr>
          </w:p>
        </w:tc>
      </w:tr>
      <w:tr>
        <w:tblPrEx>
          <w:tblLayout w:type="fixed"/>
          <w:tblCellMar>
            <w:top w:w="0" w:type="dxa"/>
            <w:left w:w="108" w:type="dxa"/>
            <w:bottom w:w="0" w:type="dxa"/>
            <w:right w:w="108" w:type="dxa"/>
          </w:tblCellMar>
        </w:tblPrEx>
        <w:trPr>
          <w:trHeight w:val="331"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序</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材料清单</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文件形式</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提交形式</w:t>
            </w:r>
          </w:p>
        </w:tc>
      </w:tr>
      <w:tr>
        <w:tblPrEx>
          <w:tblLayout w:type="fixed"/>
          <w:tblCellMar>
            <w:top w:w="0" w:type="dxa"/>
            <w:left w:w="108" w:type="dxa"/>
            <w:bottom w:w="0" w:type="dxa"/>
            <w:right w:w="108" w:type="dxa"/>
          </w:tblCellMar>
        </w:tblPrEx>
        <w:trPr>
          <w:trHeight w:val="523"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建筑工程施工许可申请表</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原件</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768"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《建设用地批准书》或《国有（集体）土地使用证》或《国有土地使用权批准通知书》</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共享</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502"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建设工程规划许可证</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共享</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801"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施工图设计文件审查合格报告（含消防设计审核、人防工程核准）</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共享</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512"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中标通知书或直接发包批准手续</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共享</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636"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建筑工程危险性较大分部分项工程清单申报表及安全管理措施</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原件</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636" w:hRule="atLeast"/>
        </w:trPr>
        <w:tc>
          <w:tcPr>
            <w:tcW w:w="4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465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建设五方主体法定代表人授权及三类人员情况书</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原件</w:t>
            </w:r>
          </w:p>
        </w:tc>
        <w:tc>
          <w:tcPr>
            <w:tcW w:w="1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r>
        <w:tblPrEx>
          <w:tblLayout w:type="fixed"/>
          <w:tblCellMar>
            <w:top w:w="0" w:type="dxa"/>
            <w:left w:w="108" w:type="dxa"/>
            <w:bottom w:w="0" w:type="dxa"/>
            <w:right w:w="108" w:type="dxa"/>
          </w:tblCellMar>
        </w:tblPrEx>
        <w:trPr>
          <w:trHeight w:val="365" w:hRule="atLeast"/>
        </w:trPr>
        <w:tc>
          <w:tcPr>
            <w:tcW w:w="462"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4656"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承诺书</w:t>
            </w:r>
          </w:p>
        </w:tc>
        <w:tc>
          <w:tcPr>
            <w:tcW w:w="1422"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原件</w:t>
            </w:r>
          </w:p>
        </w:tc>
        <w:tc>
          <w:tcPr>
            <w:tcW w:w="1796"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bottom"/>
          </w:tcPr>
          <w:p>
            <w:pPr>
              <w:jc w:val="center"/>
              <w:rPr>
                <w:rFonts w:ascii="宋体" w:hAnsi="宋体" w:cs="宋体"/>
                <w:color w:val="000000"/>
                <w:sz w:val="24"/>
              </w:rPr>
            </w:pP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sz w:val="24"/>
        </w:rPr>
        <w:sectPr>
          <w:pgSz w:w="11906" w:h="16838"/>
          <w:pgMar w:top="1440" w:right="1800" w:bottom="1440" w:left="1800" w:header="851" w:footer="992" w:gutter="0"/>
          <w:cols w:space="425" w:num="1"/>
          <w:docGrid w:type="lines" w:linePitch="312" w:charSpace="0"/>
        </w:sectPr>
      </w:pPr>
    </w:p>
    <w:p>
      <w:pPr>
        <w:widowControl/>
        <w:spacing w:line="560" w:lineRule="exact"/>
        <w:jc w:val="left"/>
        <w:rPr>
          <w:rFonts w:ascii="黑体" w:hAnsi="黑体" w:eastAsia="黑体" w:cs="宋体"/>
          <w:bCs/>
          <w:kern w:val="0"/>
          <w:sz w:val="32"/>
          <w:szCs w:val="32"/>
        </w:rPr>
      </w:pPr>
      <w:r>
        <w:rPr>
          <w:rFonts w:hint="eastAsia" w:ascii="黑体" w:hAnsi="黑体" w:eastAsia="黑体" w:cs="宋体"/>
          <w:bCs/>
          <w:kern w:val="0"/>
          <w:sz w:val="32"/>
          <w:szCs w:val="32"/>
        </w:rPr>
        <w:t xml:space="preserve">附件二              </w:t>
      </w:r>
      <w:r>
        <w:rPr>
          <w:rFonts w:hint="eastAsia" w:ascii="方正小标宋_GBK" w:hAnsi="宋体" w:eastAsia="方正小标宋_GBK" w:cs="宋体"/>
          <w:b/>
          <w:sz w:val="36"/>
          <w:szCs w:val="36"/>
        </w:rPr>
        <w:t>滨江区建筑工程危险性较大分部分项工程清单申报表</w:t>
      </w:r>
    </w:p>
    <w:p>
      <w:pPr>
        <w:spacing w:line="60" w:lineRule="auto"/>
        <w:rPr>
          <w:rFonts w:ascii="宋体" w:cs="宋体"/>
        </w:rPr>
      </w:pPr>
      <w:r>
        <w:rPr>
          <w:rFonts w:hint="eastAsia" w:ascii="宋体" w:hAnsi="宋体" w:cs="宋体"/>
        </w:rPr>
        <w:t>工程名称：</w:t>
      </w:r>
      <w:r>
        <w:rPr>
          <w:rFonts w:ascii="宋体" w:hAnsi="宋体" w:cs="宋体"/>
        </w:rPr>
        <w:t xml:space="preserve">                                        </w:t>
      </w:r>
      <w:r>
        <w:rPr>
          <w:rFonts w:hint="eastAsia" w:ascii="宋体" w:hAnsi="宋体" w:cs="宋体"/>
        </w:rPr>
        <w:t xml:space="preserve">          （建设单位签章）</w:t>
      </w:r>
    </w:p>
    <w:tbl>
      <w:tblPr>
        <w:tblStyle w:val="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038"/>
        <w:gridCol w:w="29"/>
        <w:gridCol w:w="3058"/>
        <w:gridCol w:w="1442"/>
        <w:gridCol w:w="659"/>
        <w:gridCol w:w="1170"/>
        <w:gridCol w:w="1304"/>
        <w:gridCol w:w="1560"/>
        <w:gridCol w:w="2358"/>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1" w:hRule="atLeast"/>
        </w:trPr>
        <w:tc>
          <w:tcPr>
            <w:tcW w:w="481" w:type="dxa"/>
            <w:vAlign w:val="center"/>
          </w:tcPr>
          <w:p>
            <w:pPr>
              <w:spacing w:line="220" w:lineRule="atLeast"/>
              <w:jc w:val="center"/>
              <w:rPr>
                <w:rFonts w:ascii="宋体"/>
              </w:rPr>
            </w:pPr>
            <w:r>
              <w:rPr>
                <w:rFonts w:hint="eastAsia" w:ascii="宋体" w:hAnsi="宋体"/>
              </w:rPr>
              <w:t>序号</w:t>
            </w:r>
          </w:p>
        </w:tc>
        <w:tc>
          <w:tcPr>
            <w:tcW w:w="6226" w:type="dxa"/>
            <w:gridSpan w:val="5"/>
            <w:tcBorders>
              <w:right w:val="single" w:color="auto" w:sz="4" w:space="0"/>
            </w:tcBorders>
            <w:vAlign w:val="center"/>
          </w:tcPr>
          <w:p>
            <w:pPr>
              <w:spacing w:line="220" w:lineRule="atLeast"/>
              <w:jc w:val="center"/>
              <w:rPr>
                <w:rFonts w:ascii="宋体"/>
              </w:rPr>
            </w:pPr>
            <w:r>
              <w:rPr>
                <w:rFonts w:hint="eastAsia" w:ascii="宋体" w:hAnsi="宋体" w:cs="宋体"/>
              </w:rPr>
              <w:t>危险性较大的分部分项工程范围</w:t>
            </w:r>
          </w:p>
        </w:tc>
        <w:tc>
          <w:tcPr>
            <w:tcW w:w="1170" w:type="dxa"/>
            <w:tcBorders>
              <w:right w:val="single" w:color="auto" w:sz="4" w:space="0"/>
            </w:tcBorders>
          </w:tcPr>
          <w:p>
            <w:pPr>
              <w:spacing w:line="220" w:lineRule="atLeast"/>
              <w:jc w:val="center"/>
              <w:rPr>
                <w:rFonts w:ascii="宋体"/>
              </w:rPr>
            </w:pPr>
          </w:p>
          <w:p>
            <w:pPr>
              <w:spacing w:line="220" w:lineRule="atLeast"/>
              <w:jc w:val="center"/>
              <w:rPr>
                <w:rFonts w:ascii="宋体"/>
              </w:rPr>
            </w:pPr>
            <w:r>
              <w:rPr>
                <w:rFonts w:hint="eastAsia" w:ascii="宋体" w:hAnsi="宋体"/>
              </w:rPr>
              <w:t>本工程是否涉及</w:t>
            </w:r>
          </w:p>
        </w:tc>
        <w:tc>
          <w:tcPr>
            <w:tcW w:w="5222" w:type="dxa"/>
            <w:gridSpan w:val="3"/>
            <w:tcBorders>
              <w:left w:val="single" w:color="auto" w:sz="4" w:space="0"/>
            </w:tcBorders>
            <w:vAlign w:val="center"/>
          </w:tcPr>
          <w:p>
            <w:pPr>
              <w:spacing w:line="220" w:lineRule="atLeast"/>
              <w:jc w:val="center"/>
              <w:rPr>
                <w:rFonts w:ascii="宋体"/>
              </w:rPr>
            </w:pPr>
            <w:r>
              <w:rPr>
                <w:rFonts w:hint="eastAsia" w:ascii="宋体" w:hAnsi="宋体" w:cs="宋体"/>
              </w:rPr>
              <w:t>超过一定规模的危险性较大的分部分项工程范围</w:t>
            </w:r>
          </w:p>
        </w:tc>
        <w:tc>
          <w:tcPr>
            <w:tcW w:w="1075" w:type="dxa"/>
            <w:tcBorders>
              <w:right w:val="single" w:color="auto" w:sz="4" w:space="0"/>
            </w:tcBorders>
          </w:tcPr>
          <w:p>
            <w:pPr>
              <w:spacing w:line="220" w:lineRule="atLeast"/>
              <w:jc w:val="center"/>
              <w:rPr>
                <w:rFonts w:ascii="宋体"/>
              </w:rPr>
            </w:pPr>
          </w:p>
          <w:p>
            <w:pPr>
              <w:spacing w:line="220" w:lineRule="atLeast"/>
              <w:jc w:val="center"/>
              <w:rPr>
                <w:rFonts w:ascii="宋体"/>
              </w:rPr>
            </w:pPr>
            <w:r>
              <w:rPr>
                <w:rFonts w:hint="eastAsia" w:ascii="宋体" w:hAnsi="宋体"/>
              </w:rPr>
              <w:t>本工程是否涉及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481" w:type="dxa"/>
            <w:vMerge w:val="restart"/>
            <w:vAlign w:val="center"/>
          </w:tcPr>
          <w:p>
            <w:pPr>
              <w:spacing w:line="220" w:lineRule="atLeast"/>
              <w:jc w:val="center"/>
              <w:rPr>
                <w:sz w:val="30"/>
                <w:szCs w:val="30"/>
              </w:rPr>
            </w:pPr>
            <w:r>
              <w:rPr>
                <w:rFonts w:hint="eastAsia" w:ascii="宋体" w:hAnsi="宋体" w:cs="宋体"/>
                <w:b/>
                <w:bCs/>
                <w:sz w:val="18"/>
              </w:rPr>
              <w:t>一</w:t>
            </w:r>
          </w:p>
        </w:tc>
        <w:tc>
          <w:tcPr>
            <w:tcW w:w="1038" w:type="dxa"/>
            <w:vMerge w:val="restart"/>
            <w:vAlign w:val="center"/>
          </w:tcPr>
          <w:p>
            <w:pPr>
              <w:spacing w:line="220" w:lineRule="atLeast"/>
              <w:jc w:val="center"/>
              <w:rPr>
                <w:rFonts w:eastAsia="微软雅黑"/>
                <w:sz w:val="30"/>
                <w:szCs w:val="30"/>
              </w:rPr>
            </w:pPr>
            <w:r>
              <w:rPr>
                <w:rFonts w:hint="eastAsia" w:ascii="宋体" w:hAnsi="宋体" w:cs="宋体"/>
                <w:b/>
                <w:bCs/>
                <w:sz w:val="18"/>
              </w:rPr>
              <w:t>基坑工程</w:t>
            </w:r>
          </w:p>
        </w:tc>
        <w:tc>
          <w:tcPr>
            <w:tcW w:w="5188" w:type="dxa"/>
            <w:gridSpan w:val="4"/>
            <w:tcBorders>
              <w:right w:val="single" w:color="auto" w:sz="4" w:space="0"/>
            </w:tcBorders>
          </w:tcPr>
          <w:p>
            <w:pPr>
              <w:rPr>
                <w:rFonts w:ascii="宋体" w:cs="宋体"/>
                <w:sz w:val="20"/>
                <w:szCs w:val="20"/>
              </w:rPr>
            </w:pPr>
            <w:r>
              <w:rPr>
                <w:rFonts w:hint="eastAsia" w:ascii="宋体" w:hAnsi="宋体" w:cs="宋体"/>
                <w:kern w:val="0"/>
                <w:sz w:val="20"/>
                <w:szCs w:val="20"/>
              </w:rPr>
              <w:t>（一）开挖深度超过</w:t>
            </w:r>
            <w:r>
              <w:rPr>
                <w:rFonts w:ascii="宋体" w:hAnsi="宋体" w:cs="宋体"/>
                <w:kern w:val="0"/>
                <w:sz w:val="20"/>
                <w:szCs w:val="20"/>
              </w:rPr>
              <w:t>3m</w:t>
            </w:r>
            <w:r>
              <w:rPr>
                <w:rFonts w:hint="eastAsia" w:ascii="宋体" w:hAnsi="宋体" w:cs="宋体"/>
                <w:kern w:val="0"/>
                <w:sz w:val="20"/>
                <w:szCs w:val="20"/>
              </w:rPr>
              <w:t>（含</w:t>
            </w:r>
            <w:r>
              <w:rPr>
                <w:rFonts w:ascii="宋体" w:hAnsi="宋体" w:cs="宋体"/>
                <w:kern w:val="0"/>
                <w:sz w:val="20"/>
                <w:szCs w:val="20"/>
              </w:rPr>
              <w:t>3m</w:t>
            </w:r>
            <w:r>
              <w:rPr>
                <w:rFonts w:hint="eastAsia" w:ascii="宋体" w:hAnsi="宋体" w:cs="宋体"/>
                <w:kern w:val="0"/>
                <w:sz w:val="20"/>
                <w:szCs w:val="20"/>
              </w:rPr>
              <w:t>）的基坑（槽）的土方开挖、支护、降水工程。</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restart"/>
            <w:tcBorders>
              <w:left w:val="single" w:color="auto" w:sz="4" w:space="0"/>
            </w:tcBorders>
          </w:tcPr>
          <w:p>
            <w:pPr>
              <w:rPr>
                <w:rFonts w:ascii="宋体" w:cs="宋体"/>
                <w:sz w:val="20"/>
                <w:szCs w:val="20"/>
              </w:rPr>
            </w:pPr>
            <w:r>
              <w:rPr>
                <w:rFonts w:hint="eastAsia" w:ascii="宋体" w:hAnsi="宋体" w:cs="宋体"/>
                <w:kern w:val="0"/>
                <w:sz w:val="20"/>
                <w:szCs w:val="20"/>
              </w:rPr>
              <w:t>（一）开挖深度超过</w:t>
            </w:r>
            <w:r>
              <w:rPr>
                <w:rFonts w:ascii="宋体" w:hAnsi="宋体" w:cs="宋体"/>
                <w:kern w:val="0"/>
                <w:sz w:val="20"/>
                <w:szCs w:val="20"/>
              </w:rPr>
              <w:t>5m</w:t>
            </w:r>
            <w:r>
              <w:rPr>
                <w:rFonts w:hint="eastAsia" w:ascii="宋体" w:hAnsi="宋体" w:cs="宋体"/>
                <w:kern w:val="0"/>
                <w:sz w:val="20"/>
                <w:szCs w:val="20"/>
              </w:rPr>
              <w:t>（含</w:t>
            </w:r>
            <w:r>
              <w:rPr>
                <w:rFonts w:ascii="宋体" w:hAnsi="宋体" w:cs="宋体"/>
                <w:kern w:val="0"/>
                <w:sz w:val="20"/>
                <w:szCs w:val="20"/>
              </w:rPr>
              <w:t>5m</w:t>
            </w:r>
            <w:r>
              <w:rPr>
                <w:rFonts w:hint="eastAsia" w:ascii="宋体" w:hAnsi="宋体" w:cs="宋体"/>
                <w:kern w:val="0"/>
                <w:sz w:val="20"/>
                <w:szCs w:val="20"/>
              </w:rPr>
              <w:t>）的基坑（槽）的土方开挖、支护、降水工程。</w:t>
            </w:r>
          </w:p>
        </w:tc>
        <w:tc>
          <w:tcPr>
            <w:tcW w:w="1075" w:type="dxa"/>
            <w:vMerge w:val="restart"/>
            <w:tcBorders>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481" w:type="dxa"/>
            <w:vMerge w:val="continue"/>
            <w:vAlign w:val="center"/>
          </w:tcPr>
          <w:p>
            <w:pPr>
              <w:spacing w:line="220" w:lineRule="atLeast"/>
            </w:pPr>
          </w:p>
        </w:tc>
        <w:tc>
          <w:tcPr>
            <w:tcW w:w="1038" w:type="dxa"/>
            <w:vMerge w:val="continue"/>
            <w:vAlign w:val="center"/>
          </w:tcPr>
          <w:p>
            <w:pPr>
              <w:spacing w:line="220" w:lineRule="atLeast"/>
            </w:pPr>
          </w:p>
        </w:tc>
        <w:tc>
          <w:tcPr>
            <w:tcW w:w="5188" w:type="dxa"/>
            <w:gridSpan w:val="4"/>
            <w:tcBorders>
              <w:right w:val="single" w:color="auto" w:sz="4" w:space="0"/>
            </w:tcBorders>
          </w:tcPr>
          <w:p>
            <w:pPr>
              <w:rPr>
                <w:rFonts w:ascii="宋体" w:cs="宋体"/>
                <w:sz w:val="20"/>
                <w:szCs w:val="20"/>
              </w:rPr>
            </w:pPr>
            <w:r>
              <w:rPr>
                <w:rFonts w:hint="eastAsia" w:ascii="宋体" w:hAnsi="宋体" w:cs="宋体"/>
                <w:kern w:val="0"/>
                <w:sz w:val="20"/>
                <w:szCs w:val="20"/>
              </w:rPr>
              <w:t>（二）开挖深度虽未超过</w:t>
            </w:r>
            <w:r>
              <w:rPr>
                <w:rFonts w:ascii="宋体" w:hAnsi="宋体" w:cs="宋体"/>
                <w:kern w:val="0"/>
                <w:sz w:val="20"/>
                <w:szCs w:val="20"/>
              </w:rPr>
              <w:t>3m</w:t>
            </w:r>
            <w:r>
              <w:rPr>
                <w:rFonts w:hint="eastAsia" w:ascii="宋体" w:hAnsi="宋体" w:cs="宋体"/>
                <w:kern w:val="0"/>
                <w:sz w:val="20"/>
                <w:szCs w:val="20"/>
              </w:rPr>
              <w:t>，但地质条件、周围环境和地下管线复杂，或影响毗邻建、构筑物安全的基坑（槽）的土方开挖、支护、降水工程。</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continue"/>
            <w:tcBorders>
              <w:left w:val="single" w:color="auto" w:sz="4" w:space="0"/>
            </w:tcBorders>
          </w:tcPr>
          <w:p>
            <w:pPr>
              <w:spacing w:line="220" w:lineRule="atLeast"/>
              <w:rPr>
                <w:rFonts w:ascii="宋体" w:cs="宋体"/>
                <w:sz w:val="20"/>
                <w:szCs w:val="20"/>
              </w:rPr>
            </w:pPr>
          </w:p>
        </w:tc>
        <w:tc>
          <w:tcPr>
            <w:tcW w:w="1075" w:type="dxa"/>
            <w:vMerge w:val="continue"/>
            <w:tcBorders>
              <w:right w:val="single" w:color="auto" w:sz="4" w:space="0"/>
            </w:tcBorders>
            <w:vAlign w:val="center"/>
          </w:tcPr>
          <w:p>
            <w:pPr>
              <w:spacing w:line="220" w:lineRule="atLeas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481" w:type="dxa"/>
            <w:vMerge w:val="restart"/>
            <w:vAlign w:val="center"/>
          </w:tcPr>
          <w:p>
            <w:pPr>
              <w:spacing w:line="220" w:lineRule="atLeast"/>
              <w:jc w:val="center"/>
              <w:rPr>
                <w:sz w:val="30"/>
                <w:szCs w:val="30"/>
              </w:rPr>
            </w:pPr>
            <w:r>
              <w:rPr>
                <w:rFonts w:hint="eastAsia" w:ascii="宋体" w:hAnsi="宋体" w:cs="宋体"/>
                <w:b/>
                <w:bCs/>
                <w:sz w:val="18"/>
              </w:rPr>
              <w:t>二</w:t>
            </w:r>
          </w:p>
        </w:tc>
        <w:tc>
          <w:tcPr>
            <w:tcW w:w="1038" w:type="dxa"/>
            <w:vMerge w:val="restart"/>
            <w:vAlign w:val="center"/>
          </w:tcPr>
          <w:p>
            <w:pPr>
              <w:spacing w:line="220" w:lineRule="atLeast"/>
              <w:jc w:val="center"/>
              <w:rPr>
                <w:rFonts w:ascii="宋体" w:cs="宋体"/>
                <w:b/>
                <w:bCs/>
                <w:sz w:val="18"/>
                <w:szCs w:val="18"/>
              </w:rPr>
            </w:pPr>
            <w:r>
              <w:rPr>
                <w:rFonts w:hint="eastAsia" w:ascii="宋体" w:hAnsi="宋体" w:cs="宋体"/>
                <w:b/>
                <w:bCs/>
                <w:sz w:val="18"/>
                <w:szCs w:val="18"/>
              </w:rPr>
              <w:t>模板工程及支撑体系</w:t>
            </w:r>
          </w:p>
        </w:tc>
        <w:tc>
          <w:tcPr>
            <w:tcW w:w="5188" w:type="dxa"/>
            <w:gridSpan w:val="4"/>
            <w:tcBorders>
              <w:right w:val="single" w:color="auto" w:sz="4" w:space="0"/>
            </w:tcBorders>
          </w:tcPr>
          <w:p>
            <w:pPr>
              <w:rPr>
                <w:rFonts w:ascii="宋体" w:cs="宋体"/>
                <w:sz w:val="20"/>
                <w:szCs w:val="20"/>
              </w:rPr>
            </w:pPr>
            <w:r>
              <w:rPr>
                <w:rFonts w:hint="eastAsia" w:ascii="宋体" w:hAnsi="宋体" w:cs="宋体"/>
                <w:kern w:val="0"/>
                <w:sz w:val="20"/>
                <w:szCs w:val="20"/>
              </w:rPr>
              <w:t>（一）各类工具式模板工程：包括滑模、爬模、飞模、隧道模等工程。</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left w:val="single" w:color="auto" w:sz="4" w:space="0"/>
            </w:tcBorders>
          </w:tcPr>
          <w:p>
            <w:pPr>
              <w:rPr>
                <w:rFonts w:ascii="宋体" w:cs="宋体"/>
                <w:sz w:val="20"/>
                <w:szCs w:val="20"/>
              </w:rPr>
            </w:pPr>
            <w:r>
              <w:rPr>
                <w:rFonts w:hint="eastAsia" w:ascii="宋体" w:hAnsi="宋体" w:cs="宋体"/>
                <w:kern w:val="0"/>
                <w:sz w:val="20"/>
                <w:szCs w:val="20"/>
              </w:rPr>
              <w:t>（一）各类工具式模板工程：包括滑模、爬模、飞模、隧道模等工程。</w:t>
            </w:r>
          </w:p>
        </w:tc>
        <w:tc>
          <w:tcPr>
            <w:tcW w:w="1075" w:type="dxa"/>
            <w:tcBorders>
              <w:top w:val="single" w:color="auto" w:sz="4" w:space="0"/>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5" w:hRule="atLeast"/>
        </w:trPr>
        <w:tc>
          <w:tcPr>
            <w:tcW w:w="481" w:type="dxa"/>
            <w:vMerge w:val="continue"/>
            <w:vAlign w:val="center"/>
          </w:tcPr>
          <w:p>
            <w:pPr>
              <w:spacing w:line="220" w:lineRule="atLeast"/>
              <w:jc w:val="center"/>
            </w:pPr>
          </w:p>
        </w:tc>
        <w:tc>
          <w:tcPr>
            <w:tcW w:w="1038" w:type="dxa"/>
            <w:vMerge w:val="continue"/>
            <w:vAlign w:val="center"/>
          </w:tcPr>
          <w:p>
            <w:pPr>
              <w:spacing w:line="220" w:lineRule="atLeast"/>
              <w:jc w:val="center"/>
            </w:pPr>
          </w:p>
        </w:tc>
        <w:tc>
          <w:tcPr>
            <w:tcW w:w="5188" w:type="dxa"/>
            <w:gridSpan w:val="4"/>
            <w:tcBorders>
              <w:right w:val="single" w:color="auto" w:sz="4" w:space="0"/>
            </w:tcBorders>
          </w:tcPr>
          <w:p>
            <w:pPr>
              <w:rPr>
                <w:rFonts w:ascii="宋体" w:cs="宋体"/>
                <w:sz w:val="20"/>
                <w:szCs w:val="20"/>
              </w:rPr>
            </w:pPr>
            <w:r>
              <w:rPr>
                <w:rFonts w:hint="eastAsia" w:ascii="宋体" w:hAnsi="宋体" w:cs="宋体"/>
                <w:kern w:val="0"/>
                <w:sz w:val="20"/>
                <w:szCs w:val="20"/>
              </w:rPr>
              <w:t>（二）混凝土模板支撑工程：搭设高度</w:t>
            </w:r>
            <w:r>
              <w:rPr>
                <w:rFonts w:ascii="宋体" w:hAnsi="宋体" w:cs="宋体"/>
                <w:kern w:val="0"/>
                <w:sz w:val="20"/>
                <w:szCs w:val="20"/>
              </w:rPr>
              <w:t>5m</w:t>
            </w:r>
            <w:r>
              <w:rPr>
                <w:rFonts w:hint="eastAsia" w:ascii="宋体" w:hAnsi="宋体" w:cs="宋体"/>
                <w:kern w:val="0"/>
                <w:sz w:val="20"/>
                <w:szCs w:val="20"/>
              </w:rPr>
              <w:t>及以上，或搭设跨度</w:t>
            </w:r>
            <w:r>
              <w:rPr>
                <w:rFonts w:ascii="宋体" w:hAnsi="宋体" w:cs="宋体"/>
                <w:kern w:val="0"/>
                <w:sz w:val="20"/>
                <w:szCs w:val="20"/>
              </w:rPr>
              <w:t>10m</w:t>
            </w:r>
            <w:r>
              <w:rPr>
                <w:rFonts w:hint="eastAsia" w:ascii="宋体" w:hAnsi="宋体" w:cs="宋体"/>
                <w:kern w:val="0"/>
                <w:sz w:val="20"/>
                <w:szCs w:val="20"/>
              </w:rPr>
              <w:t>及以上，或施工总荷载（荷载效应基本组合的设计值，以下简称设计值）</w:t>
            </w:r>
            <w:r>
              <w:rPr>
                <w:rFonts w:ascii="宋体" w:hAnsi="宋体" w:cs="宋体"/>
                <w:kern w:val="0"/>
                <w:sz w:val="20"/>
                <w:szCs w:val="20"/>
              </w:rPr>
              <w:t>10kN/m2</w:t>
            </w:r>
            <w:r>
              <w:rPr>
                <w:rFonts w:hint="eastAsia" w:ascii="宋体" w:hAnsi="宋体" w:cs="宋体"/>
                <w:kern w:val="0"/>
                <w:sz w:val="20"/>
                <w:szCs w:val="20"/>
              </w:rPr>
              <w:t>及以上，或集中线荷载（设计值）</w:t>
            </w:r>
            <w:r>
              <w:rPr>
                <w:rFonts w:ascii="宋体" w:hAnsi="宋体" w:cs="宋体"/>
                <w:kern w:val="0"/>
                <w:sz w:val="20"/>
                <w:szCs w:val="20"/>
              </w:rPr>
              <w:t>15kN/m</w:t>
            </w:r>
            <w:r>
              <w:rPr>
                <w:rFonts w:hint="eastAsia" w:ascii="宋体" w:hAnsi="宋体" w:cs="宋体"/>
                <w:kern w:val="0"/>
                <w:sz w:val="20"/>
                <w:szCs w:val="20"/>
              </w:rPr>
              <w:t>及以上，或高度大于支撑水平投影宽度且相对独立无联系构件的混凝土模板支撑工程。</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left w:val="single" w:color="auto" w:sz="4" w:space="0"/>
            </w:tcBorders>
          </w:tcPr>
          <w:p>
            <w:pPr>
              <w:rPr>
                <w:rFonts w:ascii="宋体" w:cs="宋体"/>
                <w:sz w:val="20"/>
                <w:szCs w:val="20"/>
              </w:rPr>
            </w:pPr>
            <w:r>
              <w:rPr>
                <w:rFonts w:hint="eastAsia" w:ascii="宋体" w:hAnsi="宋体" w:cs="宋体"/>
                <w:kern w:val="0"/>
                <w:sz w:val="20"/>
                <w:szCs w:val="20"/>
              </w:rPr>
              <w:t>（二）混凝土模板支撑工程：搭设高度</w:t>
            </w:r>
            <w:r>
              <w:rPr>
                <w:rFonts w:ascii="宋体" w:hAnsi="宋体" w:cs="宋体"/>
                <w:kern w:val="0"/>
                <w:sz w:val="20"/>
                <w:szCs w:val="20"/>
              </w:rPr>
              <w:t>8m</w:t>
            </w:r>
            <w:r>
              <w:rPr>
                <w:rFonts w:hint="eastAsia" w:ascii="宋体" w:hAnsi="宋体" w:cs="宋体"/>
                <w:kern w:val="0"/>
                <w:sz w:val="20"/>
                <w:szCs w:val="20"/>
              </w:rPr>
              <w:t>及以上，或搭设跨度</w:t>
            </w:r>
            <w:r>
              <w:rPr>
                <w:rFonts w:ascii="宋体" w:hAnsi="宋体" w:cs="宋体"/>
                <w:kern w:val="0"/>
                <w:sz w:val="20"/>
                <w:szCs w:val="20"/>
              </w:rPr>
              <w:t>18m</w:t>
            </w:r>
            <w:r>
              <w:rPr>
                <w:rFonts w:hint="eastAsia" w:ascii="宋体" w:hAnsi="宋体" w:cs="宋体"/>
                <w:kern w:val="0"/>
                <w:sz w:val="20"/>
                <w:szCs w:val="20"/>
              </w:rPr>
              <w:t>及以上，或施工总荷载（设计值）</w:t>
            </w:r>
            <w:r>
              <w:rPr>
                <w:rFonts w:ascii="宋体" w:hAnsi="宋体" w:cs="宋体"/>
                <w:kern w:val="0"/>
                <w:sz w:val="20"/>
                <w:szCs w:val="20"/>
              </w:rPr>
              <w:t>15kN/m2</w:t>
            </w:r>
            <w:r>
              <w:rPr>
                <w:rFonts w:hint="eastAsia" w:ascii="宋体" w:hAnsi="宋体" w:cs="宋体"/>
                <w:kern w:val="0"/>
                <w:sz w:val="20"/>
                <w:szCs w:val="20"/>
              </w:rPr>
              <w:t>及以上，或集中线荷载（设计值）</w:t>
            </w:r>
            <w:r>
              <w:rPr>
                <w:rFonts w:ascii="宋体" w:hAnsi="宋体" w:cs="宋体"/>
                <w:kern w:val="0"/>
                <w:sz w:val="20"/>
                <w:szCs w:val="20"/>
              </w:rPr>
              <w:t>20kN/m</w:t>
            </w:r>
            <w:r>
              <w:rPr>
                <w:rFonts w:hint="eastAsia" w:ascii="宋体" w:hAnsi="宋体" w:cs="宋体"/>
                <w:kern w:val="0"/>
                <w:sz w:val="20"/>
                <w:szCs w:val="20"/>
              </w:rPr>
              <w:t>及以上。</w:t>
            </w:r>
          </w:p>
        </w:tc>
        <w:tc>
          <w:tcPr>
            <w:tcW w:w="1075" w:type="dxa"/>
            <w:tcBorders>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81" w:type="dxa"/>
            <w:vMerge w:val="continue"/>
            <w:vAlign w:val="center"/>
          </w:tcPr>
          <w:p>
            <w:pPr>
              <w:spacing w:line="220" w:lineRule="atLeast"/>
              <w:jc w:val="center"/>
              <w:rPr>
                <w:rFonts w:ascii="宋体" w:cs="宋体"/>
                <w:sz w:val="18"/>
                <w:szCs w:val="18"/>
              </w:rPr>
            </w:pPr>
          </w:p>
        </w:tc>
        <w:tc>
          <w:tcPr>
            <w:tcW w:w="1038" w:type="dxa"/>
            <w:vMerge w:val="continue"/>
            <w:vAlign w:val="center"/>
          </w:tcPr>
          <w:p>
            <w:pPr>
              <w:spacing w:line="220" w:lineRule="atLeast"/>
              <w:jc w:val="center"/>
              <w:rPr>
                <w:rFonts w:ascii="宋体" w:cs="宋体"/>
                <w:sz w:val="18"/>
                <w:szCs w:val="18"/>
              </w:rPr>
            </w:pPr>
          </w:p>
        </w:tc>
        <w:tc>
          <w:tcPr>
            <w:tcW w:w="5188" w:type="dxa"/>
            <w:gridSpan w:val="4"/>
            <w:tcBorders>
              <w:right w:val="single" w:color="auto" w:sz="4" w:space="0"/>
            </w:tcBorders>
          </w:tcPr>
          <w:p>
            <w:pPr>
              <w:rPr>
                <w:rFonts w:ascii="宋体" w:cs="宋体"/>
                <w:sz w:val="20"/>
                <w:szCs w:val="20"/>
              </w:rPr>
            </w:pPr>
            <w:r>
              <w:rPr>
                <w:rFonts w:hint="eastAsia" w:ascii="宋体" w:hAnsi="宋体" w:cs="宋体"/>
                <w:kern w:val="0"/>
                <w:sz w:val="20"/>
                <w:szCs w:val="20"/>
              </w:rPr>
              <w:t>（三）承重支撑体系：用于钢结构安装等满堂支撑体系。</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left w:val="single" w:color="auto" w:sz="4" w:space="0"/>
            </w:tcBorders>
          </w:tcPr>
          <w:p>
            <w:pPr>
              <w:rPr>
                <w:rFonts w:ascii="宋体" w:cs="宋体"/>
                <w:sz w:val="20"/>
                <w:szCs w:val="20"/>
              </w:rPr>
            </w:pPr>
            <w:r>
              <w:rPr>
                <w:rFonts w:hint="eastAsia" w:ascii="宋体" w:hAnsi="宋体" w:cs="宋体"/>
                <w:kern w:val="0"/>
                <w:sz w:val="20"/>
                <w:szCs w:val="20"/>
              </w:rPr>
              <w:t>（三）承重支撑体系：用于钢结构安装等满堂支撑体系，承受单点集中荷载</w:t>
            </w:r>
            <w:r>
              <w:rPr>
                <w:rFonts w:ascii="宋体" w:hAnsi="宋体" w:cs="宋体"/>
                <w:kern w:val="0"/>
                <w:sz w:val="20"/>
                <w:szCs w:val="20"/>
              </w:rPr>
              <w:t>7kN</w:t>
            </w:r>
            <w:r>
              <w:rPr>
                <w:rFonts w:hint="eastAsia" w:ascii="宋体" w:hAnsi="宋体" w:cs="宋体"/>
                <w:kern w:val="0"/>
                <w:sz w:val="20"/>
                <w:szCs w:val="20"/>
              </w:rPr>
              <w:t>及以上。</w:t>
            </w:r>
          </w:p>
        </w:tc>
        <w:tc>
          <w:tcPr>
            <w:tcW w:w="1075" w:type="dxa"/>
            <w:tcBorders>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481" w:type="dxa"/>
            <w:vMerge w:val="restart"/>
            <w:vAlign w:val="center"/>
          </w:tcPr>
          <w:p>
            <w:pPr>
              <w:spacing w:line="220" w:lineRule="atLeast"/>
              <w:jc w:val="center"/>
              <w:rPr>
                <w:sz w:val="30"/>
                <w:szCs w:val="30"/>
              </w:rPr>
            </w:pPr>
            <w:r>
              <w:rPr>
                <w:rFonts w:hint="eastAsia" w:ascii="宋体" w:hAnsi="宋体" w:cs="宋体"/>
                <w:b/>
                <w:bCs/>
                <w:sz w:val="18"/>
              </w:rPr>
              <w:t>三</w:t>
            </w:r>
          </w:p>
        </w:tc>
        <w:tc>
          <w:tcPr>
            <w:tcW w:w="1038" w:type="dxa"/>
            <w:vMerge w:val="restart"/>
            <w:vAlign w:val="center"/>
          </w:tcPr>
          <w:p>
            <w:pPr>
              <w:spacing w:line="220" w:lineRule="atLeast"/>
              <w:jc w:val="center"/>
              <w:rPr>
                <w:rFonts w:eastAsia="微软雅黑"/>
                <w:sz w:val="30"/>
                <w:szCs w:val="30"/>
              </w:rPr>
            </w:pPr>
            <w:r>
              <w:rPr>
                <w:rFonts w:hint="eastAsia" w:ascii="宋体" w:hAnsi="宋体" w:cs="宋体"/>
                <w:b/>
                <w:bCs/>
                <w:sz w:val="18"/>
                <w:szCs w:val="18"/>
              </w:rPr>
              <w:t>起重吊装及起重机械安装拆卸工程</w:t>
            </w:r>
          </w:p>
        </w:tc>
        <w:tc>
          <w:tcPr>
            <w:tcW w:w="5188" w:type="dxa"/>
            <w:gridSpan w:val="4"/>
            <w:tcBorders>
              <w:bottom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（一）采用非常规起重设备、方法、且单件起吊重量在</w:t>
            </w:r>
            <w:r>
              <w:rPr>
                <w:rFonts w:ascii="宋体" w:hAnsi="宋体" w:cs="宋体"/>
                <w:kern w:val="0"/>
                <w:sz w:val="20"/>
                <w:szCs w:val="20"/>
              </w:rPr>
              <w:t>10KN</w:t>
            </w:r>
            <w:r>
              <w:rPr>
                <w:rFonts w:hint="eastAsia" w:ascii="宋体" w:hAnsi="宋体" w:cs="宋体"/>
                <w:kern w:val="0"/>
                <w:sz w:val="20"/>
                <w:szCs w:val="20"/>
              </w:rPr>
              <w:t>及以上的起重吊装工程。</w:t>
            </w:r>
          </w:p>
        </w:tc>
        <w:tc>
          <w:tcPr>
            <w:tcW w:w="1170" w:type="dxa"/>
            <w:tcBorders>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（一）采用非常规起重设备、方法，且单件起吊重量在</w:t>
            </w:r>
            <w:r>
              <w:rPr>
                <w:rFonts w:ascii="宋体" w:hAnsi="宋体" w:cs="宋体"/>
                <w:kern w:val="0"/>
                <w:sz w:val="20"/>
                <w:szCs w:val="20"/>
              </w:rPr>
              <w:t>100kN</w:t>
            </w:r>
            <w:r>
              <w:rPr>
                <w:rFonts w:hint="eastAsia" w:ascii="宋体" w:hAnsi="宋体" w:cs="宋体"/>
                <w:kern w:val="0"/>
                <w:sz w:val="20"/>
                <w:szCs w:val="20"/>
              </w:rPr>
              <w:t>及以上的起重吊装工程。</w:t>
            </w:r>
          </w:p>
        </w:tc>
        <w:tc>
          <w:tcPr>
            <w:tcW w:w="1075" w:type="dxa"/>
            <w:tcBorders>
              <w:bottom w:val="single" w:color="auto" w:sz="4" w:space="0"/>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81" w:type="dxa"/>
            <w:vMerge w:val="continue"/>
            <w:vAlign w:val="center"/>
          </w:tcPr>
          <w:p>
            <w:pPr>
              <w:spacing w:line="220" w:lineRule="atLeast"/>
              <w:jc w:val="center"/>
              <w:rPr>
                <w:sz w:val="30"/>
                <w:szCs w:val="30"/>
              </w:rPr>
            </w:pPr>
          </w:p>
        </w:tc>
        <w:tc>
          <w:tcPr>
            <w:tcW w:w="1038" w:type="dxa"/>
            <w:vMerge w:val="continue"/>
            <w:vAlign w:val="center"/>
          </w:tcPr>
          <w:p>
            <w:pPr>
              <w:spacing w:line="220" w:lineRule="atLeast"/>
              <w:jc w:val="center"/>
              <w:rPr>
                <w:rFonts w:ascii="宋体" w:cs="宋体"/>
                <w:b/>
                <w:bCs/>
                <w:sz w:val="18"/>
              </w:rPr>
            </w:pPr>
          </w:p>
        </w:tc>
        <w:tc>
          <w:tcPr>
            <w:tcW w:w="5188" w:type="dxa"/>
            <w:gridSpan w:val="4"/>
            <w:tcBorders>
              <w:top w:val="single" w:color="auto" w:sz="4" w:space="0"/>
              <w:bottom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（二）采用起重机械进行安装的工程。</w:t>
            </w:r>
          </w:p>
        </w:tc>
        <w:tc>
          <w:tcPr>
            <w:tcW w:w="1170"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restart"/>
            <w:tcBorders>
              <w:top w:val="single" w:color="auto" w:sz="4" w:space="0"/>
              <w:left w:val="single" w:color="auto" w:sz="4" w:space="0"/>
            </w:tcBorders>
          </w:tcPr>
          <w:p>
            <w:pPr>
              <w:rPr>
                <w:rFonts w:ascii="宋体" w:cs="宋体"/>
                <w:sz w:val="20"/>
                <w:szCs w:val="20"/>
              </w:rPr>
            </w:pPr>
            <w:r>
              <w:rPr>
                <w:rFonts w:hint="eastAsia" w:ascii="宋体" w:hAnsi="宋体" w:cs="宋体"/>
                <w:kern w:val="0"/>
                <w:sz w:val="20"/>
                <w:szCs w:val="20"/>
              </w:rPr>
              <w:t>（二）起重量</w:t>
            </w:r>
            <w:r>
              <w:rPr>
                <w:rFonts w:ascii="宋体" w:hAnsi="宋体" w:cs="宋体"/>
                <w:kern w:val="0"/>
                <w:sz w:val="20"/>
                <w:szCs w:val="20"/>
              </w:rPr>
              <w:t>300kN</w:t>
            </w:r>
            <w:r>
              <w:rPr>
                <w:rFonts w:hint="eastAsia" w:ascii="宋体" w:hAnsi="宋体" w:cs="宋体"/>
                <w:kern w:val="0"/>
                <w:sz w:val="20"/>
                <w:szCs w:val="20"/>
              </w:rPr>
              <w:t>及以上，或搭设总高度</w:t>
            </w:r>
            <w:r>
              <w:rPr>
                <w:rFonts w:ascii="宋体" w:hAnsi="宋体" w:cs="宋体"/>
                <w:kern w:val="0"/>
                <w:sz w:val="20"/>
                <w:szCs w:val="20"/>
              </w:rPr>
              <w:t>200m</w:t>
            </w:r>
            <w:r>
              <w:rPr>
                <w:rFonts w:hint="eastAsia" w:ascii="宋体" w:hAnsi="宋体" w:cs="宋体"/>
                <w:kern w:val="0"/>
                <w:sz w:val="20"/>
                <w:szCs w:val="20"/>
              </w:rPr>
              <w:t>及以上，或搭设基础标高在</w:t>
            </w:r>
            <w:r>
              <w:rPr>
                <w:rFonts w:ascii="宋体" w:hAnsi="宋体" w:cs="宋体"/>
                <w:kern w:val="0"/>
                <w:sz w:val="20"/>
                <w:szCs w:val="20"/>
              </w:rPr>
              <w:t>200m</w:t>
            </w:r>
            <w:r>
              <w:rPr>
                <w:rFonts w:hint="eastAsia" w:ascii="宋体" w:hAnsi="宋体" w:cs="宋体"/>
                <w:kern w:val="0"/>
                <w:sz w:val="20"/>
                <w:szCs w:val="20"/>
              </w:rPr>
              <w:t>及以上的起重机械安装和拆卸工程。</w:t>
            </w:r>
          </w:p>
        </w:tc>
        <w:tc>
          <w:tcPr>
            <w:tcW w:w="1075" w:type="dxa"/>
            <w:vMerge w:val="restart"/>
            <w:tcBorders>
              <w:top w:val="single" w:color="auto" w:sz="4" w:space="0"/>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 w:hRule="atLeast"/>
        </w:trPr>
        <w:tc>
          <w:tcPr>
            <w:tcW w:w="481" w:type="dxa"/>
            <w:vMerge w:val="continue"/>
            <w:vAlign w:val="center"/>
          </w:tcPr>
          <w:p>
            <w:pPr>
              <w:spacing w:line="220" w:lineRule="atLeast"/>
              <w:jc w:val="center"/>
              <w:rPr>
                <w:sz w:val="30"/>
                <w:szCs w:val="30"/>
              </w:rPr>
            </w:pPr>
          </w:p>
        </w:tc>
        <w:tc>
          <w:tcPr>
            <w:tcW w:w="1038" w:type="dxa"/>
            <w:vMerge w:val="continue"/>
            <w:vAlign w:val="center"/>
          </w:tcPr>
          <w:p>
            <w:pPr>
              <w:spacing w:line="220" w:lineRule="atLeast"/>
              <w:jc w:val="center"/>
              <w:rPr>
                <w:rFonts w:ascii="宋体" w:cs="宋体"/>
                <w:b/>
                <w:bCs/>
                <w:sz w:val="18"/>
              </w:rPr>
            </w:pPr>
          </w:p>
        </w:tc>
        <w:tc>
          <w:tcPr>
            <w:tcW w:w="5188" w:type="dxa"/>
            <w:gridSpan w:val="4"/>
            <w:tcBorders>
              <w:top w:val="single" w:color="auto" w:sz="4" w:space="0"/>
              <w:bottom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（三）起重机械设备自身的安装、拆卸工程。</w:t>
            </w:r>
          </w:p>
        </w:tc>
        <w:tc>
          <w:tcPr>
            <w:tcW w:w="1170"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continue"/>
            <w:tcBorders>
              <w:left w:val="single" w:color="auto" w:sz="4" w:space="0"/>
              <w:bottom w:val="single" w:color="auto" w:sz="4" w:space="0"/>
            </w:tcBorders>
          </w:tcPr>
          <w:p>
            <w:pPr>
              <w:rPr>
                <w:rFonts w:ascii="宋体" w:cs="宋体"/>
                <w:sz w:val="20"/>
                <w:szCs w:val="20"/>
              </w:rPr>
            </w:pPr>
          </w:p>
        </w:tc>
        <w:tc>
          <w:tcPr>
            <w:tcW w:w="1075" w:type="dxa"/>
            <w:vMerge w:val="continue"/>
            <w:tcBorders>
              <w:bottom w:val="single" w:color="auto" w:sz="4" w:space="0"/>
              <w:right w:val="single" w:color="auto" w:sz="4" w:space="0"/>
            </w:tcBorders>
            <w:vAlign w:val="center"/>
          </w:tcPr>
          <w:p>
            <w:pPr>
              <w:rPr>
                <w:rFonts w:asci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rPr>
        <w:tc>
          <w:tcPr>
            <w:tcW w:w="481" w:type="dxa"/>
            <w:vMerge w:val="restart"/>
            <w:vAlign w:val="center"/>
          </w:tcPr>
          <w:p>
            <w:pPr>
              <w:spacing w:line="220" w:lineRule="atLeast"/>
              <w:jc w:val="center"/>
              <w:rPr>
                <w:sz w:val="30"/>
                <w:szCs w:val="30"/>
              </w:rPr>
            </w:pPr>
            <w:r>
              <w:rPr>
                <w:rFonts w:hint="eastAsia" w:ascii="宋体" w:hAnsi="宋体" w:cs="宋体"/>
                <w:b/>
                <w:bCs/>
                <w:sz w:val="18"/>
              </w:rPr>
              <w:t>四</w:t>
            </w:r>
          </w:p>
        </w:tc>
        <w:tc>
          <w:tcPr>
            <w:tcW w:w="1038" w:type="dxa"/>
            <w:vMerge w:val="restart"/>
            <w:vAlign w:val="center"/>
          </w:tcPr>
          <w:p>
            <w:pPr>
              <w:spacing w:line="220" w:lineRule="atLeast"/>
              <w:jc w:val="center"/>
              <w:rPr>
                <w:rFonts w:ascii="宋体" w:cs="宋体"/>
                <w:b/>
                <w:bCs/>
                <w:sz w:val="18"/>
              </w:rPr>
            </w:pPr>
            <w:r>
              <w:rPr>
                <w:rFonts w:hint="eastAsia" w:ascii="宋体" w:hAnsi="宋体" w:cs="宋体"/>
                <w:b/>
                <w:bCs/>
                <w:sz w:val="18"/>
              </w:rPr>
              <w:t>脚手架</w:t>
            </w:r>
          </w:p>
          <w:p>
            <w:pPr>
              <w:spacing w:line="220" w:lineRule="atLeast"/>
              <w:jc w:val="center"/>
              <w:rPr>
                <w:sz w:val="30"/>
                <w:szCs w:val="30"/>
              </w:rPr>
            </w:pPr>
            <w:r>
              <w:rPr>
                <w:rFonts w:hint="eastAsia" w:ascii="宋体" w:hAnsi="宋体" w:cs="宋体"/>
                <w:b/>
                <w:bCs/>
                <w:sz w:val="18"/>
              </w:rPr>
              <w:t>工程</w:t>
            </w:r>
          </w:p>
        </w:tc>
        <w:tc>
          <w:tcPr>
            <w:tcW w:w="5188" w:type="dxa"/>
            <w:gridSpan w:val="4"/>
            <w:tcBorders>
              <w:top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（一）搭设高度</w:t>
            </w:r>
            <w:r>
              <w:rPr>
                <w:rFonts w:ascii="宋体" w:hAnsi="宋体" w:cs="宋体"/>
                <w:kern w:val="0"/>
                <w:sz w:val="20"/>
                <w:szCs w:val="20"/>
              </w:rPr>
              <w:t>24m</w:t>
            </w:r>
            <w:r>
              <w:rPr>
                <w:rFonts w:hint="eastAsia" w:ascii="宋体" w:hAnsi="宋体" w:cs="宋体"/>
                <w:kern w:val="0"/>
                <w:sz w:val="20"/>
                <w:szCs w:val="20"/>
              </w:rPr>
              <w:t>及以上的落地式钢管脚手架工程（包括采光井、电梯井脚手架）。</w:t>
            </w:r>
          </w:p>
        </w:tc>
        <w:tc>
          <w:tcPr>
            <w:tcW w:w="1170" w:type="dxa"/>
            <w:tcBorders>
              <w:top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restart"/>
            <w:tcBorders>
              <w:top w:val="single" w:color="auto" w:sz="4" w:space="0"/>
              <w:left w:val="single" w:color="auto" w:sz="4" w:space="0"/>
            </w:tcBorders>
          </w:tcPr>
          <w:p>
            <w:pPr>
              <w:rPr>
                <w:rFonts w:ascii="宋体" w:cs="宋体"/>
                <w:sz w:val="20"/>
                <w:szCs w:val="20"/>
              </w:rPr>
            </w:pPr>
            <w:r>
              <w:rPr>
                <w:rFonts w:hint="eastAsia" w:ascii="宋体" w:hAnsi="宋体" w:cs="宋体"/>
                <w:kern w:val="0"/>
                <w:sz w:val="20"/>
                <w:szCs w:val="20"/>
              </w:rPr>
              <w:t>（一）搭设高度</w:t>
            </w:r>
            <w:r>
              <w:rPr>
                <w:rFonts w:ascii="宋体" w:hAnsi="宋体" w:cs="宋体"/>
                <w:kern w:val="0"/>
                <w:sz w:val="20"/>
                <w:szCs w:val="20"/>
              </w:rPr>
              <w:t>50m</w:t>
            </w:r>
            <w:r>
              <w:rPr>
                <w:rFonts w:hint="eastAsia" w:ascii="宋体" w:hAnsi="宋体" w:cs="宋体"/>
                <w:kern w:val="0"/>
                <w:sz w:val="20"/>
                <w:szCs w:val="20"/>
              </w:rPr>
              <w:t>及以上落地式钢管脚手架工程。</w:t>
            </w:r>
          </w:p>
        </w:tc>
        <w:tc>
          <w:tcPr>
            <w:tcW w:w="1075" w:type="dxa"/>
            <w:vMerge w:val="restart"/>
            <w:tcBorders>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trPr>
        <w:tc>
          <w:tcPr>
            <w:tcW w:w="481" w:type="dxa"/>
            <w:vMerge w:val="continue"/>
            <w:vAlign w:val="center"/>
          </w:tcPr>
          <w:p>
            <w:pPr>
              <w:spacing w:line="220" w:lineRule="atLeast"/>
            </w:pPr>
          </w:p>
        </w:tc>
        <w:tc>
          <w:tcPr>
            <w:tcW w:w="1038" w:type="dxa"/>
            <w:vMerge w:val="continue"/>
            <w:vAlign w:val="center"/>
          </w:tcPr>
          <w:p>
            <w:pPr>
              <w:spacing w:line="220" w:lineRule="atLeast"/>
            </w:pPr>
          </w:p>
        </w:tc>
        <w:tc>
          <w:tcPr>
            <w:tcW w:w="5188" w:type="dxa"/>
            <w:gridSpan w:val="4"/>
            <w:tcBorders>
              <w:top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（二）附着式升降脚手架。</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continue"/>
            <w:tcBorders>
              <w:left w:val="single" w:color="auto" w:sz="4" w:space="0"/>
            </w:tcBorders>
          </w:tcPr>
          <w:p>
            <w:pPr>
              <w:spacing w:line="220" w:lineRule="atLeast"/>
              <w:rPr>
                <w:rFonts w:ascii="宋体" w:cs="宋体"/>
                <w:sz w:val="20"/>
                <w:szCs w:val="20"/>
              </w:rPr>
            </w:pPr>
          </w:p>
        </w:tc>
        <w:tc>
          <w:tcPr>
            <w:tcW w:w="1075" w:type="dxa"/>
            <w:vMerge w:val="continue"/>
            <w:tcBorders>
              <w:right w:val="single" w:color="auto" w:sz="4" w:space="0"/>
            </w:tcBorders>
            <w:vAlign w:val="center"/>
          </w:tcPr>
          <w:p>
            <w:pPr>
              <w:spacing w:line="220" w:lineRule="atLeas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trPr>
        <w:tc>
          <w:tcPr>
            <w:tcW w:w="481" w:type="dxa"/>
            <w:vMerge w:val="continue"/>
            <w:vAlign w:val="center"/>
          </w:tcPr>
          <w:p>
            <w:pPr>
              <w:spacing w:line="220" w:lineRule="atLeast"/>
              <w:rPr>
                <w:sz w:val="30"/>
                <w:szCs w:val="30"/>
              </w:rPr>
            </w:pPr>
          </w:p>
        </w:tc>
        <w:tc>
          <w:tcPr>
            <w:tcW w:w="1038" w:type="dxa"/>
            <w:vMerge w:val="continue"/>
            <w:vAlign w:val="center"/>
          </w:tcPr>
          <w:p>
            <w:pPr>
              <w:spacing w:line="220" w:lineRule="atLeast"/>
              <w:rPr>
                <w:sz w:val="30"/>
                <w:szCs w:val="30"/>
              </w:rPr>
            </w:pPr>
          </w:p>
        </w:tc>
        <w:tc>
          <w:tcPr>
            <w:tcW w:w="5188" w:type="dxa"/>
            <w:gridSpan w:val="4"/>
            <w:tcBorders>
              <w:top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（三）悬挑式脚手架工程。</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restart"/>
            <w:tcBorders>
              <w:left w:val="single" w:color="auto" w:sz="4" w:space="0"/>
            </w:tcBorders>
          </w:tcPr>
          <w:p>
            <w:pPr>
              <w:rPr>
                <w:rFonts w:ascii="宋体" w:cs="宋体"/>
                <w:sz w:val="20"/>
                <w:szCs w:val="20"/>
              </w:rPr>
            </w:pPr>
            <w:r>
              <w:rPr>
                <w:rFonts w:hint="eastAsia" w:ascii="宋体" w:hAnsi="宋体" w:cs="宋体"/>
                <w:kern w:val="0"/>
                <w:sz w:val="20"/>
                <w:szCs w:val="20"/>
              </w:rPr>
              <w:t>（二）提升高度在</w:t>
            </w:r>
            <w:r>
              <w:rPr>
                <w:rFonts w:ascii="宋体" w:hAnsi="宋体" w:cs="宋体"/>
                <w:kern w:val="0"/>
                <w:sz w:val="20"/>
                <w:szCs w:val="20"/>
              </w:rPr>
              <w:t>150m</w:t>
            </w:r>
            <w:r>
              <w:rPr>
                <w:rFonts w:hint="eastAsia" w:ascii="宋体" w:hAnsi="宋体" w:cs="宋体"/>
                <w:kern w:val="0"/>
                <w:sz w:val="20"/>
                <w:szCs w:val="20"/>
              </w:rPr>
              <w:t>及以上的附着式升降脚手架工程或附着式升降操作平台工程。</w:t>
            </w:r>
          </w:p>
        </w:tc>
        <w:tc>
          <w:tcPr>
            <w:tcW w:w="1075" w:type="dxa"/>
            <w:vMerge w:val="restart"/>
            <w:tcBorders>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trPr>
        <w:tc>
          <w:tcPr>
            <w:tcW w:w="481" w:type="dxa"/>
            <w:vMerge w:val="continue"/>
            <w:vAlign w:val="center"/>
          </w:tcPr>
          <w:p>
            <w:pPr>
              <w:spacing w:line="220" w:lineRule="atLeast"/>
              <w:rPr>
                <w:sz w:val="30"/>
                <w:szCs w:val="30"/>
              </w:rPr>
            </w:pPr>
          </w:p>
        </w:tc>
        <w:tc>
          <w:tcPr>
            <w:tcW w:w="1038" w:type="dxa"/>
            <w:vMerge w:val="continue"/>
            <w:vAlign w:val="center"/>
          </w:tcPr>
          <w:p>
            <w:pPr>
              <w:spacing w:line="220" w:lineRule="atLeast"/>
              <w:rPr>
                <w:sz w:val="30"/>
                <w:szCs w:val="30"/>
              </w:rPr>
            </w:pPr>
          </w:p>
        </w:tc>
        <w:tc>
          <w:tcPr>
            <w:tcW w:w="5188" w:type="dxa"/>
            <w:gridSpan w:val="4"/>
            <w:tcBorders>
              <w:top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（四）高处作业吊篮。</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continue"/>
            <w:tcBorders>
              <w:left w:val="single" w:color="auto" w:sz="4" w:space="0"/>
            </w:tcBorders>
          </w:tcPr>
          <w:p>
            <w:pPr>
              <w:spacing w:line="220" w:lineRule="atLeast"/>
              <w:rPr>
                <w:rFonts w:ascii="宋体" w:cs="宋体"/>
                <w:sz w:val="20"/>
                <w:szCs w:val="20"/>
              </w:rPr>
            </w:pPr>
          </w:p>
        </w:tc>
        <w:tc>
          <w:tcPr>
            <w:tcW w:w="1075" w:type="dxa"/>
            <w:vMerge w:val="continue"/>
            <w:tcBorders>
              <w:right w:val="single" w:color="auto" w:sz="4" w:space="0"/>
            </w:tcBorders>
            <w:vAlign w:val="center"/>
          </w:tcPr>
          <w:p>
            <w:pPr>
              <w:spacing w:line="220" w:lineRule="atLeas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481" w:type="dxa"/>
            <w:vMerge w:val="continue"/>
            <w:vAlign w:val="center"/>
          </w:tcPr>
          <w:p>
            <w:pPr>
              <w:spacing w:line="220" w:lineRule="atLeast"/>
              <w:rPr>
                <w:sz w:val="30"/>
                <w:szCs w:val="30"/>
              </w:rPr>
            </w:pPr>
          </w:p>
        </w:tc>
        <w:tc>
          <w:tcPr>
            <w:tcW w:w="1038" w:type="dxa"/>
            <w:vMerge w:val="continue"/>
            <w:vAlign w:val="center"/>
          </w:tcPr>
          <w:p>
            <w:pPr>
              <w:spacing w:line="220" w:lineRule="atLeast"/>
              <w:rPr>
                <w:sz w:val="30"/>
                <w:szCs w:val="30"/>
              </w:rPr>
            </w:pPr>
          </w:p>
        </w:tc>
        <w:tc>
          <w:tcPr>
            <w:tcW w:w="5188" w:type="dxa"/>
            <w:gridSpan w:val="4"/>
            <w:tcBorders>
              <w:top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（五）卸料平台、操作平台工程。</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restart"/>
            <w:tcBorders>
              <w:left w:val="single" w:color="auto" w:sz="4" w:space="0"/>
            </w:tcBorders>
          </w:tcPr>
          <w:p>
            <w:pPr>
              <w:rPr>
                <w:rFonts w:ascii="宋体" w:cs="宋体"/>
                <w:sz w:val="20"/>
                <w:szCs w:val="20"/>
              </w:rPr>
            </w:pPr>
            <w:r>
              <w:rPr>
                <w:rFonts w:hint="eastAsia" w:ascii="宋体" w:hAnsi="宋体" w:cs="宋体"/>
                <w:kern w:val="0"/>
                <w:sz w:val="20"/>
                <w:szCs w:val="20"/>
              </w:rPr>
              <w:t>（三）分段架体搭设高度</w:t>
            </w:r>
            <w:r>
              <w:rPr>
                <w:rFonts w:ascii="宋体" w:hAnsi="宋体" w:cs="宋体"/>
                <w:kern w:val="0"/>
                <w:sz w:val="20"/>
                <w:szCs w:val="20"/>
              </w:rPr>
              <w:t>20m</w:t>
            </w:r>
            <w:r>
              <w:rPr>
                <w:rFonts w:hint="eastAsia" w:ascii="宋体" w:hAnsi="宋体" w:cs="宋体"/>
                <w:kern w:val="0"/>
                <w:sz w:val="20"/>
                <w:szCs w:val="20"/>
              </w:rPr>
              <w:t>及以上的悬挑式脚手架工程。</w:t>
            </w:r>
          </w:p>
        </w:tc>
        <w:tc>
          <w:tcPr>
            <w:tcW w:w="1075" w:type="dxa"/>
            <w:vMerge w:val="restart"/>
            <w:tcBorders>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481" w:type="dxa"/>
            <w:vMerge w:val="continue"/>
            <w:vAlign w:val="center"/>
          </w:tcPr>
          <w:p>
            <w:pPr>
              <w:spacing w:line="220" w:lineRule="atLeast"/>
              <w:rPr>
                <w:sz w:val="30"/>
                <w:szCs w:val="30"/>
              </w:rPr>
            </w:pPr>
          </w:p>
        </w:tc>
        <w:tc>
          <w:tcPr>
            <w:tcW w:w="1038" w:type="dxa"/>
            <w:vMerge w:val="continue"/>
            <w:vAlign w:val="center"/>
          </w:tcPr>
          <w:p>
            <w:pPr>
              <w:spacing w:line="220" w:lineRule="atLeast"/>
              <w:rPr>
                <w:sz w:val="30"/>
                <w:szCs w:val="30"/>
              </w:rPr>
            </w:pPr>
          </w:p>
        </w:tc>
        <w:tc>
          <w:tcPr>
            <w:tcW w:w="5188" w:type="dxa"/>
            <w:gridSpan w:val="4"/>
            <w:tcBorders>
              <w:top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（六）异型脚手架工程。</w:t>
            </w:r>
          </w:p>
        </w:tc>
        <w:tc>
          <w:tcPr>
            <w:tcW w:w="1170" w:type="dxa"/>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vMerge w:val="continue"/>
            <w:tcBorders>
              <w:left w:val="single" w:color="auto" w:sz="4" w:space="0"/>
            </w:tcBorders>
          </w:tcPr>
          <w:p>
            <w:pPr>
              <w:spacing w:line="220" w:lineRule="atLeast"/>
              <w:rPr>
                <w:rFonts w:ascii="宋体" w:cs="宋体"/>
                <w:sz w:val="20"/>
                <w:szCs w:val="20"/>
              </w:rPr>
            </w:pPr>
          </w:p>
        </w:tc>
        <w:tc>
          <w:tcPr>
            <w:tcW w:w="1075" w:type="dxa"/>
            <w:vMerge w:val="continue"/>
            <w:tcBorders>
              <w:right w:val="single" w:color="auto" w:sz="4" w:space="0"/>
            </w:tcBorders>
            <w:vAlign w:val="center"/>
          </w:tcPr>
          <w:p>
            <w:pPr>
              <w:spacing w:line="220" w:lineRule="atLeas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481" w:type="dxa"/>
            <w:vMerge w:val="restart"/>
            <w:tcBorders>
              <w:top w:val="single" w:color="auto" w:sz="4" w:space="0"/>
              <w:right w:val="single" w:color="auto" w:sz="4" w:space="0"/>
            </w:tcBorders>
            <w:vAlign w:val="center"/>
          </w:tcPr>
          <w:p>
            <w:pPr>
              <w:spacing w:line="220" w:lineRule="atLeast"/>
              <w:jc w:val="center"/>
              <w:rPr>
                <w:sz w:val="30"/>
                <w:szCs w:val="30"/>
              </w:rPr>
            </w:pPr>
            <w:r>
              <w:rPr>
                <w:rFonts w:hint="eastAsia" w:ascii="宋体" w:hAnsi="宋体" w:cs="宋体"/>
                <w:b/>
                <w:bCs/>
                <w:sz w:val="18"/>
              </w:rPr>
              <w:t>五</w:t>
            </w:r>
          </w:p>
        </w:tc>
        <w:tc>
          <w:tcPr>
            <w:tcW w:w="1038" w:type="dxa"/>
            <w:vMerge w:val="restart"/>
            <w:tcBorders>
              <w:top w:val="single" w:color="auto" w:sz="4" w:space="0"/>
              <w:left w:val="single" w:color="auto" w:sz="4" w:space="0"/>
            </w:tcBorders>
            <w:vAlign w:val="center"/>
          </w:tcPr>
          <w:p>
            <w:pPr>
              <w:spacing w:line="220" w:lineRule="atLeast"/>
              <w:jc w:val="center"/>
              <w:rPr>
                <w:rFonts w:eastAsia="微软雅黑"/>
                <w:sz w:val="30"/>
                <w:szCs w:val="30"/>
              </w:rPr>
            </w:pPr>
            <w:r>
              <w:rPr>
                <w:rFonts w:hint="eastAsia" w:ascii="宋体" w:hAnsi="宋体" w:cs="宋体"/>
                <w:b/>
                <w:bCs/>
                <w:sz w:val="18"/>
              </w:rPr>
              <w:t>拆除工程</w:t>
            </w:r>
          </w:p>
        </w:tc>
        <w:tc>
          <w:tcPr>
            <w:tcW w:w="5188" w:type="dxa"/>
            <w:gridSpan w:val="4"/>
            <w:vMerge w:val="restart"/>
            <w:tcBorders>
              <w:right w:val="single" w:color="auto" w:sz="4" w:space="0"/>
            </w:tcBorders>
            <w:vAlign w:val="center"/>
          </w:tcPr>
          <w:p>
            <w:pPr>
              <w:rPr>
                <w:rFonts w:ascii="宋体" w:cs="宋体"/>
                <w:sz w:val="20"/>
                <w:szCs w:val="20"/>
              </w:rPr>
            </w:pPr>
            <w:r>
              <w:rPr>
                <w:rFonts w:hint="eastAsia" w:ascii="宋体" w:hAnsi="宋体" w:cs="宋体"/>
                <w:kern w:val="0"/>
                <w:sz w:val="20"/>
                <w:szCs w:val="20"/>
              </w:rPr>
              <w:t>可能影响行人、交通、电力设施、通讯设施或其它建、构筑物安全的拆除工程。</w:t>
            </w:r>
          </w:p>
        </w:tc>
        <w:tc>
          <w:tcPr>
            <w:tcW w:w="1170" w:type="dxa"/>
            <w:vMerge w:val="restart"/>
            <w:tcBorders>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（一）码头、桥梁、高架、烟囱、水塔或拆除中容易引起有毒有害气（液）体或粉尘扩散、易燃易爆事故发生的特殊建、构筑物的拆除工程。</w:t>
            </w:r>
          </w:p>
        </w:tc>
        <w:tc>
          <w:tcPr>
            <w:tcW w:w="1075" w:type="dxa"/>
            <w:tcBorders>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trPr>
        <w:tc>
          <w:tcPr>
            <w:tcW w:w="481" w:type="dxa"/>
            <w:vMerge w:val="continue"/>
            <w:tcBorders>
              <w:right w:val="single" w:color="auto" w:sz="4" w:space="0"/>
            </w:tcBorders>
            <w:vAlign w:val="center"/>
          </w:tcPr>
          <w:p>
            <w:pPr>
              <w:spacing w:line="220" w:lineRule="atLeast"/>
            </w:pPr>
          </w:p>
        </w:tc>
        <w:tc>
          <w:tcPr>
            <w:tcW w:w="1038" w:type="dxa"/>
            <w:vMerge w:val="continue"/>
            <w:tcBorders>
              <w:left w:val="single" w:color="auto" w:sz="4" w:space="0"/>
              <w:bottom w:val="single" w:color="auto" w:sz="4" w:space="0"/>
            </w:tcBorders>
            <w:vAlign w:val="center"/>
          </w:tcPr>
          <w:p>
            <w:pPr>
              <w:spacing w:line="220" w:lineRule="atLeast"/>
            </w:pPr>
          </w:p>
        </w:tc>
        <w:tc>
          <w:tcPr>
            <w:tcW w:w="5188" w:type="dxa"/>
            <w:gridSpan w:val="4"/>
            <w:vMerge w:val="continue"/>
            <w:tcBorders>
              <w:bottom w:val="single" w:color="auto" w:sz="4" w:space="0"/>
              <w:right w:val="single" w:color="auto" w:sz="4" w:space="0"/>
            </w:tcBorders>
          </w:tcPr>
          <w:p>
            <w:pPr>
              <w:spacing w:line="220" w:lineRule="atLeast"/>
              <w:rPr>
                <w:rFonts w:ascii="宋体" w:cs="宋体"/>
                <w:sz w:val="20"/>
                <w:szCs w:val="20"/>
              </w:rPr>
            </w:pPr>
          </w:p>
        </w:tc>
        <w:tc>
          <w:tcPr>
            <w:tcW w:w="1170" w:type="dxa"/>
            <w:vMerge w:val="continue"/>
            <w:tcBorders>
              <w:bottom w:val="single" w:color="auto" w:sz="4" w:space="0"/>
              <w:right w:val="single" w:color="auto" w:sz="4" w:space="0"/>
            </w:tcBorders>
          </w:tcPr>
          <w:p>
            <w:pPr>
              <w:spacing w:line="220" w:lineRule="atLeast"/>
              <w:rPr>
                <w:rFonts w:ascii="宋体" w:cs="宋体"/>
                <w:sz w:val="20"/>
                <w:szCs w:val="20"/>
              </w:rPr>
            </w:pPr>
          </w:p>
        </w:tc>
        <w:tc>
          <w:tcPr>
            <w:tcW w:w="5222" w:type="dxa"/>
            <w:gridSpan w:val="3"/>
            <w:tcBorders>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（二）文物保护建筑、优秀历史建筑或历史文化风貌区影响范围内的拆除工程。</w:t>
            </w:r>
          </w:p>
        </w:tc>
        <w:tc>
          <w:tcPr>
            <w:tcW w:w="1075" w:type="dxa"/>
            <w:tcBorders>
              <w:bottom w:val="single" w:color="auto" w:sz="4" w:space="0"/>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exact"/>
        </w:trPr>
        <w:tc>
          <w:tcPr>
            <w:tcW w:w="481" w:type="dxa"/>
            <w:tcBorders>
              <w:top w:val="single" w:color="auto" w:sz="4" w:space="0"/>
              <w:right w:val="single" w:color="auto" w:sz="4" w:space="0"/>
            </w:tcBorders>
            <w:vAlign w:val="center"/>
          </w:tcPr>
          <w:p>
            <w:pPr>
              <w:spacing w:line="220" w:lineRule="atLeast"/>
              <w:jc w:val="center"/>
              <w:rPr>
                <w:rFonts w:ascii="宋体" w:cs="宋体"/>
                <w:b/>
                <w:bCs/>
                <w:sz w:val="18"/>
              </w:rPr>
            </w:pPr>
            <w:r>
              <w:rPr>
                <w:rFonts w:hint="eastAsia" w:ascii="宋体" w:hAnsi="宋体" w:cs="宋体"/>
                <w:b/>
                <w:bCs/>
                <w:sz w:val="18"/>
              </w:rPr>
              <w:t>六</w:t>
            </w:r>
          </w:p>
        </w:tc>
        <w:tc>
          <w:tcPr>
            <w:tcW w:w="1038" w:type="dxa"/>
            <w:tcBorders>
              <w:top w:val="single" w:color="auto" w:sz="4" w:space="0"/>
              <w:left w:val="single" w:color="auto" w:sz="4" w:space="0"/>
              <w:bottom w:val="single" w:color="auto" w:sz="4" w:space="0"/>
            </w:tcBorders>
            <w:vAlign w:val="center"/>
          </w:tcPr>
          <w:p>
            <w:pPr>
              <w:spacing w:line="220" w:lineRule="atLeast"/>
              <w:jc w:val="center"/>
              <w:rPr>
                <w:rFonts w:ascii="宋体" w:cs="宋体"/>
                <w:b/>
                <w:bCs/>
                <w:sz w:val="18"/>
              </w:rPr>
            </w:pPr>
            <w:r>
              <w:rPr>
                <w:rFonts w:hint="eastAsia" w:ascii="宋体" w:hAnsi="宋体" w:cs="宋体"/>
                <w:b/>
                <w:bCs/>
                <w:sz w:val="18"/>
              </w:rPr>
              <w:t>暗挖工程</w:t>
            </w:r>
          </w:p>
        </w:tc>
        <w:tc>
          <w:tcPr>
            <w:tcW w:w="5188" w:type="dxa"/>
            <w:gridSpan w:val="4"/>
            <w:tcBorders>
              <w:bottom w:val="single" w:color="auto" w:sz="4" w:space="0"/>
              <w:right w:val="single" w:color="auto" w:sz="4" w:space="0"/>
            </w:tcBorders>
            <w:vAlign w:val="center"/>
          </w:tcPr>
          <w:p>
            <w:pPr>
              <w:rPr>
                <w:rFonts w:ascii="宋体" w:cs="宋体"/>
                <w:kern w:val="0"/>
                <w:sz w:val="20"/>
                <w:szCs w:val="20"/>
              </w:rPr>
            </w:pPr>
            <w:r>
              <w:rPr>
                <w:rFonts w:hint="eastAsia" w:ascii="宋体" w:hAnsi="宋体" w:cs="宋体"/>
                <w:kern w:val="0"/>
                <w:sz w:val="20"/>
                <w:szCs w:val="20"/>
              </w:rPr>
              <w:t>采用矿山法、盾构法、顶管法施工的隧道、洞室工程。</w:t>
            </w:r>
          </w:p>
        </w:tc>
        <w:tc>
          <w:tcPr>
            <w:tcW w:w="1170" w:type="dxa"/>
            <w:tcBorders>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left w:val="single" w:color="auto" w:sz="4" w:space="0"/>
              <w:bottom w:val="single" w:color="auto" w:sz="4" w:space="0"/>
            </w:tcBorders>
            <w:vAlign w:val="center"/>
          </w:tcPr>
          <w:p>
            <w:pPr>
              <w:rPr>
                <w:rFonts w:ascii="宋体" w:cs="宋体"/>
                <w:sz w:val="20"/>
                <w:szCs w:val="20"/>
              </w:rPr>
            </w:pPr>
            <w:r>
              <w:rPr>
                <w:rFonts w:hint="eastAsia" w:ascii="宋体" w:hAnsi="宋体" w:cs="宋体"/>
                <w:kern w:val="0"/>
                <w:sz w:val="20"/>
                <w:szCs w:val="20"/>
              </w:rPr>
              <w:t>采用矿山法、盾构法、顶管法施工的隧道、洞室工程。</w:t>
            </w:r>
          </w:p>
        </w:tc>
        <w:tc>
          <w:tcPr>
            <w:tcW w:w="1075" w:type="dxa"/>
            <w:tcBorders>
              <w:bottom w:val="single" w:color="auto" w:sz="4" w:space="0"/>
              <w:right w:val="single" w:color="auto" w:sz="4" w:space="0"/>
            </w:tcBorders>
            <w:vAlign w:val="center"/>
          </w:tcPr>
          <w:p>
            <w:pPr>
              <w:jc w:val="center"/>
              <w:rPr>
                <w:sz w:val="30"/>
                <w:szCs w:val="30"/>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exact"/>
        </w:trPr>
        <w:tc>
          <w:tcPr>
            <w:tcW w:w="481" w:type="dxa"/>
            <w:vMerge w:val="restart"/>
            <w:vAlign w:val="center"/>
          </w:tcPr>
          <w:p>
            <w:pPr>
              <w:spacing w:line="220" w:lineRule="atLeast"/>
              <w:jc w:val="center"/>
              <w:rPr>
                <w:rFonts w:eastAsia="微软雅黑"/>
                <w:sz w:val="30"/>
                <w:szCs w:val="30"/>
              </w:rPr>
            </w:pPr>
            <w:r>
              <w:rPr>
                <w:rFonts w:hint="eastAsia" w:ascii="宋体" w:hAnsi="宋体" w:cs="宋体"/>
                <w:b/>
                <w:bCs/>
                <w:sz w:val="18"/>
              </w:rPr>
              <w:t>七</w:t>
            </w:r>
          </w:p>
        </w:tc>
        <w:tc>
          <w:tcPr>
            <w:tcW w:w="1038" w:type="dxa"/>
            <w:vMerge w:val="restart"/>
            <w:vAlign w:val="center"/>
          </w:tcPr>
          <w:p>
            <w:pPr>
              <w:spacing w:line="220" w:lineRule="atLeast"/>
              <w:jc w:val="center"/>
              <w:rPr>
                <w:sz w:val="30"/>
                <w:szCs w:val="30"/>
              </w:rPr>
            </w:pPr>
            <w:r>
              <w:rPr>
                <w:rFonts w:hint="eastAsia" w:ascii="宋体" w:hAnsi="宋体" w:cs="宋体"/>
                <w:b/>
                <w:bCs/>
                <w:sz w:val="18"/>
              </w:rPr>
              <w:t>其它</w:t>
            </w:r>
          </w:p>
        </w:tc>
        <w:tc>
          <w:tcPr>
            <w:tcW w:w="5188" w:type="dxa"/>
            <w:gridSpan w:val="4"/>
            <w:tcBorders>
              <w:bottom w:val="single" w:color="auto" w:sz="4" w:space="0"/>
              <w:right w:val="single" w:color="auto" w:sz="4" w:space="0"/>
            </w:tcBorders>
          </w:tcPr>
          <w:p>
            <w:pPr>
              <w:rPr>
                <w:rFonts w:ascii="宋体" w:cs="宋体"/>
                <w:sz w:val="20"/>
                <w:szCs w:val="20"/>
              </w:rPr>
            </w:pPr>
            <w:r>
              <w:rPr>
                <w:rFonts w:hint="eastAsia" w:ascii="宋体" w:hAnsi="宋体" w:cs="宋体"/>
                <w:sz w:val="20"/>
                <w:szCs w:val="20"/>
              </w:rPr>
              <w:t>（一）建筑幕墙安装工程。</w:t>
            </w:r>
          </w:p>
        </w:tc>
        <w:tc>
          <w:tcPr>
            <w:tcW w:w="1170" w:type="dxa"/>
            <w:tcBorders>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（一）施工高度</w:t>
            </w:r>
            <w:r>
              <w:rPr>
                <w:rFonts w:ascii="宋体" w:hAnsi="宋体" w:cs="宋体"/>
                <w:kern w:val="0"/>
                <w:sz w:val="20"/>
                <w:szCs w:val="20"/>
              </w:rPr>
              <w:t>50m</w:t>
            </w:r>
            <w:r>
              <w:rPr>
                <w:rFonts w:hint="eastAsia" w:ascii="宋体" w:hAnsi="宋体" w:cs="宋体"/>
                <w:kern w:val="0"/>
                <w:sz w:val="20"/>
                <w:szCs w:val="20"/>
              </w:rPr>
              <w:t>及以上的建筑幕墙安装工程。</w:t>
            </w:r>
          </w:p>
        </w:tc>
        <w:tc>
          <w:tcPr>
            <w:tcW w:w="1075" w:type="dxa"/>
            <w:tcBorders>
              <w:bottom w:val="single" w:color="auto" w:sz="4" w:space="0"/>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exact"/>
        </w:trPr>
        <w:tc>
          <w:tcPr>
            <w:tcW w:w="481" w:type="dxa"/>
            <w:vMerge w:val="continue"/>
            <w:vAlign w:val="center"/>
          </w:tcPr>
          <w:p>
            <w:pPr>
              <w:spacing w:line="220" w:lineRule="atLeast"/>
              <w:jc w:val="center"/>
              <w:rPr>
                <w:sz w:val="30"/>
                <w:szCs w:val="30"/>
              </w:rPr>
            </w:pPr>
          </w:p>
        </w:tc>
        <w:tc>
          <w:tcPr>
            <w:tcW w:w="1038" w:type="dxa"/>
            <w:vMerge w:val="continue"/>
            <w:vAlign w:val="center"/>
          </w:tcPr>
          <w:p>
            <w:pPr>
              <w:spacing w:line="220" w:lineRule="atLeast"/>
              <w:jc w:val="center"/>
              <w:rPr>
                <w:rFonts w:ascii="宋体" w:cs="宋体"/>
                <w:b/>
                <w:bCs/>
                <w:sz w:val="18"/>
              </w:rPr>
            </w:pPr>
          </w:p>
        </w:tc>
        <w:tc>
          <w:tcPr>
            <w:tcW w:w="5188" w:type="dxa"/>
            <w:gridSpan w:val="4"/>
            <w:tcBorders>
              <w:top w:val="single" w:color="auto" w:sz="4" w:space="0"/>
              <w:bottom w:val="single" w:color="auto" w:sz="4" w:space="0"/>
              <w:right w:val="single" w:color="auto" w:sz="4" w:space="0"/>
            </w:tcBorders>
          </w:tcPr>
          <w:p>
            <w:pPr>
              <w:rPr>
                <w:rFonts w:ascii="宋体" w:cs="宋体"/>
                <w:sz w:val="20"/>
                <w:szCs w:val="20"/>
              </w:rPr>
            </w:pPr>
            <w:r>
              <w:rPr>
                <w:rFonts w:hint="eastAsia" w:ascii="宋体" w:hAnsi="宋体" w:cs="宋体"/>
                <w:sz w:val="20"/>
                <w:szCs w:val="20"/>
              </w:rPr>
              <w:t>（二）钢结构、网架和索膜结构安装工程。</w:t>
            </w:r>
          </w:p>
        </w:tc>
        <w:tc>
          <w:tcPr>
            <w:tcW w:w="1170"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top w:val="single" w:color="auto" w:sz="4" w:space="0"/>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（二）跨度</w:t>
            </w:r>
            <w:r>
              <w:rPr>
                <w:rFonts w:ascii="宋体" w:hAnsi="宋体" w:cs="宋体"/>
                <w:kern w:val="0"/>
                <w:sz w:val="20"/>
                <w:szCs w:val="20"/>
              </w:rPr>
              <w:t>36m</w:t>
            </w:r>
            <w:r>
              <w:rPr>
                <w:rFonts w:hint="eastAsia" w:ascii="宋体" w:hAnsi="宋体" w:cs="宋体"/>
                <w:kern w:val="0"/>
                <w:sz w:val="20"/>
                <w:szCs w:val="20"/>
              </w:rPr>
              <w:t>及以上的钢结构安装工程，或跨度</w:t>
            </w:r>
            <w:r>
              <w:rPr>
                <w:rFonts w:ascii="宋体" w:hAnsi="宋体" w:cs="宋体"/>
                <w:kern w:val="0"/>
                <w:sz w:val="20"/>
                <w:szCs w:val="20"/>
              </w:rPr>
              <w:t>60m</w:t>
            </w:r>
            <w:r>
              <w:rPr>
                <w:rFonts w:hint="eastAsia" w:ascii="宋体" w:hAnsi="宋体" w:cs="宋体"/>
                <w:kern w:val="0"/>
                <w:sz w:val="20"/>
                <w:szCs w:val="20"/>
              </w:rPr>
              <w:t>及以上的网架和索膜结构安装工程。</w:t>
            </w:r>
          </w:p>
        </w:tc>
        <w:tc>
          <w:tcPr>
            <w:tcW w:w="1075" w:type="dxa"/>
            <w:tcBorders>
              <w:top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exact"/>
        </w:trPr>
        <w:tc>
          <w:tcPr>
            <w:tcW w:w="481" w:type="dxa"/>
            <w:vMerge w:val="continue"/>
            <w:vAlign w:val="center"/>
          </w:tcPr>
          <w:p>
            <w:pPr>
              <w:spacing w:line="220" w:lineRule="atLeast"/>
              <w:jc w:val="center"/>
              <w:rPr>
                <w:sz w:val="30"/>
                <w:szCs w:val="30"/>
              </w:rPr>
            </w:pPr>
          </w:p>
        </w:tc>
        <w:tc>
          <w:tcPr>
            <w:tcW w:w="1038" w:type="dxa"/>
            <w:vMerge w:val="continue"/>
            <w:vAlign w:val="center"/>
          </w:tcPr>
          <w:p>
            <w:pPr>
              <w:spacing w:line="220" w:lineRule="atLeast"/>
              <w:jc w:val="center"/>
              <w:rPr>
                <w:rFonts w:ascii="宋体" w:cs="宋体"/>
                <w:b/>
                <w:bCs/>
                <w:sz w:val="18"/>
              </w:rPr>
            </w:pPr>
          </w:p>
        </w:tc>
        <w:tc>
          <w:tcPr>
            <w:tcW w:w="5188" w:type="dxa"/>
            <w:gridSpan w:val="4"/>
            <w:tcBorders>
              <w:top w:val="single" w:color="auto" w:sz="4" w:space="0"/>
              <w:bottom w:val="single" w:color="auto" w:sz="4" w:space="0"/>
              <w:right w:val="single" w:color="auto" w:sz="4" w:space="0"/>
            </w:tcBorders>
          </w:tcPr>
          <w:p>
            <w:pPr>
              <w:rPr>
                <w:rFonts w:ascii="宋体" w:cs="宋体"/>
                <w:sz w:val="20"/>
                <w:szCs w:val="20"/>
              </w:rPr>
            </w:pPr>
            <w:r>
              <w:rPr>
                <w:rFonts w:hint="eastAsia" w:ascii="宋体" w:hAnsi="宋体" w:cs="宋体"/>
                <w:sz w:val="20"/>
                <w:szCs w:val="20"/>
              </w:rPr>
              <w:t>（三）人工挖扩孔桩工程。</w:t>
            </w:r>
          </w:p>
        </w:tc>
        <w:tc>
          <w:tcPr>
            <w:tcW w:w="1170"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top w:val="single" w:color="auto" w:sz="4" w:space="0"/>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（三）开挖深度</w:t>
            </w:r>
            <w:r>
              <w:rPr>
                <w:rFonts w:ascii="宋体" w:hAnsi="宋体" w:cs="宋体"/>
                <w:kern w:val="0"/>
                <w:sz w:val="20"/>
                <w:szCs w:val="20"/>
              </w:rPr>
              <w:t>16m</w:t>
            </w:r>
            <w:r>
              <w:rPr>
                <w:rFonts w:hint="eastAsia" w:ascii="宋体" w:hAnsi="宋体" w:cs="宋体"/>
                <w:kern w:val="0"/>
                <w:sz w:val="20"/>
                <w:szCs w:val="20"/>
              </w:rPr>
              <w:t>及以上的人工挖孔桩工程。</w:t>
            </w:r>
          </w:p>
        </w:tc>
        <w:tc>
          <w:tcPr>
            <w:tcW w:w="1075" w:type="dxa"/>
            <w:tcBorders>
              <w:top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exact"/>
        </w:trPr>
        <w:tc>
          <w:tcPr>
            <w:tcW w:w="481" w:type="dxa"/>
            <w:vMerge w:val="continue"/>
            <w:vAlign w:val="center"/>
          </w:tcPr>
          <w:p>
            <w:pPr>
              <w:spacing w:line="220" w:lineRule="atLeast"/>
              <w:jc w:val="center"/>
              <w:rPr>
                <w:sz w:val="30"/>
                <w:szCs w:val="30"/>
              </w:rPr>
            </w:pPr>
          </w:p>
        </w:tc>
        <w:tc>
          <w:tcPr>
            <w:tcW w:w="1038" w:type="dxa"/>
            <w:vMerge w:val="continue"/>
            <w:vAlign w:val="center"/>
          </w:tcPr>
          <w:p>
            <w:pPr>
              <w:spacing w:line="220" w:lineRule="atLeast"/>
              <w:jc w:val="center"/>
              <w:rPr>
                <w:rFonts w:ascii="宋体" w:cs="宋体"/>
                <w:b/>
                <w:bCs/>
                <w:sz w:val="18"/>
              </w:rPr>
            </w:pPr>
          </w:p>
        </w:tc>
        <w:tc>
          <w:tcPr>
            <w:tcW w:w="5188" w:type="dxa"/>
            <w:gridSpan w:val="4"/>
            <w:tcBorders>
              <w:top w:val="single" w:color="auto" w:sz="4" w:space="0"/>
              <w:bottom w:val="single" w:color="auto" w:sz="4" w:space="0"/>
              <w:right w:val="single" w:color="auto" w:sz="4" w:space="0"/>
            </w:tcBorders>
          </w:tcPr>
          <w:p>
            <w:pPr>
              <w:rPr>
                <w:rFonts w:ascii="宋体" w:cs="宋体"/>
                <w:sz w:val="20"/>
                <w:szCs w:val="20"/>
              </w:rPr>
            </w:pPr>
            <w:r>
              <w:rPr>
                <w:rFonts w:hint="eastAsia" w:ascii="宋体" w:hAnsi="宋体" w:cs="宋体"/>
                <w:sz w:val="20"/>
                <w:szCs w:val="20"/>
              </w:rPr>
              <w:t>（四）水下作业工程。</w:t>
            </w:r>
          </w:p>
        </w:tc>
        <w:tc>
          <w:tcPr>
            <w:tcW w:w="1170"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top w:val="single" w:color="auto" w:sz="4" w:space="0"/>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（四）水下作业工程。</w:t>
            </w:r>
          </w:p>
        </w:tc>
        <w:tc>
          <w:tcPr>
            <w:tcW w:w="1075" w:type="dxa"/>
            <w:tcBorders>
              <w:top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exact"/>
        </w:trPr>
        <w:tc>
          <w:tcPr>
            <w:tcW w:w="481" w:type="dxa"/>
            <w:vMerge w:val="continue"/>
            <w:vAlign w:val="center"/>
          </w:tcPr>
          <w:p>
            <w:pPr>
              <w:spacing w:line="220" w:lineRule="atLeast"/>
              <w:jc w:val="center"/>
              <w:rPr>
                <w:sz w:val="30"/>
                <w:szCs w:val="30"/>
              </w:rPr>
            </w:pPr>
          </w:p>
        </w:tc>
        <w:tc>
          <w:tcPr>
            <w:tcW w:w="1038" w:type="dxa"/>
            <w:vMerge w:val="continue"/>
            <w:vAlign w:val="center"/>
          </w:tcPr>
          <w:p>
            <w:pPr>
              <w:spacing w:line="220" w:lineRule="atLeast"/>
              <w:jc w:val="center"/>
              <w:rPr>
                <w:rFonts w:ascii="宋体" w:cs="宋体"/>
                <w:b/>
                <w:bCs/>
                <w:sz w:val="18"/>
              </w:rPr>
            </w:pPr>
          </w:p>
        </w:tc>
        <w:tc>
          <w:tcPr>
            <w:tcW w:w="5188" w:type="dxa"/>
            <w:gridSpan w:val="4"/>
            <w:tcBorders>
              <w:top w:val="single" w:color="auto" w:sz="4" w:space="0"/>
              <w:bottom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（五）装配式建筑混凝土预制构件安装工程。</w:t>
            </w:r>
          </w:p>
        </w:tc>
        <w:tc>
          <w:tcPr>
            <w:tcW w:w="1170"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top w:val="single" w:color="auto" w:sz="4" w:space="0"/>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（五）重量</w:t>
            </w:r>
            <w:r>
              <w:rPr>
                <w:rFonts w:ascii="宋体" w:hAnsi="宋体" w:cs="宋体"/>
                <w:kern w:val="0"/>
                <w:sz w:val="20"/>
                <w:szCs w:val="20"/>
              </w:rPr>
              <w:t>1000kN</w:t>
            </w:r>
            <w:r>
              <w:rPr>
                <w:rFonts w:hint="eastAsia" w:ascii="宋体" w:hAnsi="宋体" w:cs="宋体"/>
                <w:kern w:val="0"/>
                <w:sz w:val="20"/>
                <w:szCs w:val="20"/>
              </w:rPr>
              <w:t>及以上的大型结构整体顶升、平移、转体等施工工艺。</w:t>
            </w:r>
          </w:p>
        </w:tc>
        <w:tc>
          <w:tcPr>
            <w:tcW w:w="1075" w:type="dxa"/>
            <w:tcBorders>
              <w:top w:val="single" w:color="auto" w:sz="4" w:space="0"/>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5" w:hRule="exact"/>
        </w:trPr>
        <w:tc>
          <w:tcPr>
            <w:tcW w:w="481" w:type="dxa"/>
            <w:vMerge w:val="continue"/>
            <w:vAlign w:val="center"/>
          </w:tcPr>
          <w:p>
            <w:pPr>
              <w:spacing w:line="220" w:lineRule="atLeast"/>
              <w:jc w:val="center"/>
              <w:rPr>
                <w:sz w:val="30"/>
                <w:szCs w:val="30"/>
              </w:rPr>
            </w:pPr>
          </w:p>
        </w:tc>
        <w:tc>
          <w:tcPr>
            <w:tcW w:w="1038" w:type="dxa"/>
            <w:vMerge w:val="continue"/>
            <w:vAlign w:val="center"/>
          </w:tcPr>
          <w:p>
            <w:pPr>
              <w:spacing w:line="220" w:lineRule="atLeast"/>
              <w:jc w:val="center"/>
              <w:rPr>
                <w:rFonts w:ascii="宋体" w:cs="宋体"/>
                <w:b/>
                <w:bCs/>
                <w:sz w:val="18"/>
              </w:rPr>
            </w:pPr>
          </w:p>
        </w:tc>
        <w:tc>
          <w:tcPr>
            <w:tcW w:w="5188" w:type="dxa"/>
            <w:gridSpan w:val="4"/>
            <w:tcBorders>
              <w:top w:val="single" w:color="auto" w:sz="4" w:space="0"/>
              <w:bottom w:val="single" w:color="auto" w:sz="4" w:space="0"/>
              <w:right w:val="single" w:color="auto" w:sz="4" w:space="0"/>
            </w:tcBorders>
          </w:tcPr>
          <w:p>
            <w:pPr>
              <w:rPr>
                <w:rFonts w:ascii="宋体" w:cs="宋体"/>
                <w:sz w:val="20"/>
                <w:szCs w:val="20"/>
              </w:rPr>
            </w:pPr>
            <w:r>
              <w:rPr>
                <w:rFonts w:hint="eastAsia" w:ascii="宋体" w:hAnsi="宋体" w:cs="宋体"/>
                <w:kern w:val="0"/>
                <w:sz w:val="20"/>
                <w:szCs w:val="20"/>
              </w:rPr>
              <w:t>（六）采用新技术、新工艺、新材料、新设备可能影响工程施工安全，尚无国家、行业及地方技术标准的分部分项工程。</w:t>
            </w:r>
          </w:p>
        </w:tc>
        <w:tc>
          <w:tcPr>
            <w:tcW w:w="1170"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楷体_GB2312" w:hAnsi="Times New Roman" w:eastAsia="楷体_GB2312" w:cs="楷体_GB2312"/>
                <w:kern w:val="0"/>
                <w:sz w:val="20"/>
                <w:szCs w:val="20"/>
              </w:rPr>
              <w:t>是□否□</w:t>
            </w:r>
          </w:p>
        </w:tc>
        <w:tc>
          <w:tcPr>
            <w:tcW w:w="5222" w:type="dxa"/>
            <w:gridSpan w:val="3"/>
            <w:tcBorders>
              <w:top w:val="single" w:color="auto" w:sz="4" w:space="0"/>
              <w:left w:val="single" w:color="auto" w:sz="4" w:space="0"/>
              <w:bottom w:val="single" w:color="auto" w:sz="4" w:space="0"/>
            </w:tcBorders>
          </w:tcPr>
          <w:p>
            <w:pPr>
              <w:rPr>
                <w:rFonts w:ascii="宋体" w:cs="宋体"/>
                <w:sz w:val="20"/>
                <w:szCs w:val="20"/>
              </w:rPr>
            </w:pPr>
            <w:r>
              <w:rPr>
                <w:rFonts w:hint="eastAsia" w:ascii="宋体" w:hAnsi="宋体" w:cs="宋体"/>
                <w:kern w:val="0"/>
                <w:sz w:val="20"/>
                <w:szCs w:val="20"/>
              </w:rPr>
              <w:t>（六）采用新技术、新工艺、新材料、新设备可能影响工程施工安全，尚无国家、行业及地方技术标准的分部分项工程。</w:t>
            </w:r>
          </w:p>
        </w:tc>
        <w:tc>
          <w:tcPr>
            <w:tcW w:w="1075" w:type="dxa"/>
            <w:tcBorders>
              <w:right w:val="single" w:color="auto" w:sz="4" w:space="0"/>
            </w:tcBorders>
            <w:vAlign w:val="center"/>
          </w:tcPr>
          <w:p>
            <w:pPr>
              <w:jc w:val="center"/>
              <w:rPr>
                <w:rFonts w:ascii="宋体" w:cs="宋体"/>
                <w:sz w:val="18"/>
                <w:szCs w:val="18"/>
              </w:rPr>
            </w:pPr>
            <w:r>
              <w:rPr>
                <w:rFonts w:hint="eastAsia" w:ascii="楷体_GB2312" w:hAnsi="Times New Roman" w:eastAsia="楷体_GB2312" w:cs="楷体_GB2312"/>
                <w:kern w:val="0"/>
                <w:sz w:val="20"/>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1548" w:type="dxa"/>
            <w:gridSpan w:val="3"/>
            <w:vAlign w:val="center"/>
          </w:tcPr>
          <w:p>
            <w:pPr>
              <w:jc w:val="center"/>
              <w:rPr>
                <w:rFonts w:ascii="楷体_GB2312" w:hAnsi="Times New Roman" w:eastAsia="楷体_GB2312"/>
                <w:kern w:val="0"/>
                <w:sz w:val="28"/>
                <w:szCs w:val="28"/>
              </w:rPr>
            </w:pPr>
            <w:r>
              <w:rPr>
                <w:rFonts w:hint="eastAsia" w:ascii="楷体_GB2312" w:hAnsi="Times New Roman" w:eastAsia="楷体_GB2312"/>
                <w:kern w:val="0"/>
                <w:sz w:val="28"/>
                <w:szCs w:val="28"/>
              </w:rPr>
              <w:t>建设单位确认</w:t>
            </w:r>
          </w:p>
        </w:tc>
        <w:tc>
          <w:tcPr>
            <w:tcW w:w="3058" w:type="dxa"/>
            <w:vAlign w:val="center"/>
          </w:tcPr>
          <w:p>
            <w:pPr>
              <w:ind w:firstLine="1500" w:firstLineChars="750"/>
              <w:rPr>
                <w:rFonts w:ascii="楷体_GB2312" w:hAnsi="Times New Roman" w:eastAsia="楷体_GB2312" w:cs="楷体_GB2312"/>
                <w:kern w:val="0"/>
                <w:sz w:val="20"/>
                <w:szCs w:val="20"/>
              </w:rPr>
            </w:pPr>
          </w:p>
          <w:p>
            <w:pPr>
              <w:ind w:firstLine="1500" w:firstLineChars="750"/>
              <w:rPr>
                <w:rFonts w:ascii="楷体_GB2312" w:hAnsi="Times New Roman" w:eastAsia="楷体_GB2312" w:cs="楷体_GB2312"/>
                <w:kern w:val="0"/>
                <w:sz w:val="20"/>
                <w:szCs w:val="20"/>
              </w:rPr>
            </w:pPr>
          </w:p>
          <w:p>
            <w:pPr>
              <w:ind w:firstLine="1500" w:firstLineChars="750"/>
              <w:rPr>
                <w:rFonts w:ascii="楷体_GB2312" w:hAnsi="Times New Roman" w:eastAsia="楷体_GB2312"/>
                <w:kern w:val="0"/>
                <w:sz w:val="20"/>
                <w:szCs w:val="20"/>
              </w:rPr>
            </w:pPr>
            <w:r>
              <w:rPr>
                <w:rFonts w:hint="eastAsia" w:ascii="楷体_GB2312" w:hAnsi="Times New Roman" w:eastAsia="楷体_GB2312" w:cs="楷体_GB2312"/>
                <w:kern w:val="0"/>
                <w:sz w:val="20"/>
                <w:szCs w:val="20"/>
              </w:rPr>
              <w:t>企业盖章</w:t>
            </w:r>
          </w:p>
          <w:p>
            <w:pPr>
              <w:ind w:firstLine="1800" w:firstLineChars="900"/>
              <w:rPr>
                <w:rFonts w:ascii="楷体_GB2312" w:hAnsi="Times New Roman" w:eastAsia="楷体_GB2312"/>
                <w:kern w:val="0"/>
                <w:sz w:val="20"/>
                <w:szCs w:val="20"/>
              </w:rPr>
            </w:pPr>
            <w:r>
              <w:rPr>
                <w:rFonts w:hint="eastAsia" w:ascii="楷体_GB2312" w:hAnsi="Times New Roman" w:eastAsia="楷体_GB2312" w:cs="楷体_GB2312"/>
                <w:kern w:val="0"/>
                <w:sz w:val="20"/>
                <w:szCs w:val="20"/>
              </w:rPr>
              <w:t>年</w:t>
            </w:r>
            <w:r>
              <w:rPr>
                <w:rFonts w:ascii="楷体_GB2312" w:hAnsi="Times New Roman" w:eastAsia="楷体_GB2312" w:cs="楷体_GB2312"/>
                <w:kern w:val="0"/>
                <w:sz w:val="20"/>
                <w:szCs w:val="20"/>
              </w:rPr>
              <w:t xml:space="preserve">  </w:t>
            </w:r>
            <w:r>
              <w:rPr>
                <w:rFonts w:hint="eastAsia" w:ascii="楷体_GB2312" w:hAnsi="Times New Roman" w:eastAsia="楷体_GB2312" w:cs="楷体_GB2312"/>
                <w:kern w:val="0"/>
                <w:sz w:val="20"/>
                <w:szCs w:val="20"/>
              </w:rPr>
              <w:t>月</w:t>
            </w:r>
            <w:r>
              <w:rPr>
                <w:rFonts w:ascii="楷体_GB2312" w:hAnsi="Times New Roman" w:eastAsia="楷体_GB2312" w:cs="楷体_GB2312"/>
                <w:kern w:val="0"/>
                <w:sz w:val="20"/>
                <w:szCs w:val="20"/>
              </w:rPr>
              <w:t xml:space="preserve">  </w:t>
            </w:r>
            <w:r>
              <w:rPr>
                <w:rFonts w:hint="eastAsia" w:ascii="楷体_GB2312" w:hAnsi="Times New Roman" w:eastAsia="楷体_GB2312" w:cs="楷体_GB2312"/>
                <w:kern w:val="0"/>
                <w:sz w:val="20"/>
                <w:szCs w:val="20"/>
              </w:rPr>
              <w:t>日</w:t>
            </w:r>
          </w:p>
        </w:tc>
        <w:tc>
          <w:tcPr>
            <w:tcW w:w="1442" w:type="dxa"/>
            <w:vAlign w:val="center"/>
          </w:tcPr>
          <w:p>
            <w:pPr>
              <w:jc w:val="center"/>
              <w:rPr>
                <w:rFonts w:ascii="楷体_GB2312" w:hAnsi="Times New Roman" w:eastAsia="楷体_GB2312"/>
                <w:kern w:val="0"/>
                <w:sz w:val="28"/>
                <w:szCs w:val="28"/>
              </w:rPr>
            </w:pPr>
            <w:r>
              <w:rPr>
                <w:rFonts w:hint="eastAsia" w:ascii="楷体_GB2312" w:hAnsi="Times New Roman" w:eastAsia="楷体_GB2312" w:cs="楷体_GB2312"/>
                <w:kern w:val="0"/>
                <w:sz w:val="28"/>
                <w:szCs w:val="28"/>
              </w:rPr>
              <w:t>施工企业确认</w:t>
            </w:r>
          </w:p>
        </w:tc>
        <w:tc>
          <w:tcPr>
            <w:tcW w:w="3133" w:type="dxa"/>
            <w:gridSpan w:val="3"/>
            <w:vAlign w:val="center"/>
          </w:tcPr>
          <w:p>
            <w:pPr>
              <w:rPr>
                <w:rFonts w:ascii="楷体_GB2312" w:hAnsi="Times New Roman" w:eastAsia="楷体_GB2312"/>
                <w:kern w:val="0"/>
                <w:sz w:val="20"/>
                <w:szCs w:val="20"/>
              </w:rPr>
            </w:pPr>
          </w:p>
          <w:p>
            <w:pPr>
              <w:rPr>
                <w:rFonts w:ascii="楷体_GB2312" w:hAnsi="Times New Roman" w:eastAsia="楷体_GB2312"/>
                <w:kern w:val="0"/>
                <w:sz w:val="20"/>
                <w:szCs w:val="20"/>
              </w:rPr>
            </w:pPr>
          </w:p>
          <w:p>
            <w:pPr>
              <w:ind w:firstLine="1500" w:firstLineChars="750"/>
              <w:rPr>
                <w:rFonts w:ascii="楷体_GB2312" w:hAnsi="Times New Roman" w:eastAsia="楷体_GB2312"/>
                <w:kern w:val="0"/>
                <w:sz w:val="20"/>
                <w:szCs w:val="20"/>
              </w:rPr>
            </w:pPr>
            <w:r>
              <w:rPr>
                <w:rFonts w:hint="eastAsia" w:ascii="楷体_GB2312" w:hAnsi="Times New Roman" w:eastAsia="楷体_GB2312" w:cs="楷体_GB2312"/>
                <w:kern w:val="0"/>
                <w:sz w:val="20"/>
                <w:szCs w:val="20"/>
              </w:rPr>
              <w:t>企业盖章</w:t>
            </w:r>
          </w:p>
          <w:p>
            <w:pPr>
              <w:ind w:firstLine="1800" w:firstLineChars="900"/>
              <w:rPr>
                <w:rFonts w:ascii="楷体_GB2312" w:hAnsi="Times New Roman" w:eastAsia="楷体_GB2312"/>
                <w:kern w:val="0"/>
                <w:sz w:val="20"/>
                <w:szCs w:val="20"/>
              </w:rPr>
            </w:pPr>
            <w:r>
              <w:rPr>
                <w:rFonts w:hint="eastAsia" w:ascii="楷体_GB2312" w:hAnsi="Times New Roman" w:eastAsia="楷体_GB2312" w:cs="楷体_GB2312"/>
                <w:kern w:val="0"/>
                <w:sz w:val="20"/>
                <w:szCs w:val="20"/>
              </w:rPr>
              <w:t>年</w:t>
            </w:r>
            <w:r>
              <w:rPr>
                <w:rFonts w:ascii="楷体_GB2312" w:hAnsi="Times New Roman" w:eastAsia="楷体_GB2312" w:cs="楷体_GB2312"/>
                <w:kern w:val="0"/>
                <w:sz w:val="20"/>
                <w:szCs w:val="20"/>
              </w:rPr>
              <w:t xml:space="preserve">  </w:t>
            </w:r>
            <w:r>
              <w:rPr>
                <w:rFonts w:hint="eastAsia" w:ascii="楷体_GB2312" w:hAnsi="Times New Roman" w:eastAsia="楷体_GB2312" w:cs="楷体_GB2312"/>
                <w:kern w:val="0"/>
                <w:sz w:val="20"/>
                <w:szCs w:val="20"/>
              </w:rPr>
              <w:t>月</w:t>
            </w:r>
            <w:r>
              <w:rPr>
                <w:rFonts w:ascii="楷体_GB2312" w:hAnsi="Times New Roman" w:eastAsia="楷体_GB2312" w:cs="楷体_GB2312"/>
                <w:kern w:val="0"/>
                <w:sz w:val="20"/>
                <w:szCs w:val="20"/>
              </w:rPr>
              <w:t xml:space="preserve">  </w:t>
            </w:r>
            <w:r>
              <w:rPr>
                <w:rFonts w:hint="eastAsia" w:ascii="楷体_GB2312" w:hAnsi="Times New Roman" w:eastAsia="楷体_GB2312" w:cs="楷体_GB2312"/>
                <w:kern w:val="0"/>
                <w:sz w:val="20"/>
                <w:szCs w:val="20"/>
              </w:rPr>
              <w:t>日</w:t>
            </w:r>
          </w:p>
        </w:tc>
        <w:tc>
          <w:tcPr>
            <w:tcW w:w="1560" w:type="dxa"/>
            <w:vAlign w:val="center"/>
          </w:tcPr>
          <w:p>
            <w:pPr>
              <w:jc w:val="center"/>
              <w:rPr>
                <w:rFonts w:ascii="楷体_GB2312" w:hAnsi="Times New Roman" w:eastAsia="楷体_GB2312"/>
                <w:kern w:val="0"/>
                <w:sz w:val="20"/>
                <w:szCs w:val="20"/>
              </w:rPr>
            </w:pPr>
            <w:r>
              <w:rPr>
                <w:rFonts w:hint="eastAsia" w:ascii="楷体_GB2312" w:hAnsi="Times New Roman" w:eastAsia="楷体_GB2312" w:cs="楷体_GB2312"/>
                <w:kern w:val="0"/>
                <w:sz w:val="28"/>
                <w:szCs w:val="28"/>
              </w:rPr>
              <w:t>监理公司确认</w:t>
            </w:r>
          </w:p>
        </w:tc>
        <w:tc>
          <w:tcPr>
            <w:tcW w:w="3433" w:type="dxa"/>
            <w:gridSpan w:val="2"/>
            <w:vAlign w:val="center"/>
          </w:tcPr>
          <w:p>
            <w:pPr>
              <w:ind w:firstLine="1500" w:firstLineChars="750"/>
              <w:rPr>
                <w:rFonts w:ascii="楷体_GB2312" w:hAnsi="Times New Roman" w:eastAsia="楷体_GB2312" w:cs="楷体_GB2312"/>
                <w:kern w:val="0"/>
                <w:sz w:val="20"/>
                <w:szCs w:val="20"/>
              </w:rPr>
            </w:pPr>
          </w:p>
          <w:p>
            <w:pPr>
              <w:ind w:firstLine="1500" w:firstLineChars="750"/>
              <w:rPr>
                <w:rFonts w:ascii="楷体_GB2312" w:hAnsi="Times New Roman" w:eastAsia="楷体_GB2312" w:cs="楷体_GB2312"/>
                <w:kern w:val="0"/>
                <w:sz w:val="20"/>
                <w:szCs w:val="20"/>
              </w:rPr>
            </w:pPr>
          </w:p>
          <w:p>
            <w:pPr>
              <w:ind w:firstLine="1700" w:firstLineChars="850"/>
              <w:rPr>
                <w:rFonts w:ascii="楷体_GB2312" w:hAnsi="Times New Roman" w:eastAsia="楷体_GB2312"/>
                <w:kern w:val="0"/>
                <w:sz w:val="20"/>
                <w:szCs w:val="20"/>
              </w:rPr>
            </w:pPr>
            <w:r>
              <w:rPr>
                <w:rFonts w:hint="eastAsia" w:ascii="楷体_GB2312" w:hAnsi="Times New Roman" w:eastAsia="楷体_GB2312" w:cs="楷体_GB2312"/>
                <w:kern w:val="0"/>
                <w:sz w:val="20"/>
                <w:szCs w:val="20"/>
              </w:rPr>
              <w:t>企业盖章</w:t>
            </w:r>
          </w:p>
          <w:p>
            <w:pPr>
              <w:ind w:firstLine="2000" w:firstLineChars="1000"/>
              <w:rPr>
                <w:rFonts w:ascii="楷体_GB2312" w:hAnsi="Times New Roman" w:eastAsia="楷体_GB2312"/>
                <w:kern w:val="0"/>
                <w:sz w:val="20"/>
                <w:szCs w:val="20"/>
              </w:rPr>
            </w:pPr>
            <w:r>
              <w:rPr>
                <w:rFonts w:hint="eastAsia" w:ascii="楷体_GB2312" w:hAnsi="Times New Roman" w:eastAsia="楷体_GB2312" w:cs="楷体_GB2312"/>
                <w:kern w:val="0"/>
                <w:sz w:val="20"/>
                <w:szCs w:val="20"/>
              </w:rPr>
              <w:t>年</w:t>
            </w:r>
            <w:r>
              <w:rPr>
                <w:rFonts w:ascii="楷体_GB2312" w:hAnsi="Times New Roman" w:eastAsia="楷体_GB2312" w:cs="楷体_GB2312"/>
                <w:kern w:val="0"/>
                <w:sz w:val="20"/>
                <w:szCs w:val="20"/>
              </w:rPr>
              <w:t xml:space="preserve">   </w:t>
            </w:r>
            <w:r>
              <w:rPr>
                <w:rFonts w:hint="eastAsia" w:ascii="楷体_GB2312" w:hAnsi="Times New Roman" w:eastAsia="楷体_GB2312" w:cs="楷体_GB2312"/>
                <w:kern w:val="0"/>
                <w:sz w:val="20"/>
                <w:szCs w:val="20"/>
              </w:rPr>
              <w:t>月</w:t>
            </w:r>
            <w:r>
              <w:rPr>
                <w:rFonts w:ascii="楷体_GB2312" w:hAnsi="Times New Roman" w:eastAsia="楷体_GB2312" w:cs="楷体_GB2312"/>
                <w:kern w:val="0"/>
                <w:sz w:val="20"/>
                <w:szCs w:val="20"/>
              </w:rPr>
              <w:t xml:space="preserve">   </w:t>
            </w:r>
            <w:r>
              <w:rPr>
                <w:rFonts w:hint="eastAsia" w:ascii="楷体_GB2312" w:hAnsi="Times New Roman" w:eastAsia="楷体_GB2312" w:cs="楷体_GB2312"/>
                <w:kern w:val="0"/>
                <w:sz w:val="20"/>
                <w:szCs w:val="20"/>
              </w:rPr>
              <w:t>日</w:t>
            </w:r>
          </w:p>
        </w:tc>
      </w:tr>
    </w:tbl>
    <w:p>
      <w:pPr>
        <w:spacing w:line="240" w:lineRule="atLeast"/>
        <w:rPr>
          <w:rFonts w:ascii="楷体" w:hAnsi="楷体" w:eastAsia="楷体"/>
          <w:spacing w:val="15"/>
          <w:sz w:val="18"/>
          <w:szCs w:val="18"/>
        </w:rPr>
      </w:pPr>
      <w:r>
        <w:rPr>
          <w:rFonts w:hint="eastAsia"/>
          <w:sz w:val="18"/>
          <w:szCs w:val="18"/>
        </w:rPr>
        <w:t>注：</w:t>
      </w:r>
      <w:r>
        <w:rPr>
          <w:rFonts w:ascii="楷体" w:hAnsi="楷体" w:eastAsia="楷体"/>
          <w:spacing w:val="15"/>
          <w:sz w:val="18"/>
          <w:szCs w:val="18"/>
        </w:rPr>
        <w:t>1</w:t>
      </w:r>
      <w:r>
        <w:rPr>
          <w:rFonts w:hint="eastAsia" w:ascii="楷体" w:hAnsi="楷体" w:eastAsia="楷体"/>
          <w:spacing w:val="15"/>
          <w:sz w:val="18"/>
          <w:szCs w:val="18"/>
        </w:rPr>
        <w:t>、本表一式四份，由建设单位组织、监理单位、施工单位填写并各保留一份，办理工程质量安全监督手续时提交区住建局，并附所制定的相应管理措施。</w:t>
      </w:r>
    </w:p>
    <w:p>
      <w:pPr>
        <w:spacing w:line="240" w:lineRule="atLeast"/>
        <w:ind w:firstLine="420" w:firstLineChars="200"/>
        <w:rPr>
          <w:rFonts w:ascii="楷体" w:hAnsi="楷体" w:eastAsia="楷体"/>
          <w:spacing w:val="15"/>
          <w:sz w:val="18"/>
          <w:szCs w:val="18"/>
        </w:rPr>
        <w:sectPr>
          <w:pgSz w:w="16838" w:h="11906" w:orient="landscape"/>
          <w:pgMar w:top="980" w:right="1440" w:bottom="1266" w:left="1440" w:header="851" w:footer="992" w:gutter="0"/>
          <w:cols w:space="425" w:num="1"/>
          <w:docGrid w:type="lines" w:linePitch="312" w:charSpace="0"/>
        </w:sectPr>
      </w:pPr>
      <w:r>
        <w:rPr>
          <w:rFonts w:ascii="楷体" w:hAnsi="楷体" w:eastAsia="楷体"/>
          <w:spacing w:val="15"/>
          <w:sz w:val="18"/>
          <w:szCs w:val="18"/>
        </w:rPr>
        <w:t>2</w:t>
      </w:r>
      <w:r>
        <w:rPr>
          <w:rFonts w:hint="eastAsia" w:ascii="楷体" w:hAnsi="楷体" w:eastAsia="楷体"/>
          <w:spacing w:val="15"/>
          <w:sz w:val="18"/>
          <w:szCs w:val="18"/>
        </w:rPr>
        <w:t>、填写时应根据本工程实际情况，如实填写危险性较大的分部分项工程清单。</w:t>
      </w:r>
    </w:p>
    <w:p>
      <w:pPr>
        <w:widowControl/>
        <w:spacing w:line="560" w:lineRule="exact"/>
        <w:jc w:val="left"/>
        <w:rPr>
          <w:rFonts w:ascii="黑体" w:hAnsi="黑体" w:eastAsia="黑体" w:cs="宋体"/>
          <w:bCs/>
          <w:kern w:val="0"/>
          <w:sz w:val="32"/>
          <w:szCs w:val="32"/>
        </w:rPr>
      </w:pPr>
      <w:r>
        <w:rPr>
          <w:rFonts w:hint="eastAsia" w:ascii="黑体" w:hAnsi="黑体" w:eastAsia="黑体" w:cs="宋体"/>
          <w:bCs/>
          <w:kern w:val="0"/>
          <w:sz w:val="32"/>
          <w:szCs w:val="32"/>
        </w:rPr>
        <w:t>附件三</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法定代表人授权书</w:t>
      </w:r>
    </w:p>
    <w:p>
      <w:pPr>
        <w:jc w:val="center"/>
        <w:rPr>
          <w:rFonts w:hint="eastAsia" w:ascii="仿宋_GB2312" w:hAnsi="仿宋" w:eastAsia="仿宋_GB2312"/>
          <w:sz w:val="28"/>
          <w:szCs w:val="28"/>
        </w:rPr>
      </w:pPr>
      <w:r>
        <w:rPr>
          <w:rFonts w:hint="eastAsia" w:ascii="仿宋_GB2312" w:hAnsi="仿宋" w:eastAsia="仿宋_GB2312"/>
          <w:sz w:val="28"/>
          <w:szCs w:val="28"/>
        </w:rPr>
        <w:t>（式样）</w:t>
      </w:r>
    </w:p>
    <w:p>
      <w:pPr>
        <w:spacing w:beforeLines="100"/>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 xml:space="preserve"> 兹授权我单位</w:t>
      </w:r>
      <w:r>
        <w:rPr>
          <w:rFonts w:hint="eastAsia" w:ascii="仿宋_GB2312" w:hAnsi="仿宋" w:eastAsia="仿宋_GB2312"/>
          <w:sz w:val="28"/>
          <w:szCs w:val="28"/>
          <w:u w:val="single"/>
        </w:rPr>
        <w:t xml:space="preserve">          （姓名）</w:t>
      </w:r>
      <w:r>
        <w:rPr>
          <w:rFonts w:hint="eastAsia" w:ascii="仿宋_GB2312" w:hAnsi="仿宋" w:eastAsia="仿宋_GB2312"/>
          <w:sz w:val="28"/>
          <w:szCs w:val="28"/>
        </w:rPr>
        <w:t>担任</w:t>
      </w:r>
      <w:r>
        <w:rPr>
          <w:rFonts w:hint="eastAsia" w:ascii="仿宋_GB2312" w:hAnsi="仿宋" w:eastAsia="仿宋_GB2312"/>
          <w:sz w:val="28"/>
          <w:szCs w:val="28"/>
          <w:u w:val="single"/>
        </w:rPr>
        <w:t xml:space="preserve">             </w:t>
      </w:r>
    </w:p>
    <w:p>
      <w:pPr>
        <w:rPr>
          <w:rFonts w:hint="eastAsia"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工程项目的(建设、勘察、设计、施工、监理)项目负责人，对该工程项目的(建设、勘察、设计、施工、监理)工作实施组织管理，依据国家有关法律法规及标准规范履行职责，并依法对设计使用年限内的工程质量承担相应终身责任。</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本授权书自授权之日起生效。</w:t>
      </w:r>
    </w:p>
    <w:p>
      <w:pPr>
        <w:ind w:firstLine="560" w:firstLineChars="200"/>
        <w:rPr>
          <w:rFonts w:hint="eastAsia" w:ascii="仿宋_GB2312" w:hAnsi="仿宋" w:eastAsia="仿宋_GB2312"/>
          <w:sz w:val="28"/>
          <w:szCs w:val="28"/>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10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jc w:val="center"/>
              <w:rPr>
                <w:rFonts w:hint="eastAsia" w:ascii="仿宋_GB2312" w:hAnsi="仿宋" w:eastAsia="仿宋_GB2312"/>
                <w:sz w:val="28"/>
                <w:szCs w:val="28"/>
              </w:rPr>
            </w:pPr>
            <w:r>
              <w:rPr>
                <w:rFonts w:hint="eastAsia" w:ascii="仿宋_GB2312" w:hAnsi="仿宋" w:eastAsia="仿宋_GB2312"/>
                <w:b/>
                <w:bCs/>
                <w:sz w:val="28"/>
                <w:szCs w:val="28"/>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ascii="仿宋_GB2312" w:hAnsi="仿宋" w:eastAsia="仿宋_GB2312"/>
                <w:sz w:val="28"/>
                <w:szCs w:val="28"/>
              </w:rPr>
            </w:pPr>
            <w:r>
              <w:rPr>
                <w:rFonts w:hint="eastAsia" w:ascii="仿宋_GB2312" w:hAnsi="仿宋" w:eastAsia="仿宋_GB2312"/>
                <w:sz w:val="28"/>
                <w:szCs w:val="28"/>
              </w:rPr>
              <w:t>姓  名</w:t>
            </w:r>
          </w:p>
        </w:tc>
        <w:tc>
          <w:tcPr>
            <w:tcW w:w="2011" w:type="dxa"/>
          </w:tcPr>
          <w:p>
            <w:pPr>
              <w:jc w:val="center"/>
              <w:rPr>
                <w:rFonts w:hint="eastAsia" w:ascii="仿宋_GB2312" w:hAnsi="仿宋" w:eastAsia="仿宋_GB2312"/>
                <w:sz w:val="28"/>
                <w:szCs w:val="28"/>
              </w:rPr>
            </w:pPr>
          </w:p>
        </w:tc>
        <w:tc>
          <w:tcPr>
            <w:tcW w:w="2100" w:type="dxa"/>
          </w:tcPr>
          <w:p>
            <w:pPr>
              <w:jc w:val="center"/>
              <w:rPr>
                <w:rFonts w:hint="eastAsia" w:ascii="仿宋_GB2312" w:hAnsi="仿宋" w:eastAsia="仿宋_GB2312"/>
                <w:sz w:val="28"/>
                <w:szCs w:val="28"/>
              </w:rPr>
            </w:pPr>
            <w:r>
              <w:rPr>
                <w:rFonts w:hint="eastAsia" w:ascii="仿宋_GB2312" w:hAnsi="仿宋" w:eastAsia="仿宋_GB2312"/>
                <w:sz w:val="28"/>
                <w:szCs w:val="28"/>
              </w:rPr>
              <w:t>身份证号</w:t>
            </w:r>
          </w:p>
        </w:tc>
        <w:tc>
          <w:tcPr>
            <w:tcW w:w="2281" w:type="dxa"/>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ascii="仿宋_GB2312" w:hAnsi="仿宋" w:eastAsia="仿宋_GB2312"/>
                <w:sz w:val="28"/>
                <w:szCs w:val="28"/>
              </w:rPr>
            </w:pPr>
            <w:r>
              <w:rPr>
                <w:rFonts w:hint="eastAsia" w:ascii="仿宋_GB2312" w:hAnsi="仿宋" w:eastAsia="仿宋_GB2312"/>
                <w:sz w:val="28"/>
                <w:szCs w:val="28"/>
              </w:rPr>
              <w:t>注册执业资格</w:t>
            </w:r>
          </w:p>
        </w:tc>
        <w:tc>
          <w:tcPr>
            <w:tcW w:w="2011" w:type="dxa"/>
          </w:tcPr>
          <w:p>
            <w:pPr>
              <w:jc w:val="center"/>
              <w:rPr>
                <w:rFonts w:hint="eastAsia" w:ascii="仿宋_GB2312" w:hAnsi="仿宋" w:eastAsia="仿宋_GB2312"/>
                <w:sz w:val="28"/>
                <w:szCs w:val="28"/>
              </w:rPr>
            </w:pPr>
          </w:p>
        </w:tc>
        <w:tc>
          <w:tcPr>
            <w:tcW w:w="2100" w:type="dxa"/>
          </w:tcPr>
          <w:p>
            <w:pPr>
              <w:jc w:val="center"/>
              <w:rPr>
                <w:rFonts w:hint="eastAsia" w:ascii="仿宋_GB2312" w:hAnsi="仿宋" w:eastAsia="仿宋_GB2312"/>
                <w:sz w:val="28"/>
                <w:szCs w:val="28"/>
              </w:rPr>
            </w:pPr>
            <w:r>
              <w:rPr>
                <w:rFonts w:hint="eastAsia" w:ascii="仿宋_GB2312" w:hAnsi="仿宋" w:eastAsia="仿宋_GB2312"/>
                <w:sz w:val="28"/>
                <w:szCs w:val="28"/>
              </w:rPr>
              <w:t>注册执业证号</w:t>
            </w:r>
          </w:p>
        </w:tc>
        <w:tc>
          <w:tcPr>
            <w:tcW w:w="2281" w:type="dxa"/>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rPr>
                <w:rFonts w:hint="eastAsia" w:ascii="仿宋_GB2312" w:hAnsi="仿宋" w:eastAsia="仿宋_GB2312"/>
                <w:sz w:val="28"/>
                <w:szCs w:val="28"/>
              </w:rPr>
            </w:pPr>
            <w:r>
              <w:rPr>
                <w:rFonts w:hint="eastAsia" w:ascii="仿宋_GB2312" w:hAnsi="仿宋" w:eastAsia="仿宋_GB2312"/>
                <w:sz w:val="28"/>
                <w:szCs w:val="28"/>
              </w:rPr>
              <w:t xml:space="preserve">                              被授权人签字：</w:t>
            </w:r>
          </w:p>
        </w:tc>
      </w:tr>
    </w:tbl>
    <w:p>
      <w:pPr>
        <w:ind w:firstLine="560" w:firstLineChars="200"/>
        <w:rPr>
          <w:rFonts w:hint="eastAsia" w:ascii="仿宋_GB2312" w:hAnsi="仿宋" w:eastAsia="仿宋_GB2312"/>
          <w:sz w:val="28"/>
          <w:szCs w:val="28"/>
        </w:rPr>
      </w:pP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        </w:t>
      </w:r>
    </w:p>
    <w:p>
      <w:pPr>
        <w:ind w:firstLine="1932" w:firstLineChars="600"/>
        <w:rPr>
          <w:rFonts w:hint="eastAsia" w:ascii="仿宋_GB2312" w:hAnsi="仿宋" w:eastAsia="仿宋_GB2312"/>
          <w:sz w:val="28"/>
          <w:szCs w:val="28"/>
          <w:u w:val="single"/>
        </w:rPr>
      </w:pPr>
      <w:r>
        <w:rPr>
          <w:rFonts w:hint="eastAsia" w:ascii="仿宋_GB2312" w:hAnsi="仿宋" w:eastAsia="仿宋_GB2312"/>
          <w:spacing w:val="21"/>
          <w:sz w:val="28"/>
          <w:szCs w:val="28"/>
        </w:rPr>
        <w:t>授权单位（盖章）</w:t>
      </w:r>
      <w:r>
        <w:rPr>
          <w:rFonts w:hint="eastAsia" w:ascii="仿宋_GB2312" w:hAnsi="仿宋" w:eastAsia="仿宋_GB2312"/>
          <w:sz w:val="28"/>
          <w:szCs w:val="28"/>
        </w:rPr>
        <w:t>：</w:t>
      </w:r>
      <w:r>
        <w:rPr>
          <w:rFonts w:hint="eastAsia" w:ascii="仿宋_GB2312" w:hAnsi="仿宋" w:eastAsia="仿宋_GB2312"/>
          <w:sz w:val="28"/>
          <w:szCs w:val="28"/>
          <w:u w:val="single"/>
        </w:rPr>
        <w:t xml:space="preserve">                      </w:t>
      </w:r>
    </w:p>
    <w:p>
      <w:pPr>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p>
    <w:p>
      <w:pPr>
        <w:ind w:firstLine="560" w:firstLineChars="200"/>
        <w:rPr>
          <w:rFonts w:hint="eastAsia" w:ascii="仿宋_GB2312" w:hAnsi="仿宋" w:eastAsia="仿宋_GB2312"/>
          <w:sz w:val="28"/>
          <w:szCs w:val="28"/>
          <w:u w:val="single"/>
        </w:rPr>
      </w:pPr>
      <w:r>
        <w:rPr>
          <w:rFonts w:hint="eastAsia" w:ascii="仿宋_GB2312" w:hAnsi="仿宋" w:eastAsia="仿宋_GB2312"/>
          <w:sz w:val="28"/>
          <w:szCs w:val="28"/>
        </w:rPr>
        <w:t xml:space="preserve">         法定代表人（签字）：</w:t>
      </w:r>
      <w:r>
        <w:rPr>
          <w:rFonts w:hint="eastAsia" w:ascii="仿宋_GB2312" w:hAnsi="仿宋" w:eastAsia="仿宋_GB2312"/>
          <w:sz w:val="28"/>
          <w:szCs w:val="28"/>
          <w:u w:val="single"/>
        </w:rPr>
        <w:t xml:space="preserve">                    </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spacing w:val="21"/>
          <w:sz w:val="28"/>
          <w:szCs w:val="28"/>
        </w:rPr>
        <w:t>授权日期：</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p>
      <w:pPr>
        <w:jc w:val="left"/>
        <w:rPr>
          <w:rFonts w:hint="eastAsia" w:ascii="仿宋_GB2312" w:hAnsi="仿宋" w:eastAsia="仿宋_GB2312"/>
          <w:sz w:val="28"/>
          <w:szCs w:val="28"/>
        </w:rPr>
      </w:pPr>
    </w:p>
    <w:p>
      <w:pPr>
        <w:spacing w:line="240" w:lineRule="atLeast"/>
        <w:ind w:firstLine="560" w:firstLineChars="200"/>
        <w:rPr>
          <w:rFonts w:hint="eastAsia" w:ascii="仿宋_GB2312" w:eastAsia="仿宋_GB2312" w:cs="楷体_GB2312"/>
          <w:sz w:val="28"/>
          <w:szCs w:val="28"/>
        </w:rPr>
        <w:sectPr>
          <w:pgSz w:w="11906" w:h="16838"/>
          <w:pgMar w:top="1440" w:right="1800" w:bottom="1440" w:left="1800" w:header="851" w:footer="992" w:gutter="0"/>
          <w:cols w:space="425" w:num="1"/>
          <w:docGrid w:type="lines" w:linePitch="312" w:charSpace="0"/>
        </w:sectPr>
      </w:pPr>
    </w:p>
    <w:p>
      <w:pPr>
        <w:jc w:val="center"/>
        <w:rPr>
          <w:rFonts w:hint="eastAsia"/>
          <w:b/>
          <w:sz w:val="32"/>
          <w:szCs w:val="32"/>
        </w:rPr>
      </w:pPr>
      <w:r>
        <w:rPr>
          <w:rFonts w:hint="eastAsia"/>
          <w:b/>
          <w:sz w:val="32"/>
          <w:szCs w:val="32"/>
        </w:rPr>
        <w:t>滨江区建设工程“三类人员”情况说明</w:t>
      </w:r>
    </w:p>
    <w:p>
      <w:pPr>
        <w:jc w:val="center"/>
        <w:rPr>
          <w:rFonts w:hint="eastAsia"/>
          <w:b/>
          <w:szCs w:val="21"/>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79"/>
        <w:gridCol w:w="222"/>
        <w:gridCol w:w="319"/>
        <w:gridCol w:w="392"/>
        <w:gridCol w:w="1048"/>
        <w:gridCol w:w="372"/>
        <w:gridCol w:w="707"/>
        <w:gridCol w:w="541"/>
        <w:gridCol w:w="173"/>
        <w:gridCol w:w="710"/>
        <w:gridCol w:w="376"/>
        <w:gridCol w:w="333"/>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3"/>
          </w:tcPr>
          <w:p>
            <w:pPr>
              <w:rPr>
                <w:rFonts w:hint="eastAsia" w:ascii="Times New Roman" w:hAnsi="Times New Roman"/>
                <w:sz w:val="28"/>
                <w:szCs w:val="28"/>
              </w:rPr>
            </w:pPr>
            <w:r>
              <w:rPr>
                <w:rFonts w:hint="eastAsia" w:ascii="Times New Roman" w:hAnsi="Times New Roman"/>
                <w:sz w:val="28"/>
                <w:szCs w:val="28"/>
              </w:rPr>
              <w:t>工程名称</w:t>
            </w:r>
          </w:p>
        </w:tc>
        <w:tc>
          <w:tcPr>
            <w:tcW w:w="6393" w:type="dxa"/>
            <w:gridSpan w:val="11"/>
          </w:tcPr>
          <w:p>
            <w:pPr>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3"/>
          </w:tcPr>
          <w:p>
            <w:pPr>
              <w:rPr>
                <w:rFonts w:hint="eastAsia" w:ascii="Times New Roman" w:hAnsi="Times New Roman"/>
                <w:sz w:val="28"/>
                <w:szCs w:val="28"/>
              </w:rPr>
            </w:pPr>
            <w:r>
              <w:rPr>
                <w:rFonts w:hint="eastAsia" w:ascii="Times New Roman" w:hAnsi="Times New Roman"/>
                <w:sz w:val="28"/>
                <w:szCs w:val="28"/>
              </w:rPr>
              <w:t>建筑工程面积</w:t>
            </w:r>
          </w:p>
        </w:tc>
        <w:tc>
          <w:tcPr>
            <w:tcW w:w="2131" w:type="dxa"/>
            <w:gridSpan w:val="4"/>
          </w:tcPr>
          <w:p>
            <w:pPr>
              <w:rPr>
                <w:rFonts w:hint="eastAsia" w:ascii="Times New Roman" w:hAnsi="Times New Roman"/>
                <w:sz w:val="28"/>
                <w:szCs w:val="28"/>
              </w:rPr>
            </w:pPr>
          </w:p>
        </w:tc>
        <w:tc>
          <w:tcPr>
            <w:tcW w:w="2131" w:type="dxa"/>
            <w:gridSpan w:val="4"/>
          </w:tcPr>
          <w:p>
            <w:pPr>
              <w:rPr>
                <w:rFonts w:hint="eastAsia" w:ascii="Times New Roman" w:hAnsi="Times New Roman"/>
                <w:sz w:val="28"/>
                <w:szCs w:val="28"/>
              </w:rPr>
            </w:pPr>
            <w:r>
              <w:rPr>
                <w:rFonts w:hint="eastAsia" w:ascii="Times New Roman" w:hAnsi="Times New Roman"/>
                <w:sz w:val="28"/>
                <w:szCs w:val="28"/>
              </w:rPr>
              <w:t>市政工程造价</w:t>
            </w:r>
          </w:p>
        </w:tc>
        <w:tc>
          <w:tcPr>
            <w:tcW w:w="2131" w:type="dxa"/>
            <w:gridSpan w:val="3"/>
          </w:tcPr>
          <w:p>
            <w:pPr>
              <w:rPr>
                <w:rFonts w:hint="eastAsia"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4"/>
          </w:tcPr>
          <w:p>
            <w:pPr>
              <w:jc w:val="center"/>
              <w:rPr>
                <w:rFonts w:hint="eastAsia" w:ascii="Times New Roman" w:hAnsi="Times New Roman"/>
                <w:sz w:val="28"/>
                <w:szCs w:val="28"/>
              </w:rPr>
            </w:pPr>
            <w:r>
              <w:rPr>
                <w:rFonts w:hint="eastAsia" w:ascii="Times New Roman" w:hAnsi="Times New Roman"/>
                <w:sz w:val="28"/>
                <w:szCs w:val="28"/>
              </w:rPr>
              <w:t>五方责任主体项目负责人情况表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gridSpan w:val="2"/>
          </w:tcPr>
          <w:p>
            <w:pPr>
              <w:rPr>
                <w:rFonts w:hint="eastAsia" w:ascii="Times New Roman" w:hAnsi="Times New Roman"/>
                <w:sz w:val="24"/>
              </w:rPr>
            </w:pPr>
            <w:r>
              <w:rPr>
                <w:rFonts w:hint="eastAsia" w:ascii="Times New Roman" w:hAnsi="Times New Roman"/>
                <w:sz w:val="24"/>
              </w:rPr>
              <w:t>建设单位</w:t>
            </w:r>
          </w:p>
        </w:tc>
        <w:tc>
          <w:tcPr>
            <w:tcW w:w="3060" w:type="dxa"/>
            <w:gridSpan w:val="6"/>
          </w:tcPr>
          <w:p>
            <w:pPr>
              <w:rPr>
                <w:rFonts w:hint="eastAsia" w:ascii="Times New Roman" w:hAnsi="Times New Roman"/>
                <w:sz w:val="24"/>
              </w:rPr>
            </w:pPr>
          </w:p>
        </w:tc>
        <w:tc>
          <w:tcPr>
            <w:tcW w:w="1800" w:type="dxa"/>
            <w:gridSpan w:val="4"/>
          </w:tcPr>
          <w:p>
            <w:pPr>
              <w:rPr>
                <w:rFonts w:hint="eastAsia" w:ascii="Times New Roman" w:hAnsi="Times New Roman"/>
                <w:sz w:val="24"/>
              </w:rPr>
            </w:pPr>
            <w:r>
              <w:rPr>
                <w:rFonts w:hint="eastAsia" w:ascii="Times New Roman" w:hAnsi="Times New Roman"/>
                <w:sz w:val="24"/>
              </w:rPr>
              <w:t>项目负责人</w:t>
            </w:r>
          </w:p>
        </w:tc>
        <w:tc>
          <w:tcPr>
            <w:tcW w:w="1755" w:type="dxa"/>
            <w:gridSpan w:val="2"/>
          </w:tcPr>
          <w:p>
            <w:pP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gridSpan w:val="2"/>
          </w:tcPr>
          <w:p>
            <w:pPr>
              <w:rPr>
                <w:rFonts w:hint="eastAsia" w:ascii="Times New Roman" w:hAnsi="Times New Roman"/>
                <w:sz w:val="24"/>
              </w:rPr>
            </w:pPr>
            <w:r>
              <w:rPr>
                <w:rFonts w:hint="eastAsia" w:ascii="Times New Roman" w:hAnsi="Times New Roman"/>
                <w:sz w:val="24"/>
              </w:rPr>
              <w:t>监理单位</w:t>
            </w:r>
          </w:p>
        </w:tc>
        <w:tc>
          <w:tcPr>
            <w:tcW w:w="3060" w:type="dxa"/>
            <w:gridSpan w:val="6"/>
          </w:tcPr>
          <w:p>
            <w:pPr>
              <w:rPr>
                <w:rFonts w:hint="eastAsia" w:ascii="Times New Roman" w:hAnsi="Times New Roman"/>
                <w:sz w:val="24"/>
              </w:rPr>
            </w:pPr>
          </w:p>
        </w:tc>
        <w:tc>
          <w:tcPr>
            <w:tcW w:w="1800" w:type="dxa"/>
            <w:gridSpan w:val="4"/>
          </w:tcPr>
          <w:p>
            <w:pPr>
              <w:rPr>
                <w:rFonts w:hint="eastAsia" w:ascii="Times New Roman" w:hAnsi="Times New Roman"/>
                <w:sz w:val="24"/>
              </w:rPr>
            </w:pPr>
            <w:r>
              <w:rPr>
                <w:rFonts w:hint="eastAsia" w:ascii="Times New Roman" w:hAnsi="Times New Roman"/>
                <w:sz w:val="24"/>
              </w:rPr>
              <w:t>项目总监</w:t>
            </w:r>
          </w:p>
        </w:tc>
        <w:tc>
          <w:tcPr>
            <w:tcW w:w="1755" w:type="dxa"/>
            <w:gridSpan w:val="2"/>
          </w:tcPr>
          <w:p>
            <w:pP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gridSpan w:val="2"/>
          </w:tcPr>
          <w:p>
            <w:pPr>
              <w:rPr>
                <w:rFonts w:hint="eastAsia" w:ascii="Times New Roman" w:hAnsi="Times New Roman"/>
                <w:sz w:val="24"/>
              </w:rPr>
            </w:pPr>
            <w:r>
              <w:rPr>
                <w:rFonts w:hint="eastAsia" w:ascii="Times New Roman" w:hAnsi="Times New Roman"/>
                <w:sz w:val="24"/>
              </w:rPr>
              <w:t>设计单位</w:t>
            </w:r>
          </w:p>
        </w:tc>
        <w:tc>
          <w:tcPr>
            <w:tcW w:w="3060" w:type="dxa"/>
            <w:gridSpan w:val="6"/>
          </w:tcPr>
          <w:p>
            <w:pPr>
              <w:rPr>
                <w:rFonts w:hint="eastAsia" w:ascii="Times New Roman" w:hAnsi="Times New Roman"/>
                <w:sz w:val="24"/>
              </w:rPr>
            </w:pPr>
          </w:p>
        </w:tc>
        <w:tc>
          <w:tcPr>
            <w:tcW w:w="1800" w:type="dxa"/>
            <w:gridSpan w:val="4"/>
          </w:tcPr>
          <w:p>
            <w:pPr>
              <w:rPr>
                <w:rFonts w:hint="eastAsia" w:ascii="Times New Roman" w:hAnsi="Times New Roman"/>
                <w:sz w:val="24"/>
              </w:rPr>
            </w:pPr>
            <w:r>
              <w:rPr>
                <w:rFonts w:hint="eastAsia" w:ascii="Times New Roman" w:hAnsi="Times New Roman"/>
                <w:sz w:val="24"/>
              </w:rPr>
              <w:t>项目负责人</w:t>
            </w:r>
          </w:p>
        </w:tc>
        <w:tc>
          <w:tcPr>
            <w:tcW w:w="1755" w:type="dxa"/>
            <w:gridSpan w:val="2"/>
          </w:tcPr>
          <w:p>
            <w:pP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gridSpan w:val="2"/>
          </w:tcPr>
          <w:p>
            <w:pPr>
              <w:rPr>
                <w:rFonts w:hint="eastAsia" w:ascii="Times New Roman" w:hAnsi="Times New Roman"/>
                <w:sz w:val="24"/>
              </w:rPr>
            </w:pPr>
            <w:r>
              <w:rPr>
                <w:rFonts w:hint="eastAsia" w:ascii="Times New Roman" w:hAnsi="Times New Roman"/>
                <w:sz w:val="24"/>
              </w:rPr>
              <w:t>勘察单位</w:t>
            </w:r>
          </w:p>
        </w:tc>
        <w:tc>
          <w:tcPr>
            <w:tcW w:w="3060" w:type="dxa"/>
            <w:gridSpan w:val="6"/>
          </w:tcPr>
          <w:p>
            <w:pPr>
              <w:rPr>
                <w:rFonts w:hint="eastAsia" w:ascii="Times New Roman" w:hAnsi="Times New Roman"/>
                <w:sz w:val="24"/>
              </w:rPr>
            </w:pPr>
          </w:p>
        </w:tc>
        <w:tc>
          <w:tcPr>
            <w:tcW w:w="1800" w:type="dxa"/>
            <w:gridSpan w:val="4"/>
          </w:tcPr>
          <w:p>
            <w:pPr>
              <w:rPr>
                <w:rFonts w:hint="eastAsia" w:ascii="Times New Roman" w:hAnsi="Times New Roman"/>
                <w:sz w:val="24"/>
              </w:rPr>
            </w:pPr>
            <w:r>
              <w:rPr>
                <w:rFonts w:hint="eastAsia" w:ascii="Times New Roman" w:hAnsi="Times New Roman"/>
                <w:sz w:val="24"/>
              </w:rPr>
              <w:t>项目负责人</w:t>
            </w:r>
          </w:p>
        </w:tc>
        <w:tc>
          <w:tcPr>
            <w:tcW w:w="1755" w:type="dxa"/>
            <w:gridSpan w:val="2"/>
          </w:tcPr>
          <w:p>
            <w:pP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gridSpan w:val="2"/>
          </w:tcPr>
          <w:p>
            <w:pPr>
              <w:rPr>
                <w:rFonts w:hint="eastAsia" w:ascii="Times New Roman" w:hAnsi="Times New Roman"/>
                <w:sz w:val="24"/>
              </w:rPr>
            </w:pPr>
            <w:r>
              <w:rPr>
                <w:rFonts w:hint="eastAsia" w:ascii="Times New Roman" w:hAnsi="Times New Roman"/>
                <w:sz w:val="24"/>
              </w:rPr>
              <w:t>施工单位</w:t>
            </w:r>
          </w:p>
        </w:tc>
        <w:tc>
          <w:tcPr>
            <w:tcW w:w="3060" w:type="dxa"/>
            <w:gridSpan w:val="6"/>
          </w:tcPr>
          <w:p>
            <w:pPr>
              <w:rPr>
                <w:rFonts w:hint="eastAsia" w:ascii="Times New Roman" w:hAnsi="Times New Roman"/>
                <w:sz w:val="24"/>
              </w:rPr>
            </w:pPr>
          </w:p>
        </w:tc>
        <w:tc>
          <w:tcPr>
            <w:tcW w:w="1800" w:type="dxa"/>
            <w:gridSpan w:val="4"/>
          </w:tcPr>
          <w:p>
            <w:pPr>
              <w:rPr>
                <w:rFonts w:hint="eastAsia" w:ascii="Times New Roman" w:hAnsi="Times New Roman"/>
                <w:sz w:val="24"/>
              </w:rPr>
            </w:pPr>
            <w:r>
              <w:rPr>
                <w:rFonts w:hint="eastAsia" w:ascii="Times New Roman" w:hAnsi="Times New Roman"/>
                <w:sz w:val="24"/>
              </w:rPr>
              <w:t>项目经理</w:t>
            </w:r>
          </w:p>
        </w:tc>
        <w:tc>
          <w:tcPr>
            <w:tcW w:w="1755" w:type="dxa"/>
            <w:gridSpan w:val="2"/>
          </w:tcPr>
          <w:p>
            <w:pP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4"/>
          </w:tcPr>
          <w:p>
            <w:pPr>
              <w:jc w:val="center"/>
              <w:rPr>
                <w:rFonts w:hint="eastAsia" w:ascii="Times New Roman" w:hAnsi="Times New Roman"/>
                <w:sz w:val="28"/>
                <w:szCs w:val="28"/>
              </w:rPr>
            </w:pPr>
            <w:r>
              <w:rPr>
                <w:rFonts w:hint="eastAsia" w:ascii="Times New Roman" w:hAnsi="Times New Roman"/>
                <w:sz w:val="28"/>
                <w:szCs w:val="28"/>
              </w:rPr>
              <w:t>相关施工单位拟派驻该项目“三类人员”情况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3"/>
          </w:tcPr>
          <w:p>
            <w:pPr>
              <w:rPr>
                <w:rFonts w:hint="eastAsia" w:ascii="Times New Roman" w:hAnsi="Times New Roman"/>
                <w:sz w:val="24"/>
              </w:rPr>
            </w:pPr>
            <w:r>
              <w:rPr>
                <w:rFonts w:hint="eastAsia" w:ascii="Times New Roman" w:hAnsi="Times New Roman"/>
                <w:sz w:val="24"/>
              </w:rPr>
              <w:t>总包单位应派驻安全员数量</w:t>
            </w:r>
          </w:p>
        </w:tc>
        <w:tc>
          <w:tcPr>
            <w:tcW w:w="2131" w:type="dxa"/>
            <w:gridSpan w:val="4"/>
          </w:tcPr>
          <w:p>
            <w:pPr>
              <w:rPr>
                <w:rFonts w:hint="eastAsia" w:ascii="Times New Roman" w:hAnsi="Times New Roman"/>
                <w:sz w:val="24"/>
              </w:rPr>
            </w:pPr>
          </w:p>
        </w:tc>
        <w:tc>
          <w:tcPr>
            <w:tcW w:w="2131" w:type="dxa"/>
            <w:gridSpan w:val="4"/>
          </w:tcPr>
          <w:p>
            <w:pPr>
              <w:rPr>
                <w:rFonts w:hint="eastAsia" w:ascii="Times New Roman" w:hAnsi="Times New Roman"/>
                <w:sz w:val="24"/>
              </w:rPr>
            </w:pPr>
            <w:r>
              <w:rPr>
                <w:rFonts w:hint="eastAsia" w:ascii="Times New Roman" w:hAnsi="Times New Roman"/>
                <w:sz w:val="24"/>
              </w:rPr>
              <w:t>分包单位应派驻安全员数量</w:t>
            </w:r>
          </w:p>
        </w:tc>
        <w:tc>
          <w:tcPr>
            <w:tcW w:w="2131" w:type="dxa"/>
            <w:gridSpan w:val="3"/>
          </w:tcPr>
          <w:p>
            <w:pP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4"/>
          </w:tcPr>
          <w:p>
            <w:pPr>
              <w:rPr>
                <w:rFonts w:hint="eastAsia" w:ascii="Times New Roman" w:hAnsi="Times New Roman"/>
                <w:b/>
                <w:szCs w:val="21"/>
              </w:rPr>
            </w:pPr>
            <w:r>
              <w:rPr>
                <w:rFonts w:hint="eastAsia" w:ascii="Times New Roman" w:hAnsi="Times New Roman"/>
                <w:b/>
                <w:szCs w:val="21"/>
              </w:rPr>
              <w:t>注：分包单位包括劳务分包及相关专业承包单位。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4"/>
          </w:tcPr>
          <w:p>
            <w:pPr>
              <w:jc w:val="center"/>
              <w:rPr>
                <w:rFonts w:hint="eastAsia" w:ascii="Times New Roman" w:hAnsi="Times New Roman"/>
                <w:sz w:val="24"/>
              </w:rPr>
            </w:pPr>
            <w:r>
              <w:rPr>
                <w:rFonts w:hint="eastAsia" w:ascii="Times New Roman" w:hAnsi="Times New Roman"/>
                <w:sz w:val="24"/>
              </w:rPr>
              <w:t>相关人员情况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序号</w:t>
            </w:r>
          </w:p>
        </w:tc>
        <w:tc>
          <w:tcPr>
            <w:tcW w:w="1620" w:type="dxa"/>
            <w:gridSpan w:val="3"/>
          </w:tcPr>
          <w:p>
            <w:pPr>
              <w:jc w:val="center"/>
              <w:rPr>
                <w:rFonts w:hint="eastAsia" w:ascii="Times New Roman" w:hAnsi="Times New Roman"/>
                <w:sz w:val="24"/>
              </w:rPr>
            </w:pPr>
            <w:r>
              <w:rPr>
                <w:rFonts w:hint="eastAsia" w:ascii="Times New Roman" w:hAnsi="Times New Roman"/>
                <w:sz w:val="24"/>
              </w:rPr>
              <w:t>岗位</w:t>
            </w:r>
          </w:p>
        </w:tc>
        <w:tc>
          <w:tcPr>
            <w:tcW w:w="1440" w:type="dxa"/>
            <w:gridSpan w:val="2"/>
          </w:tcPr>
          <w:p>
            <w:pPr>
              <w:jc w:val="center"/>
              <w:rPr>
                <w:rFonts w:hint="eastAsia" w:ascii="Times New Roman" w:hAnsi="Times New Roman"/>
                <w:sz w:val="24"/>
              </w:rPr>
            </w:pPr>
            <w:r>
              <w:rPr>
                <w:rFonts w:hint="eastAsia" w:ascii="Times New Roman" w:hAnsi="Times New Roman"/>
                <w:sz w:val="24"/>
              </w:rPr>
              <w:t>姓名</w:t>
            </w:r>
          </w:p>
        </w:tc>
        <w:tc>
          <w:tcPr>
            <w:tcW w:w="1620" w:type="dxa"/>
            <w:gridSpan w:val="3"/>
          </w:tcPr>
          <w:p>
            <w:pPr>
              <w:jc w:val="center"/>
              <w:rPr>
                <w:rFonts w:hint="eastAsia" w:ascii="Times New Roman" w:hAnsi="Times New Roman"/>
                <w:szCs w:val="21"/>
              </w:rPr>
            </w:pPr>
            <w:r>
              <w:rPr>
                <w:rFonts w:hint="eastAsia" w:ascii="Times New Roman" w:hAnsi="Times New Roman"/>
                <w:sz w:val="24"/>
              </w:rPr>
              <w:t>所属单位</w:t>
            </w:r>
          </w:p>
        </w:tc>
        <w:tc>
          <w:tcPr>
            <w:tcW w:w="1592" w:type="dxa"/>
            <w:gridSpan w:val="4"/>
          </w:tcPr>
          <w:p>
            <w:pPr>
              <w:jc w:val="center"/>
              <w:rPr>
                <w:rFonts w:hint="eastAsia" w:ascii="Times New Roman" w:hAnsi="Times New Roman"/>
                <w:sz w:val="18"/>
                <w:szCs w:val="18"/>
              </w:rPr>
            </w:pPr>
            <w:r>
              <w:rPr>
                <w:rFonts w:hint="eastAsia" w:ascii="Times New Roman" w:hAnsi="Times New Roman"/>
                <w:sz w:val="18"/>
                <w:szCs w:val="18"/>
              </w:rPr>
              <w:t>“三类人员”证书号（A、B、C证）</w:t>
            </w:r>
          </w:p>
        </w:tc>
        <w:tc>
          <w:tcPr>
            <w:tcW w:w="1422" w:type="dxa"/>
          </w:tcPr>
          <w:p>
            <w:pPr>
              <w:jc w:val="center"/>
              <w:rPr>
                <w:rFonts w:hint="eastAsia" w:ascii="Times New Roman" w:hAnsi="Times New Roman"/>
                <w:sz w:val="18"/>
                <w:szCs w:val="18"/>
              </w:rPr>
            </w:pPr>
            <w:r>
              <w:rPr>
                <w:rFonts w:hint="eastAsia" w:ascii="Times New Roman" w:hAnsi="Times New Roman"/>
                <w:sz w:val="18"/>
                <w:szCs w:val="18"/>
              </w:rPr>
              <w:t>类别（总包单位或分包单位）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1</w:t>
            </w:r>
          </w:p>
        </w:tc>
        <w:tc>
          <w:tcPr>
            <w:tcW w:w="1620" w:type="dxa"/>
            <w:gridSpan w:val="3"/>
          </w:tcPr>
          <w:p>
            <w:pPr>
              <w:rPr>
                <w:rFonts w:hint="eastAsia" w:ascii="Times New Roman" w:hAnsi="Times New Roman"/>
                <w:szCs w:val="21"/>
              </w:rPr>
            </w:pPr>
            <w:r>
              <w:rPr>
                <w:rFonts w:hint="eastAsia" w:ascii="Times New Roman" w:hAnsi="Times New Roman"/>
                <w:szCs w:val="21"/>
              </w:rPr>
              <w:t>施工总包企业主要负责人</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2</w:t>
            </w:r>
          </w:p>
        </w:tc>
        <w:tc>
          <w:tcPr>
            <w:tcW w:w="1620" w:type="dxa"/>
            <w:gridSpan w:val="3"/>
          </w:tcPr>
          <w:p>
            <w:pPr>
              <w:rPr>
                <w:rFonts w:hint="eastAsia" w:ascii="Times New Roman" w:hAnsi="Times New Roman"/>
                <w:szCs w:val="21"/>
              </w:rPr>
            </w:pPr>
            <w:r>
              <w:rPr>
                <w:rFonts w:hint="eastAsia" w:ascii="Times New Roman" w:hAnsi="Times New Roman"/>
                <w:szCs w:val="21"/>
              </w:rPr>
              <w:t>总包企业项目负责人</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3</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4</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5</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6</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7</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8</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9</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10</w:t>
            </w:r>
          </w:p>
        </w:tc>
        <w:tc>
          <w:tcPr>
            <w:tcW w:w="1620" w:type="dxa"/>
            <w:gridSpan w:val="3"/>
          </w:tcPr>
          <w:p>
            <w:pPr>
              <w:rPr>
                <w:rFonts w:hint="eastAsia" w:ascii="Times New Roman" w:hAnsi="Times New Roman"/>
                <w:szCs w:val="21"/>
              </w:rPr>
            </w:pPr>
            <w:r>
              <w:rPr>
                <w:rFonts w:hint="eastAsia" w:ascii="Times New Roman" w:hAnsi="Times New Roman"/>
                <w:szCs w:val="21"/>
              </w:rPr>
              <w:t>专职安全员</w:t>
            </w:r>
          </w:p>
        </w:tc>
        <w:tc>
          <w:tcPr>
            <w:tcW w:w="1440" w:type="dxa"/>
            <w:gridSpan w:val="2"/>
          </w:tcPr>
          <w:p>
            <w:pPr>
              <w:rPr>
                <w:rFonts w:hint="eastAsia" w:ascii="Times New Roman" w:hAnsi="Times New Roman"/>
                <w:szCs w:val="21"/>
              </w:rPr>
            </w:pPr>
          </w:p>
        </w:tc>
        <w:tc>
          <w:tcPr>
            <w:tcW w:w="1620" w:type="dxa"/>
            <w:gridSpan w:val="3"/>
          </w:tcPr>
          <w:p>
            <w:pPr>
              <w:rPr>
                <w:rFonts w:hint="eastAsia" w:ascii="Times New Roman" w:hAnsi="Times New Roman"/>
                <w:szCs w:val="21"/>
              </w:rPr>
            </w:pPr>
          </w:p>
        </w:tc>
        <w:tc>
          <w:tcPr>
            <w:tcW w:w="1592" w:type="dxa"/>
            <w:gridSpan w:val="4"/>
          </w:tcPr>
          <w:p>
            <w:pPr>
              <w:rPr>
                <w:rFonts w:hint="eastAsia" w:ascii="Times New Roman" w:hAnsi="Times New Roman"/>
                <w:szCs w:val="21"/>
              </w:rPr>
            </w:pPr>
          </w:p>
        </w:tc>
        <w:tc>
          <w:tcPr>
            <w:tcW w:w="1422" w:type="dxa"/>
          </w:tcPr>
          <w:p>
            <w:pPr>
              <w:rPr>
                <w:rFonts w:hint="eastAsia"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gridSpan w:val="5"/>
          </w:tcPr>
          <w:p>
            <w:pPr>
              <w:rPr>
                <w:rFonts w:hint="eastAsia" w:ascii="Times New Roman" w:hAnsi="Times New Roman"/>
                <w:szCs w:val="21"/>
              </w:rPr>
            </w:pPr>
            <w:r>
              <w:rPr>
                <w:rFonts w:hint="eastAsia" w:ascii="Times New Roman" w:hAnsi="Times New Roman"/>
                <w:szCs w:val="21"/>
              </w:rPr>
              <w:t>施工总包单位确认意见：</w:t>
            </w:r>
          </w:p>
          <w:p>
            <w:pPr>
              <w:rPr>
                <w:rFonts w:hint="eastAsia" w:ascii="Times New Roman" w:hAnsi="Times New Roman"/>
                <w:szCs w:val="21"/>
              </w:rPr>
            </w:pPr>
            <w:r>
              <w:rPr>
                <w:rFonts w:hint="eastAsia" w:ascii="Times New Roman" w:hAnsi="Times New Roman"/>
                <w:szCs w:val="21"/>
              </w:rPr>
              <w:t>（签章）</w:t>
            </w:r>
          </w:p>
          <w:p>
            <w:pPr>
              <w:rPr>
                <w:rFonts w:hint="eastAsia" w:ascii="Times New Roman" w:hAnsi="Times New Roman"/>
                <w:szCs w:val="21"/>
              </w:rPr>
            </w:pPr>
          </w:p>
          <w:p>
            <w:pPr>
              <w:rPr>
                <w:rFonts w:hint="eastAsia" w:ascii="Times New Roman" w:hAnsi="Times New Roman"/>
                <w:szCs w:val="21"/>
              </w:rPr>
            </w:pPr>
          </w:p>
          <w:p>
            <w:pPr>
              <w:rPr>
                <w:rFonts w:hint="eastAsia" w:ascii="Times New Roman" w:hAnsi="Times New Roman"/>
                <w:sz w:val="24"/>
              </w:rPr>
            </w:pPr>
            <w:r>
              <w:rPr>
                <w:rFonts w:hint="eastAsia" w:ascii="Times New Roman" w:hAnsi="Times New Roman"/>
                <w:szCs w:val="21"/>
              </w:rPr>
              <w:t xml:space="preserve">          年   月   日</w:t>
            </w:r>
          </w:p>
        </w:tc>
        <w:tc>
          <w:tcPr>
            <w:tcW w:w="2841" w:type="dxa"/>
            <w:gridSpan w:val="5"/>
          </w:tcPr>
          <w:p>
            <w:pPr>
              <w:rPr>
                <w:rFonts w:hint="eastAsia" w:ascii="Times New Roman" w:hAnsi="Times New Roman"/>
                <w:szCs w:val="21"/>
              </w:rPr>
            </w:pPr>
            <w:r>
              <w:rPr>
                <w:rFonts w:hint="eastAsia" w:ascii="Times New Roman" w:hAnsi="Times New Roman"/>
                <w:szCs w:val="21"/>
              </w:rPr>
              <w:t>监理单位确认意见：</w:t>
            </w:r>
          </w:p>
          <w:p>
            <w:pPr>
              <w:rPr>
                <w:rFonts w:hint="eastAsia" w:ascii="Times New Roman" w:hAnsi="Times New Roman"/>
                <w:szCs w:val="21"/>
              </w:rPr>
            </w:pPr>
            <w:r>
              <w:rPr>
                <w:rFonts w:hint="eastAsia" w:ascii="Times New Roman" w:hAnsi="Times New Roman"/>
                <w:szCs w:val="21"/>
              </w:rPr>
              <w:t>（签章）</w:t>
            </w:r>
          </w:p>
          <w:p>
            <w:pPr>
              <w:rPr>
                <w:rFonts w:hint="eastAsia" w:ascii="Times New Roman" w:hAnsi="Times New Roman"/>
                <w:szCs w:val="21"/>
              </w:rPr>
            </w:pPr>
          </w:p>
          <w:p>
            <w:pPr>
              <w:rPr>
                <w:rFonts w:hint="eastAsia" w:ascii="Times New Roman" w:hAnsi="Times New Roman"/>
                <w:szCs w:val="21"/>
              </w:rPr>
            </w:pPr>
          </w:p>
          <w:p>
            <w:pPr>
              <w:rPr>
                <w:rFonts w:hint="eastAsia" w:ascii="Times New Roman" w:hAnsi="Times New Roman"/>
                <w:sz w:val="24"/>
              </w:rPr>
            </w:pPr>
            <w:r>
              <w:rPr>
                <w:rFonts w:hint="eastAsia" w:ascii="Times New Roman" w:hAnsi="Times New Roman"/>
                <w:szCs w:val="21"/>
              </w:rPr>
              <w:t xml:space="preserve">          年   月   日</w:t>
            </w:r>
          </w:p>
        </w:tc>
        <w:tc>
          <w:tcPr>
            <w:tcW w:w="2841" w:type="dxa"/>
            <w:gridSpan w:val="4"/>
          </w:tcPr>
          <w:p>
            <w:pPr>
              <w:rPr>
                <w:rFonts w:hint="eastAsia" w:ascii="Times New Roman" w:hAnsi="Times New Roman"/>
                <w:szCs w:val="21"/>
              </w:rPr>
            </w:pPr>
            <w:r>
              <w:rPr>
                <w:rFonts w:hint="eastAsia" w:ascii="Times New Roman" w:hAnsi="Times New Roman"/>
                <w:szCs w:val="21"/>
              </w:rPr>
              <w:t>建设单位确认意见：</w:t>
            </w:r>
          </w:p>
          <w:p>
            <w:pPr>
              <w:rPr>
                <w:rFonts w:hint="eastAsia" w:ascii="Times New Roman" w:hAnsi="Times New Roman"/>
                <w:szCs w:val="21"/>
              </w:rPr>
            </w:pPr>
            <w:r>
              <w:rPr>
                <w:rFonts w:hint="eastAsia" w:ascii="Times New Roman" w:hAnsi="Times New Roman"/>
                <w:szCs w:val="21"/>
              </w:rPr>
              <w:t>（签章）</w:t>
            </w:r>
          </w:p>
          <w:p>
            <w:pPr>
              <w:rPr>
                <w:rFonts w:hint="eastAsia" w:ascii="Times New Roman" w:hAnsi="Times New Roman"/>
                <w:szCs w:val="21"/>
              </w:rPr>
            </w:pPr>
          </w:p>
          <w:p>
            <w:pPr>
              <w:rPr>
                <w:rFonts w:hint="eastAsia" w:ascii="Times New Roman" w:hAnsi="Times New Roman"/>
                <w:szCs w:val="21"/>
              </w:rPr>
            </w:pPr>
          </w:p>
          <w:p>
            <w:pPr>
              <w:rPr>
                <w:rFonts w:hint="eastAsia" w:ascii="Times New Roman" w:hAnsi="Times New Roman"/>
                <w:sz w:val="24"/>
              </w:rPr>
            </w:pPr>
            <w:r>
              <w:rPr>
                <w:rFonts w:hint="eastAsia"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hint="eastAsia" w:ascii="Times New Roman" w:hAnsi="Times New Roman"/>
                <w:sz w:val="24"/>
              </w:rPr>
            </w:pPr>
            <w:r>
              <w:rPr>
                <w:rFonts w:hint="eastAsia" w:ascii="Times New Roman" w:hAnsi="Times New Roman"/>
                <w:sz w:val="24"/>
              </w:rPr>
              <w:t>填表说明</w:t>
            </w:r>
          </w:p>
        </w:tc>
        <w:tc>
          <w:tcPr>
            <w:tcW w:w="7694" w:type="dxa"/>
            <w:gridSpan w:val="13"/>
          </w:tcPr>
          <w:p>
            <w:pPr>
              <w:rPr>
                <w:rFonts w:hint="eastAsia" w:ascii="Times New Roman" w:hAnsi="Times New Roman"/>
                <w:sz w:val="18"/>
                <w:szCs w:val="18"/>
              </w:rPr>
            </w:pPr>
            <w:r>
              <w:rPr>
                <w:rFonts w:hint="eastAsia" w:ascii="Times New Roman" w:hAnsi="Times New Roman"/>
                <w:sz w:val="18"/>
                <w:szCs w:val="18"/>
              </w:rPr>
              <w:t>1、施工单位应派驻项目的专职安全员数量按住建部《</w:t>
            </w:r>
            <w:r>
              <w:rPr>
                <w:rFonts w:ascii="Arial" w:hAnsi="Arial" w:cs="Arial"/>
                <w:b/>
                <w:bCs/>
                <w:color w:val="333333"/>
                <w:kern w:val="0"/>
                <w:sz w:val="18"/>
                <w:szCs w:val="18"/>
              </w:rPr>
              <w:t>建筑施工企业安全生产管理机构设置及专职安全生产管理人员配备办法</w:t>
            </w:r>
            <w:r>
              <w:rPr>
                <w:rFonts w:hint="eastAsia" w:ascii="Times New Roman" w:hAnsi="Times New Roman"/>
                <w:sz w:val="18"/>
                <w:szCs w:val="18"/>
              </w:rPr>
              <w:t>》（</w:t>
            </w:r>
            <w:r>
              <w:rPr>
                <w:rFonts w:ascii="Arial" w:hAnsi="Arial" w:cs="Arial"/>
                <w:color w:val="333333"/>
                <w:kern w:val="0"/>
                <w:sz w:val="18"/>
                <w:szCs w:val="18"/>
              </w:rPr>
              <w:t>建质[2008]91号</w:t>
            </w:r>
            <w:r>
              <w:rPr>
                <w:rFonts w:hint="eastAsia" w:ascii="Times New Roman" w:hAnsi="Times New Roman"/>
                <w:sz w:val="18"/>
                <w:szCs w:val="18"/>
              </w:rPr>
              <w:t>）规定配备。</w:t>
            </w:r>
          </w:p>
          <w:p>
            <w:pPr>
              <w:rPr>
                <w:rFonts w:hint="eastAsia" w:ascii="Times New Roman" w:hAnsi="Times New Roman"/>
                <w:sz w:val="18"/>
                <w:szCs w:val="18"/>
              </w:rPr>
            </w:pPr>
            <w:r>
              <w:rPr>
                <w:rFonts w:hint="eastAsia" w:ascii="Times New Roman" w:hAnsi="Times New Roman"/>
                <w:sz w:val="18"/>
                <w:szCs w:val="18"/>
              </w:rPr>
              <w:t>2、本项目有劳务分包、专业分包单位的，相关单位所派驻的专职安全员一并填报。</w:t>
            </w:r>
          </w:p>
          <w:p>
            <w:pPr>
              <w:rPr>
                <w:rFonts w:hint="eastAsia" w:ascii="Times New Roman" w:hAnsi="Times New Roman"/>
                <w:sz w:val="18"/>
                <w:szCs w:val="18"/>
              </w:rPr>
            </w:pPr>
            <w:r>
              <w:rPr>
                <w:rFonts w:hint="eastAsia" w:ascii="Times New Roman" w:hAnsi="Times New Roman"/>
                <w:sz w:val="18"/>
                <w:szCs w:val="18"/>
              </w:rPr>
              <w:t>3、建设单位应如实填报此表，相关人员一经确定应及时派驻项目现场履行管理职责。</w:t>
            </w:r>
          </w:p>
        </w:tc>
      </w:tr>
    </w:tbl>
    <w:p>
      <w:pPr>
        <w:spacing w:line="240" w:lineRule="atLeast"/>
        <w:rPr>
          <w:rFonts w:ascii="楷体_GB2312" w:eastAsia="楷体_GB2312" w:cs="楷体_GB2312"/>
          <w:sz w:val="32"/>
          <w:szCs w:val="32"/>
        </w:rPr>
        <w:sectPr>
          <w:pgSz w:w="11906" w:h="16838"/>
          <w:pgMar w:top="1440" w:right="1800" w:bottom="1440" w:left="1800" w:header="851" w:footer="992" w:gutter="0"/>
          <w:cols w:space="425" w:num="1"/>
          <w:docGrid w:type="lines" w:linePitch="312" w:charSpace="0"/>
        </w:sectPr>
      </w:pPr>
    </w:p>
    <w:p>
      <w:pPr>
        <w:widowControl/>
        <w:jc w:val="left"/>
        <w:rPr>
          <w:sz w:val="24"/>
        </w:rPr>
      </w:pPr>
      <w:r>
        <w:rPr>
          <w:rFonts w:hint="eastAsia" w:ascii="黑体" w:hAnsi="黑体" w:eastAsia="黑体"/>
          <w:sz w:val="32"/>
          <w:szCs w:val="32"/>
        </w:rPr>
        <w:t>附件四</w:t>
      </w:r>
    </w:p>
    <w:p>
      <w:pPr>
        <w:widowControl/>
        <w:spacing w:line="400" w:lineRule="exact"/>
        <w:jc w:val="left"/>
        <w:rPr>
          <w:rFonts w:ascii="黑体" w:hAnsi="黑体" w:eastAsia="黑体"/>
          <w:sz w:val="32"/>
          <w:szCs w:val="32"/>
        </w:rPr>
      </w:pPr>
    </w:p>
    <w:p>
      <w:pPr>
        <w:widowControl/>
        <w:spacing w:line="480" w:lineRule="exact"/>
        <w:jc w:val="center"/>
        <w:rPr>
          <w:rFonts w:ascii="仿宋_GB2312" w:hAnsi="仿宋" w:eastAsia="仿宋_GB2312" w:cs="宋体"/>
          <w:b/>
          <w:bCs/>
          <w:kern w:val="0"/>
          <w:sz w:val="44"/>
          <w:szCs w:val="44"/>
        </w:rPr>
      </w:pPr>
      <w:r>
        <w:rPr>
          <w:rFonts w:hint="eastAsia" w:ascii="仿宋_GB2312" w:hAnsi="仿宋" w:eastAsia="仿宋_GB2312" w:cs="宋体"/>
          <w:b/>
          <w:bCs/>
          <w:kern w:val="0"/>
          <w:sz w:val="44"/>
          <w:szCs w:val="44"/>
        </w:rPr>
        <w:t>申请建筑施工许可承诺书</w:t>
      </w:r>
    </w:p>
    <w:p>
      <w:pPr>
        <w:widowControl/>
        <w:spacing w:line="400" w:lineRule="exact"/>
        <w:jc w:val="center"/>
        <w:rPr>
          <w:rFonts w:ascii="仿宋_GB2312" w:hAnsi="仿宋" w:eastAsia="仿宋_GB2312" w:cs="宋体"/>
          <w:b/>
          <w:bCs/>
          <w:kern w:val="0"/>
          <w:sz w:val="44"/>
          <w:szCs w:val="44"/>
        </w:rPr>
      </w:pPr>
    </w:p>
    <w:p>
      <w:pPr>
        <w:widowControl/>
        <w:spacing w:line="4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申请人已经知晓并全面理解申请建筑施工许可事项的有关要求，现就</w:t>
      </w:r>
      <w:r>
        <w:rPr>
          <w:rFonts w:hint="eastAsia" w:ascii="仿宋_GB2312" w:eastAsia="仿宋_GB2312" w:cs="宋体"/>
          <w:kern w:val="0"/>
          <w:sz w:val="30"/>
          <w:szCs w:val="30"/>
          <w:u w:val="single"/>
        </w:rPr>
        <w:t xml:space="preserve">          </w:t>
      </w:r>
      <w:r>
        <w:rPr>
          <w:rFonts w:hint="eastAsia" w:ascii="仿宋_GB2312" w:eastAsia="仿宋_GB2312" w:cs="宋体"/>
          <w:kern w:val="0"/>
          <w:sz w:val="30"/>
          <w:szCs w:val="30"/>
        </w:rPr>
        <w:t>项目申请建筑工程施工许可事项做出以下承诺：</w:t>
      </w:r>
    </w:p>
    <w:p>
      <w:pPr>
        <w:widowControl/>
        <w:spacing w:line="4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（一）施工场地已经基本具备施工条件。如需要征收房屋的，确保其进度符合施工要求。</w:t>
      </w:r>
    </w:p>
    <w:p>
      <w:pPr>
        <w:widowControl/>
        <w:spacing w:line="400" w:lineRule="exact"/>
        <w:ind w:firstLine="600" w:firstLineChars="200"/>
        <w:rPr>
          <w:rFonts w:ascii="仿宋_GB2312" w:hAnsi="宋体" w:eastAsia="仿宋_GB2312" w:cs="Helvetica"/>
          <w:sz w:val="30"/>
          <w:szCs w:val="30"/>
          <w:shd w:val="clear" w:color="auto" w:fill="FFFFFF"/>
        </w:rPr>
      </w:pPr>
      <w:r>
        <w:rPr>
          <w:rFonts w:hint="eastAsia" w:ascii="仿宋_GB2312" w:eastAsia="仿宋_GB2312"/>
          <w:kern w:val="0"/>
          <w:sz w:val="30"/>
          <w:szCs w:val="30"/>
        </w:rPr>
        <w:t>（二）</w:t>
      </w:r>
      <w:r>
        <w:rPr>
          <w:rFonts w:hint="eastAsia" w:ascii="仿宋_GB2312" w:hAnsi="宋体" w:eastAsia="仿宋_GB2312" w:cs="Helvetica"/>
          <w:sz w:val="30"/>
          <w:szCs w:val="30"/>
          <w:shd w:val="clear" w:color="auto" w:fill="FFFFFF"/>
        </w:rPr>
        <w:t>在</w:t>
      </w:r>
      <w:r>
        <w:rPr>
          <w:rFonts w:hint="eastAsia" w:ascii="仿宋_GB2312" w:eastAsia="仿宋_GB2312"/>
          <w:kern w:val="0"/>
          <w:sz w:val="30"/>
          <w:szCs w:val="30"/>
        </w:rPr>
        <w:t>工程项目开工前提交工程监督部门以下材料：</w:t>
      </w:r>
    </w:p>
    <w:p>
      <w:pPr>
        <w:widowControl/>
        <w:spacing w:line="400" w:lineRule="exact"/>
        <w:ind w:firstLine="600" w:firstLineChars="200"/>
        <w:rPr>
          <w:rFonts w:ascii="仿宋_GB2312" w:eastAsia="仿宋_GB2312"/>
          <w:kern w:val="0"/>
          <w:sz w:val="30"/>
          <w:szCs w:val="30"/>
        </w:rPr>
      </w:pPr>
      <w:r>
        <w:rPr>
          <w:rFonts w:hint="eastAsia" w:ascii="仿宋_GB2312" w:eastAsia="仿宋_GB2312"/>
          <w:kern w:val="0"/>
          <w:sz w:val="30"/>
          <w:szCs w:val="30"/>
        </w:rPr>
        <w:fldChar w:fldCharType="begin"/>
      </w:r>
      <w:r>
        <w:rPr>
          <w:rFonts w:hint="eastAsia" w:ascii="仿宋_GB2312" w:eastAsia="仿宋_GB2312"/>
          <w:kern w:val="0"/>
          <w:sz w:val="30"/>
          <w:szCs w:val="30"/>
        </w:rPr>
        <w:instrText xml:space="preserve"> = 1 \* GB3 </w:instrText>
      </w:r>
      <w:r>
        <w:rPr>
          <w:rFonts w:hint="eastAsia" w:ascii="仿宋_GB2312" w:eastAsia="仿宋_GB2312"/>
          <w:kern w:val="0"/>
          <w:sz w:val="30"/>
          <w:szCs w:val="30"/>
        </w:rPr>
        <w:fldChar w:fldCharType="separate"/>
      </w:r>
      <w:r>
        <w:rPr>
          <w:rFonts w:hint="eastAsia" w:ascii="仿宋_GB2312" w:eastAsia="仿宋_GB2312"/>
          <w:kern w:val="0"/>
          <w:sz w:val="30"/>
          <w:szCs w:val="30"/>
        </w:rPr>
        <w:t>①</w:t>
      </w:r>
      <w:r>
        <w:rPr>
          <w:rFonts w:hint="eastAsia" w:ascii="仿宋_GB2312" w:eastAsia="仿宋_GB2312"/>
          <w:kern w:val="0"/>
          <w:sz w:val="30"/>
          <w:szCs w:val="30"/>
        </w:rPr>
        <w:fldChar w:fldCharType="end"/>
      </w:r>
      <w:r>
        <w:rPr>
          <w:rFonts w:hint="eastAsia" w:ascii="仿宋_GB2312" w:eastAsia="仿宋_GB2312"/>
          <w:kern w:val="0"/>
          <w:sz w:val="30"/>
          <w:szCs w:val="30"/>
        </w:rPr>
        <w:t>建设工程开工安全生产措施备案表（包含拟进入施工现场使用的施工起重机械设备的型号、数量计划方案）。</w:t>
      </w:r>
    </w:p>
    <w:p>
      <w:pPr>
        <w:widowControl/>
        <w:spacing w:line="400" w:lineRule="exact"/>
        <w:ind w:firstLine="600" w:firstLineChars="200"/>
        <w:rPr>
          <w:rFonts w:ascii="仿宋_GB2312" w:eastAsia="仿宋_GB2312"/>
          <w:kern w:val="0"/>
          <w:sz w:val="30"/>
          <w:szCs w:val="30"/>
        </w:rPr>
      </w:pPr>
      <w:r>
        <w:rPr>
          <w:rFonts w:hint="eastAsia" w:ascii="仿宋_GB2312" w:eastAsia="仿宋_GB2312"/>
          <w:kern w:val="0"/>
          <w:sz w:val="30"/>
          <w:szCs w:val="30"/>
        </w:rPr>
        <w:fldChar w:fldCharType="begin"/>
      </w:r>
      <w:r>
        <w:rPr>
          <w:rFonts w:hint="eastAsia" w:ascii="仿宋_GB2312" w:eastAsia="仿宋_GB2312"/>
          <w:kern w:val="0"/>
          <w:sz w:val="30"/>
          <w:szCs w:val="30"/>
        </w:rPr>
        <w:instrText xml:space="preserve"> = 2 \* GB3 </w:instrText>
      </w:r>
      <w:r>
        <w:rPr>
          <w:rFonts w:hint="eastAsia" w:ascii="仿宋_GB2312" w:eastAsia="仿宋_GB2312"/>
          <w:kern w:val="0"/>
          <w:sz w:val="30"/>
          <w:szCs w:val="30"/>
        </w:rPr>
        <w:fldChar w:fldCharType="separate"/>
      </w:r>
      <w:r>
        <w:rPr>
          <w:rFonts w:hint="eastAsia" w:ascii="仿宋_GB2312" w:eastAsia="仿宋_GB2312"/>
          <w:kern w:val="0"/>
          <w:sz w:val="30"/>
          <w:szCs w:val="30"/>
        </w:rPr>
        <w:t>②</w:t>
      </w:r>
      <w:r>
        <w:rPr>
          <w:rFonts w:hint="eastAsia" w:ascii="仿宋_GB2312" w:eastAsia="仿宋_GB2312"/>
          <w:kern w:val="0"/>
          <w:sz w:val="30"/>
          <w:szCs w:val="30"/>
        </w:rPr>
        <w:fldChar w:fldCharType="end"/>
      </w:r>
      <w:r>
        <w:rPr>
          <w:rFonts w:hint="eastAsia" w:ascii="仿宋_GB2312" w:eastAsia="仿宋_GB2312"/>
          <w:kern w:val="0"/>
          <w:sz w:val="30"/>
          <w:szCs w:val="30"/>
        </w:rPr>
        <w:t>建设工程开工前施工现场临时宿舍备案表（附施工现场总平面布置图、临时设施规划方案和已搭建情况）。</w:t>
      </w:r>
    </w:p>
    <w:p>
      <w:pPr>
        <w:widowControl/>
        <w:spacing w:line="400" w:lineRule="exact"/>
        <w:ind w:firstLine="600" w:firstLineChars="200"/>
        <w:rPr>
          <w:rFonts w:ascii="仿宋_GB2312" w:eastAsia="仿宋_GB2312"/>
          <w:kern w:val="0"/>
          <w:sz w:val="30"/>
          <w:szCs w:val="30"/>
        </w:rPr>
      </w:pPr>
      <w:r>
        <w:rPr>
          <w:rFonts w:hint="eastAsia" w:ascii="仿宋_GB2312" w:eastAsia="仿宋_GB2312"/>
          <w:kern w:val="0"/>
          <w:sz w:val="30"/>
          <w:szCs w:val="30"/>
        </w:rPr>
        <w:fldChar w:fldCharType="begin"/>
      </w:r>
      <w:r>
        <w:rPr>
          <w:rFonts w:hint="eastAsia" w:ascii="仿宋_GB2312" w:eastAsia="仿宋_GB2312"/>
          <w:kern w:val="0"/>
          <w:sz w:val="30"/>
          <w:szCs w:val="30"/>
        </w:rPr>
        <w:instrText xml:space="preserve"> = 3 \* GB3 </w:instrText>
      </w:r>
      <w:r>
        <w:rPr>
          <w:rFonts w:hint="eastAsia" w:ascii="仿宋_GB2312" w:eastAsia="仿宋_GB2312"/>
          <w:kern w:val="0"/>
          <w:sz w:val="30"/>
          <w:szCs w:val="30"/>
        </w:rPr>
        <w:fldChar w:fldCharType="separate"/>
      </w:r>
      <w:r>
        <w:rPr>
          <w:rFonts w:hint="eastAsia" w:ascii="仿宋_GB2312" w:eastAsia="仿宋_GB2312"/>
          <w:kern w:val="0"/>
          <w:sz w:val="30"/>
          <w:szCs w:val="30"/>
        </w:rPr>
        <w:t>③</w:t>
      </w:r>
      <w:r>
        <w:rPr>
          <w:rFonts w:hint="eastAsia" w:ascii="仿宋_GB2312" w:eastAsia="仿宋_GB2312"/>
          <w:kern w:val="0"/>
          <w:sz w:val="30"/>
          <w:szCs w:val="30"/>
        </w:rPr>
        <w:fldChar w:fldCharType="end"/>
      </w:r>
      <w:r>
        <w:rPr>
          <w:rFonts w:hint="eastAsia" w:ascii="仿宋_GB2312" w:eastAsia="仿宋_GB2312"/>
          <w:kern w:val="0"/>
          <w:sz w:val="30"/>
          <w:szCs w:val="30"/>
        </w:rPr>
        <w:t>杭州市建设工程临时用房检查验收表和杭州市建设工程围挡检查验收表。</w:t>
      </w:r>
    </w:p>
    <w:p>
      <w:pPr>
        <w:widowControl/>
        <w:spacing w:line="400" w:lineRule="exact"/>
        <w:ind w:firstLine="600" w:firstLineChars="200"/>
        <w:rPr>
          <w:rFonts w:ascii="仿宋_GB2312" w:eastAsia="仿宋_GB2312"/>
          <w:kern w:val="0"/>
          <w:sz w:val="30"/>
          <w:szCs w:val="30"/>
        </w:rPr>
      </w:pPr>
      <w:r>
        <w:rPr>
          <w:rFonts w:hint="eastAsia" w:ascii="仿宋_GB2312" w:eastAsia="仿宋_GB2312"/>
          <w:kern w:val="0"/>
          <w:sz w:val="30"/>
          <w:szCs w:val="30"/>
        </w:rPr>
        <w:fldChar w:fldCharType="begin"/>
      </w:r>
      <w:r>
        <w:rPr>
          <w:rFonts w:hint="eastAsia" w:ascii="仿宋_GB2312" w:eastAsia="仿宋_GB2312"/>
          <w:kern w:val="0"/>
          <w:sz w:val="30"/>
          <w:szCs w:val="30"/>
        </w:rPr>
        <w:instrText xml:space="preserve"> = 4 \* GB3 </w:instrText>
      </w:r>
      <w:r>
        <w:rPr>
          <w:rFonts w:hint="eastAsia" w:ascii="仿宋_GB2312" w:eastAsia="仿宋_GB2312"/>
          <w:kern w:val="0"/>
          <w:sz w:val="30"/>
          <w:szCs w:val="30"/>
        </w:rPr>
        <w:fldChar w:fldCharType="separate"/>
      </w:r>
      <w:r>
        <w:rPr>
          <w:rFonts w:hint="eastAsia" w:ascii="仿宋_GB2312" w:eastAsia="仿宋_GB2312"/>
          <w:kern w:val="0"/>
          <w:sz w:val="30"/>
          <w:szCs w:val="30"/>
        </w:rPr>
        <w:t>④</w:t>
      </w:r>
      <w:r>
        <w:rPr>
          <w:rFonts w:hint="eastAsia" w:ascii="仿宋_GB2312" w:eastAsia="仿宋_GB2312"/>
          <w:kern w:val="0"/>
          <w:sz w:val="30"/>
          <w:szCs w:val="30"/>
        </w:rPr>
        <w:fldChar w:fldCharType="end"/>
      </w:r>
      <w:r>
        <w:rPr>
          <w:rFonts w:hint="eastAsia" w:ascii="仿宋_GB2312" w:eastAsia="仿宋_GB2312"/>
          <w:kern w:val="0"/>
          <w:sz w:val="30"/>
          <w:szCs w:val="30"/>
        </w:rPr>
        <w:t>施工组织设计、监理规划、施工现场安全防护设施设置计划。</w:t>
      </w:r>
    </w:p>
    <w:p>
      <w:pPr>
        <w:widowControl/>
        <w:spacing w:line="400" w:lineRule="exact"/>
        <w:ind w:firstLine="600" w:firstLineChars="200"/>
        <w:rPr>
          <w:rFonts w:ascii="仿宋_GB2312" w:eastAsia="仿宋_GB2312"/>
          <w:kern w:val="0"/>
          <w:sz w:val="30"/>
          <w:szCs w:val="30"/>
        </w:rPr>
      </w:pPr>
      <w:r>
        <w:rPr>
          <w:rFonts w:hint="eastAsia" w:ascii="仿宋_GB2312" w:eastAsia="仿宋_GB2312"/>
          <w:kern w:val="0"/>
          <w:sz w:val="30"/>
          <w:szCs w:val="30"/>
        </w:rPr>
        <w:fldChar w:fldCharType="begin"/>
      </w:r>
      <w:r>
        <w:rPr>
          <w:rFonts w:hint="eastAsia" w:ascii="仿宋_GB2312" w:eastAsia="仿宋_GB2312"/>
          <w:kern w:val="0"/>
          <w:sz w:val="30"/>
          <w:szCs w:val="30"/>
        </w:rPr>
        <w:instrText xml:space="preserve"> = 5 \* GB3 </w:instrText>
      </w:r>
      <w:r>
        <w:rPr>
          <w:rFonts w:hint="eastAsia" w:ascii="仿宋_GB2312" w:eastAsia="仿宋_GB2312"/>
          <w:kern w:val="0"/>
          <w:sz w:val="30"/>
          <w:szCs w:val="30"/>
        </w:rPr>
        <w:fldChar w:fldCharType="separate"/>
      </w:r>
      <w:r>
        <w:rPr>
          <w:rFonts w:hint="eastAsia" w:ascii="仿宋_GB2312" w:eastAsia="仿宋_GB2312"/>
          <w:kern w:val="0"/>
          <w:sz w:val="30"/>
          <w:szCs w:val="30"/>
        </w:rPr>
        <w:t>⑤</w:t>
      </w:r>
      <w:r>
        <w:rPr>
          <w:rFonts w:hint="eastAsia" w:ascii="仿宋_GB2312" w:eastAsia="仿宋_GB2312"/>
          <w:kern w:val="0"/>
          <w:sz w:val="30"/>
          <w:szCs w:val="30"/>
        </w:rPr>
        <w:fldChar w:fldCharType="end"/>
      </w:r>
      <w:r>
        <w:rPr>
          <w:rFonts w:hint="eastAsia" w:ascii="仿宋_GB2312" w:eastAsia="仿宋_GB2312"/>
          <w:kern w:val="0"/>
          <w:sz w:val="30"/>
          <w:szCs w:val="30"/>
        </w:rPr>
        <w:t>安全防护、文明施工措施费用使用计划。</w:t>
      </w:r>
    </w:p>
    <w:p>
      <w:pPr>
        <w:widowControl/>
        <w:spacing w:line="400" w:lineRule="exact"/>
        <w:ind w:firstLine="600" w:firstLineChars="200"/>
        <w:rPr>
          <w:rFonts w:ascii="仿宋_GB2312" w:eastAsia="仿宋_GB2312"/>
          <w:kern w:val="0"/>
          <w:sz w:val="30"/>
          <w:szCs w:val="30"/>
        </w:rPr>
      </w:pPr>
      <w:r>
        <w:rPr>
          <w:rFonts w:hint="eastAsia" w:ascii="仿宋_GB2312" w:hAnsi="仿宋_GB2312" w:eastAsia="仿宋_GB2312" w:cs="仿宋_GB2312"/>
          <w:kern w:val="0"/>
          <w:sz w:val="30"/>
          <w:szCs w:val="30"/>
        </w:rPr>
        <w:t>⑥</w:t>
      </w:r>
      <w:r>
        <w:rPr>
          <w:rFonts w:hint="eastAsia" w:ascii="仿宋_GB2312" w:eastAsia="仿宋_GB2312"/>
          <w:kern w:val="0"/>
          <w:sz w:val="30"/>
          <w:szCs w:val="30"/>
        </w:rPr>
        <w:t>建设（代建）、勘察、设计、施工、监理单位工程质量终身责任承诺书。建设、施工、监理单位法定代表人及项目负责人安全生产承诺书。</w:t>
      </w:r>
    </w:p>
    <w:p>
      <w:pPr>
        <w:widowControl/>
        <w:spacing w:line="400" w:lineRule="exact"/>
        <w:ind w:firstLine="600" w:firstLineChars="200"/>
        <w:rPr>
          <w:rFonts w:ascii="仿宋_GB2312" w:eastAsia="仿宋_GB2312"/>
          <w:kern w:val="0"/>
          <w:sz w:val="30"/>
          <w:szCs w:val="30"/>
        </w:rPr>
      </w:pPr>
      <w:r>
        <w:rPr>
          <w:rFonts w:hint="eastAsia" w:ascii="仿宋_GB2312" w:eastAsia="仿宋_GB2312" w:cs="宋体"/>
          <w:kern w:val="0"/>
          <w:sz w:val="30"/>
          <w:szCs w:val="30"/>
        </w:rPr>
        <w:t>（三）施</w:t>
      </w:r>
      <w:r>
        <w:rPr>
          <w:rFonts w:hint="eastAsia" w:ascii="仿宋_GB2312" w:eastAsia="仿宋_GB2312"/>
          <w:kern w:val="0"/>
          <w:sz w:val="30"/>
          <w:szCs w:val="30"/>
        </w:rPr>
        <w:t>工企业《安全生产许可证》未过期。</w:t>
      </w:r>
    </w:p>
    <w:p>
      <w:pPr>
        <w:widowControl/>
        <w:numPr>
          <w:ilvl w:val="0"/>
          <w:numId w:val="2"/>
        </w:numPr>
        <w:spacing w:line="400" w:lineRule="exact"/>
        <w:ind w:firstLine="600" w:firstLineChars="200"/>
        <w:rPr>
          <w:rFonts w:ascii="仿宋_GB2312" w:eastAsia="仿宋_GB2312"/>
          <w:kern w:val="0"/>
          <w:sz w:val="30"/>
          <w:szCs w:val="30"/>
        </w:rPr>
      </w:pPr>
      <w:r>
        <w:rPr>
          <w:rFonts w:hint="eastAsia" w:ascii="仿宋_GB2312" w:eastAsia="仿宋_GB2312"/>
          <w:kern w:val="0"/>
          <w:sz w:val="30"/>
          <w:szCs w:val="30"/>
        </w:rPr>
        <w:t>已签订施工合同、监理合同。</w:t>
      </w:r>
    </w:p>
    <w:p>
      <w:pPr>
        <w:widowControl/>
        <w:numPr>
          <w:ilvl w:val="0"/>
          <w:numId w:val="2"/>
        </w:numPr>
        <w:spacing w:line="400" w:lineRule="exact"/>
        <w:ind w:firstLine="600" w:firstLineChars="200"/>
        <w:rPr>
          <w:rFonts w:ascii="仿宋_GB2312" w:eastAsia="仿宋_GB2312"/>
          <w:kern w:val="0"/>
          <w:sz w:val="30"/>
          <w:szCs w:val="30"/>
        </w:rPr>
      </w:pPr>
      <w:r>
        <w:rPr>
          <w:rFonts w:hint="eastAsia" w:ascii="仿宋_GB2312" w:eastAsia="仿宋_GB2312"/>
          <w:kern w:val="0"/>
          <w:sz w:val="30"/>
          <w:szCs w:val="30"/>
        </w:rPr>
        <w:t>建设资金已经落实，且本单位截至申请之日无拖欠工程款情形。</w:t>
      </w:r>
    </w:p>
    <w:p>
      <w:pPr>
        <w:widowControl/>
        <w:numPr>
          <w:ilvl w:val="0"/>
          <w:numId w:val="2"/>
        </w:numPr>
        <w:spacing w:line="400" w:lineRule="exact"/>
        <w:ind w:firstLine="600" w:firstLineChars="200"/>
        <w:rPr>
          <w:rFonts w:hint="eastAsia" w:ascii="仿宋_GB2312" w:eastAsia="仿宋_GB2312"/>
          <w:kern w:val="0"/>
          <w:sz w:val="30"/>
          <w:szCs w:val="30"/>
        </w:rPr>
      </w:pPr>
      <w:r>
        <w:rPr>
          <w:rFonts w:hint="eastAsia" w:ascii="仿宋_GB2312" w:eastAsia="仿宋_GB2312"/>
          <w:kern w:val="0"/>
          <w:sz w:val="30"/>
          <w:szCs w:val="30"/>
        </w:rPr>
        <w:t>如不履行承诺，本企业愿接受建设主管部门及其他部门依据有关法律法规等给予的行政处罚及处理。</w:t>
      </w:r>
    </w:p>
    <w:p>
      <w:pPr>
        <w:widowControl/>
        <w:spacing w:line="400" w:lineRule="exact"/>
        <w:ind w:left="600"/>
        <w:rPr>
          <w:rFonts w:hint="eastAsia" w:ascii="仿宋_GB2312" w:eastAsia="仿宋_GB2312"/>
          <w:kern w:val="0"/>
          <w:sz w:val="30"/>
          <w:szCs w:val="30"/>
        </w:rPr>
      </w:pPr>
    </w:p>
    <w:p>
      <w:pPr>
        <w:widowControl/>
        <w:spacing w:line="400" w:lineRule="exact"/>
        <w:ind w:left="600"/>
        <w:rPr>
          <w:rFonts w:hint="eastAsia" w:ascii="仿宋_GB2312" w:eastAsia="仿宋_GB2312"/>
          <w:kern w:val="0"/>
          <w:sz w:val="30"/>
          <w:szCs w:val="30"/>
        </w:rPr>
      </w:pPr>
    </w:p>
    <w:p>
      <w:pPr>
        <w:widowControl/>
        <w:spacing w:line="400" w:lineRule="exact"/>
        <w:ind w:left="5040" w:leftChars="2400"/>
        <w:rPr>
          <w:rFonts w:ascii="仿宋_GB2312" w:eastAsia="仿宋_GB2312" w:cs="宋体"/>
          <w:kern w:val="0"/>
          <w:sz w:val="30"/>
          <w:szCs w:val="30"/>
        </w:rPr>
      </w:pPr>
      <w:r>
        <w:rPr>
          <w:rFonts w:hint="eastAsia" w:ascii="仿宋_GB2312" w:eastAsia="仿宋_GB2312" w:cs="宋体"/>
          <w:kern w:val="0"/>
          <w:sz w:val="30"/>
          <w:szCs w:val="30"/>
        </w:rPr>
        <w:t>承诺人（签章）：                            承  诺  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B5ED"/>
    <w:multiLevelType w:val="singleLevel"/>
    <w:tmpl w:val="1297B5ED"/>
    <w:lvl w:ilvl="0" w:tentative="0">
      <w:start w:val="4"/>
      <w:numFmt w:val="chineseCounting"/>
      <w:suff w:val="nothing"/>
      <w:lvlText w:val="（%1）"/>
      <w:lvlJc w:val="left"/>
      <w:pPr>
        <w:ind w:left="0" w:firstLine="0"/>
      </w:pPr>
      <w:rPr>
        <w:lang w:val="en-US"/>
      </w:rPr>
    </w:lvl>
  </w:abstractNum>
  <w:abstractNum w:abstractNumId="1">
    <w:nsid w:val="7B50794F"/>
    <w:multiLevelType w:val="multilevel"/>
    <w:tmpl w:val="7B50794F"/>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4A32"/>
    <w:rsid w:val="00071110"/>
    <w:rsid w:val="00174D42"/>
    <w:rsid w:val="0030591A"/>
    <w:rsid w:val="0043643E"/>
    <w:rsid w:val="004914FD"/>
    <w:rsid w:val="004A7A29"/>
    <w:rsid w:val="004B0C3E"/>
    <w:rsid w:val="00527A2D"/>
    <w:rsid w:val="006C3731"/>
    <w:rsid w:val="00700036"/>
    <w:rsid w:val="00705721"/>
    <w:rsid w:val="00727DB6"/>
    <w:rsid w:val="00824612"/>
    <w:rsid w:val="00974A32"/>
    <w:rsid w:val="00A71EB7"/>
    <w:rsid w:val="00A74F2E"/>
    <w:rsid w:val="00AD7599"/>
    <w:rsid w:val="00B10760"/>
    <w:rsid w:val="00B3482B"/>
    <w:rsid w:val="00BD3AB5"/>
    <w:rsid w:val="00E06F6E"/>
    <w:rsid w:val="00F27774"/>
    <w:rsid w:val="00F56B30"/>
    <w:rsid w:val="00F65D9E"/>
    <w:rsid w:val="00F7586E"/>
    <w:rsid w:val="07642B21"/>
    <w:rsid w:val="0CF74FCF"/>
    <w:rsid w:val="0E896373"/>
    <w:rsid w:val="16750878"/>
    <w:rsid w:val="18157413"/>
    <w:rsid w:val="20D15473"/>
    <w:rsid w:val="2536311F"/>
    <w:rsid w:val="49D44F47"/>
    <w:rsid w:val="4BE2335C"/>
    <w:rsid w:val="4D4C6C63"/>
    <w:rsid w:val="5B236725"/>
    <w:rsid w:val="68467674"/>
    <w:rsid w:val="747A363D"/>
    <w:rsid w:val="76B44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自选图形 4"/>
        <o:r id="V:Rule2"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5"/>
    <w:link w:val="4"/>
    <w:semiHidden/>
    <w:qFormat/>
    <w:uiPriority w:val="99"/>
    <w:rPr>
      <w:rFonts w:ascii="Calibri" w:hAnsi="Calibri" w:eastAsia="宋体" w:cs="Times New Roman"/>
      <w:sz w:val="18"/>
      <w:szCs w:val="18"/>
    </w:rPr>
  </w:style>
  <w:style w:type="character" w:customStyle="1" w:styleId="10">
    <w:name w:val="页脚 Char"/>
    <w:basedOn w:val="5"/>
    <w:link w:val="3"/>
    <w:semiHidden/>
    <w:qFormat/>
    <w:uiPriority w:val="99"/>
    <w:rPr>
      <w:rFonts w:ascii="Calibri" w:hAnsi="Calibri" w:eastAsia="宋体" w:cs="Times New Roman"/>
      <w:sz w:val="18"/>
      <w:szCs w:val="18"/>
    </w:rPr>
  </w:style>
  <w:style w:type="character" w:customStyle="1" w:styleId="11">
    <w:name w:val="日期 Char"/>
    <w:basedOn w:val="5"/>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www.6-6.cn</Company>
  <Pages>1</Pages>
  <Words>831</Words>
  <Characters>4741</Characters>
  <Lines>39</Lines>
  <Paragraphs>11</Paragraphs>
  <TotalTime>214</TotalTime>
  <ScaleCrop>false</ScaleCrop>
  <LinksUpToDate>false</LinksUpToDate>
  <CharactersWithSpaces>5561</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2018-11-27T01:52:00Z</dcterms:created>
  <dc:creator>Administrator</dc:creator>
  <cp:lastModifiedBy>Administrator</cp:lastModifiedBy>
  <cp:lastPrinted>2018-11-27T07:12:00Z</cp:lastPrinted>
  <dcterms:modified xsi:type="dcterms:W3CDTF">2018-11-29T05:00:37Z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