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ED" w:rsidRDefault="00651DED">
      <w:pPr>
        <w:spacing w:line="560" w:lineRule="exact"/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</w:pPr>
    </w:p>
    <w:p w:rsidR="00651DED" w:rsidRDefault="00651DED">
      <w:pPr>
        <w:pStyle w:val="2"/>
        <w:spacing w:line="560" w:lineRule="exact"/>
        <w:rPr>
          <w:rFonts w:ascii="仿宋_GB2312" w:eastAsia="仿宋_GB2312" w:hAnsi="仿宋_GB2312" w:cs="仿宋_GB2312"/>
          <w:b w:val="0"/>
          <w:bCs w:val="0"/>
          <w:color w:val="000000"/>
          <w:spacing w:val="-6"/>
          <w:sz w:val="32"/>
          <w:szCs w:val="32"/>
        </w:rPr>
      </w:pPr>
    </w:p>
    <w:p w:rsidR="00651DED" w:rsidRDefault="00651D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51DED" w:rsidRDefault="00611953">
      <w:pPr>
        <w:spacing w:line="560" w:lineRule="exact"/>
        <w:jc w:val="center"/>
        <w:rPr>
          <w:rFonts w:ascii="方正小标宋_GBK" w:eastAsia="方正小标宋_GBK" w:hAnsi="Times New Roman" w:cs="仿宋_GB2312"/>
          <w:color w:val="000000"/>
          <w:spacing w:val="-6"/>
          <w:sz w:val="44"/>
          <w:szCs w:val="44"/>
          <w:lang/>
        </w:rPr>
      </w:pPr>
      <w:r>
        <w:rPr>
          <w:rFonts w:ascii="方正小标宋_GBK" w:eastAsia="方正小标宋_GBK" w:hAnsi="Times New Roman" w:cs="仿宋_GB2312" w:hint="eastAsia"/>
          <w:color w:val="000000"/>
          <w:spacing w:val="-6"/>
          <w:sz w:val="44"/>
          <w:szCs w:val="44"/>
        </w:rPr>
        <w:t>杭州亚运美食餐厅评选</w:t>
      </w:r>
      <w:r>
        <w:rPr>
          <w:rFonts w:ascii="方正小标宋_GBK" w:eastAsia="方正小标宋_GBK" w:hAnsi="Times New Roman" w:cs="仿宋_GB2312" w:hint="eastAsia"/>
          <w:color w:val="000000"/>
          <w:spacing w:val="-6"/>
          <w:sz w:val="44"/>
          <w:szCs w:val="44"/>
          <w:lang/>
        </w:rPr>
        <w:t>实施方案</w:t>
      </w:r>
    </w:p>
    <w:p w:rsidR="00651DED" w:rsidRDefault="00611953">
      <w:pPr>
        <w:pStyle w:val="2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color w:val="000000"/>
          <w:spacing w:val="-6"/>
          <w:sz w:val="32"/>
          <w:szCs w:val="32"/>
        </w:rPr>
        <w:t>（代通知）</w:t>
      </w:r>
    </w:p>
    <w:p w:rsidR="00651DED" w:rsidRDefault="00651DED">
      <w:pPr>
        <w:spacing w:line="560" w:lineRule="exact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</w:p>
    <w:p w:rsidR="00651DED" w:rsidRDefault="00611953">
      <w:pPr>
        <w:spacing w:line="560" w:lineRule="exact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各区、县（市）商务主管部门，市相关协会、企业：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根据亚运“城市体验”工作安排，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为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进一步提高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杭州餐饮业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为杭州亚运会（亚残运会）服务质量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，特制定以下实施方案。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一、活动宗旨</w:t>
      </w:r>
    </w:p>
    <w:p w:rsidR="00651DED" w:rsidRDefault="00611953">
      <w:pPr>
        <w:pStyle w:val="Style3"/>
        <w:spacing w:line="560" w:lineRule="exact"/>
        <w:ind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弘扬杭州传统美食文化，打造杭州特色美食地标，全面提升杭帮菜在亚洲国家的知名度和美誉度，擦亮杭州“世界美食名城”金字招牌，推动杭州餐饮业高质量发展。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  <w:lang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评定</w:t>
      </w:r>
      <w:r>
        <w:rPr>
          <w:rFonts w:ascii="黑体" w:eastAsia="黑体" w:hAnsi="黑体" w:cs="黑体" w:hint="eastAsia"/>
          <w:sz w:val="32"/>
          <w:szCs w:val="32"/>
          <w:lang/>
        </w:rPr>
        <w:t>内容</w:t>
      </w:r>
    </w:p>
    <w:p w:rsidR="00651DED" w:rsidRDefault="00611953">
      <w:pPr>
        <w:pStyle w:val="Style3"/>
        <w:spacing w:line="560" w:lineRule="exact"/>
        <w:ind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通过多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方位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的征集、科学严谨的评定标准、公平公正的评定流程，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全渠道挖掘杭帮菜、粤菜、川菜等中式餐饮以及异国风味餐厅等，开展杭州亚运美食餐厅评选活动，发布亚运美食餐厅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Top10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推荐榜单。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  <w:lang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评定</w:t>
      </w:r>
      <w:r>
        <w:rPr>
          <w:rFonts w:ascii="黑体" w:eastAsia="黑体" w:hAnsi="黑体" w:cs="黑体" w:hint="eastAsia"/>
          <w:sz w:val="32"/>
          <w:szCs w:val="32"/>
          <w:lang/>
        </w:rPr>
        <w:t>流程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杭州亚运美食餐厅评选活动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，按照公开征集、资格审查、专家评审、网络投票、全网公示、宣传报道等阶段开展。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（一）公开征集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lastRenderedPageBreak/>
        <w:t>符合申报条件的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餐饮企业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，提交相关材料，进行报名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，报名详见相关评定附件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（二）资格审查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由杭州市商务局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组织相关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单位对报名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餐饮企业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进行资格审查。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（三）专家评审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组织专家评审团对通过资格审查的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餐饮企业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，进行线下评审。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（四）网络投票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对专家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评定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出的结果，在杭州市商务局官微等线上平台，进行网络投票。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最终，汇总专家评审和网络投票结果，根据得分高低，确定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评定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结果。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（五）全网公示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评定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结果在杭州市商务局官微等权威平台，进行公示。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（六）宣传报道</w:t>
      </w:r>
    </w:p>
    <w:p w:rsidR="00651DED" w:rsidRDefault="00611953">
      <w:pPr>
        <w:spacing w:line="560" w:lineRule="exact"/>
        <w:ind w:firstLineChars="200" w:firstLine="616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确定最终名录后，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将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进行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杭州亚运美食餐厅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Top10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榜单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的发布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，并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通过线上线下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多屏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联动宣传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。</w:t>
      </w:r>
    </w:p>
    <w:p w:rsidR="00651DED" w:rsidRDefault="00611953">
      <w:pPr>
        <w:pStyle w:val="Normal"/>
        <w:spacing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  <w:lang w:val="en-US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val="en-US"/>
        </w:rPr>
        <w:t>四</w:t>
      </w:r>
      <w:r>
        <w:rPr>
          <w:rFonts w:ascii="黑体" w:eastAsia="黑体" w:hAnsi="黑体" w:cs="黑体" w:hint="eastAsia"/>
          <w:kern w:val="2"/>
          <w:sz w:val="32"/>
          <w:szCs w:val="32"/>
          <w:lang w:val="en-US"/>
        </w:rPr>
        <w:t>、活动要求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仿宋" w:eastAsia="仿宋_GB2312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（一）广泛发动。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请各地高度重视，认真部署，通过大范围的发动、多层面的参与、深层次的挖掘，进一步明确任务，落实专人负责，确保活动有序顺利进行。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相关申报材料截止时间为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1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  <w:t>7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日。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lastRenderedPageBreak/>
        <w:t>（二）严格把关。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建立健全评定标准，组织专家学者等各界评审层层把关，确保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亚运美食餐厅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评定公平公正。</w:t>
      </w:r>
    </w:p>
    <w:p w:rsidR="00651DED" w:rsidRDefault="00611953">
      <w:pPr>
        <w:spacing w:line="560" w:lineRule="exact"/>
        <w:ind w:firstLineChars="200" w:firstLine="640"/>
        <w:textAlignment w:val="baseline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楷体" w:eastAsia="楷体" w:hAnsi="楷体" w:cs="楷体" w:hint="eastAsia"/>
          <w:sz w:val="32"/>
          <w:szCs w:val="32"/>
          <w:lang/>
        </w:rPr>
        <w:t>（三）整体宣推。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通过多渠道的整体宣推，打造业内积极参与、群众满意度高、国内知名度高的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亚运美食餐厅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。</w:t>
      </w:r>
    </w:p>
    <w:p w:rsidR="00651DED" w:rsidRDefault="00611953">
      <w:pPr>
        <w:spacing w:line="560" w:lineRule="exact"/>
        <w:ind w:firstLineChars="200" w:firstLine="616"/>
        <w:textAlignment w:val="baseline"/>
        <w:rPr>
          <w:rFonts w:eastAsia="仿宋_GB2312"/>
        </w:rPr>
      </w:pP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联系人：裘梦倩、李峻金，联系电话：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85257839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、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85257687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</w:rPr>
        <w:t>，报名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邮箱：</w:t>
      </w:r>
      <w:r>
        <w:rPr>
          <w:rFonts w:ascii="仿宋_GB2312" w:eastAsia="仿宋_GB2312" w:hAnsi="仿宋_GB2312" w:cs="仿宋_GB2312"/>
          <w:sz w:val="32"/>
          <w:szCs w:val="32"/>
          <w:lang/>
        </w:rPr>
        <w:t>377248828@qq.com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。</w:t>
      </w:r>
    </w:p>
    <w:p w:rsidR="00651DED" w:rsidRDefault="00651DED">
      <w:pPr>
        <w:pStyle w:val="Normal"/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kern w:val="2"/>
          <w:sz w:val="32"/>
          <w:szCs w:val="32"/>
          <w:lang w:val="en-US"/>
        </w:rPr>
      </w:pPr>
    </w:p>
    <w:p w:rsidR="00651DED" w:rsidRDefault="00611953">
      <w:pPr>
        <w:pStyle w:val="Normal"/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kern w:val="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  <w:lang w:val="en-US"/>
        </w:rPr>
        <w:t>附件：</w:t>
      </w: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  <w:lang w:val="en-US"/>
        </w:rPr>
        <w:t>杭州亚运美食餐厅</w:t>
      </w: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  <w:lang w:val="en-US"/>
        </w:rPr>
        <w:t>评</w:t>
      </w: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  <w:lang w:val="en-US"/>
        </w:rPr>
        <w:t>定</w:t>
      </w:r>
      <w:r>
        <w:rPr>
          <w:rFonts w:ascii="仿宋_GB2312" w:eastAsia="仿宋_GB2312" w:hAnsi="仿宋_GB2312" w:cs="仿宋_GB2312" w:hint="eastAsia"/>
          <w:color w:val="000000"/>
          <w:spacing w:val="-6"/>
          <w:kern w:val="2"/>
          <w:sz w:val="32"/>
          <w:szCs w:val="32"/>
          <w:lang w:val="en-US"/>
        </w:rPr>
        <w:t>材料</w:t>
      </w:r>
    </w:p>
    <w:p w:rsidR="00651DED" w:rsidRDefault="00651DED">
      <w:pPr>
        <w:pStyle w:val="Normal"/>
        <w:spacing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  <w:lang w:val="en-US"/>
        </w:rPr>
      </w:pPr>
    </w:p>
    <w:p w:rsidR="00651DED" w:rsidRDefault="00651DED">
      <w:pPr>
        <w:pStyle w:val="Normal"/>
        <w:spacing w:line="560" w:lineRule="exact"/>
        <w:rPr>
          <w:rFonts w:ascii="仿宋" w:eastAsia="仿宋" w:hAnsi="仿宋" w:cs="仿宋"/>
          <w:kern w:val="2"/>
          <w:sz w:val="32"/>
          <w:szCs w:val="32"/>
          <w:lang w:val="en-US"/>
        </w:rPr>
      </w:pPr>
    </w:p>
    <w:p w:rsidR="00651DED" w:rsidRDefault="00611953">
      <w:pPr>
        <w:pStyle w:val="Normal"/>
        <w:wordWrap w:val="0"/>
        <w:spacing w:line="560" w:lineRule="exact"/>
        <w:jc w:val="right"/>
        <w:rPr>
          <w:rFonts w:ascii="仿宋" w:eastAsia="仿宋" w:hAnsi="仿宋" w:cs="仿宋"/>
          <w:kern w:val="2"/>
          <w:sz w:val="32"/>
          <w:szCs w:val="32"/>
          <w:lang w:val="en-US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杭州市商务局</w:t>
      </w: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 xml:space="preserve">      </w:t>
      </w:r>
    </w:p>
    <w:p w:rsidR="00651DED" w:rsidRDefault="00611953">
      <w:pPr>
        <w:pStyle w:val="Normal"/>
        <w:wordWrap w:val="0"/>
        <w:spacing w:line="560" w:lineRule="exact"/>
        <w:jc w:val="right"/>
        <w:rPr>
          <w:rFonts w:ascii="仿宋" w:eastAsia="仿宋" w:hAnsi="仿宋" w:cs="仿宋"/>
          <w:kern w:val="2"/>
          <w:sz w:val="32"/>
          <w:szCs w:val="32"/>
          <w:lang w:val="en-US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2023</w:t>
      </w: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月</w:t>
      </w:r>
      <w:r>
        <w:rPr>
          <w:rFonts w:ascii="仿宋" w:eastAsia="仿宋" w:hAnsi="仿宋" w:cs="仿宋"/>
          <w:kern w:val="2"/>
          <w:sz w:val="32"/>
          <w:szCs w:val="32"/>
        </w:rPr>
        <w:t>10</w:t>
      </w:r>
      <w:bookmarkStart w:id="0" w:name="_GoBack"/>
      <w:bookmarkEnd w:id="0"/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>日</w:t>
      </w:r>
      <w:r>
        <w:rPr>
          <w:rFonts w:ascii="仿宋" w:eastAsia="仿宋" w:hAnsi="仿宋" w:cs="仿宋" w:hint="eastAsia"/>
          <w:kern w:val="2"/>
          <w:sz w:val="32"/>
          <w:szCs w:val="32"/>
          <w:lang w:val="en-US"/>
        </w:rPr>
        <w:t xml:space="preserve">    </w:t>
      </w:r>
    </w:p>
    <w:p w:rsidR="00651DED" w:rsidRDefault="00651DED">
      <w:pPr>
        <w:pStyle w:val="Normal"/>
        <w:spacing w:line="560" w:lineRule="exact"/>
        <w:rPr>
          <w:rFonts w:ascii="仿宋" w:eastAsia="仿宋" w:hAnsi="仿宋" w:cs="仿宋"/>
          <w:kern w:val="2"/>
          <w:sz w:val="32"/>
          <w:szCs w:val="32"/>
          <w:lang w:val="en-US"/>
        </w:rPr>
      </w:pPr>
    </w:p>
    <w:p w:rsidR="00651DED" w:rsidRDefault="00651DED">
      <w:pPr>
        <w:pStyle w:val="Normal"/>
        <w:spacing w:line="560" w:lineRule="exact"/>
        <w:rPr>
          <w:rFonts w:ascii="仿宋" w:eastAsia="仿宋" w:hAnsi="仿宋" w:cs="仿宋"/>
          <w:kern w:val="2"/>
          <w:sz w:val="32"/>
          <w:szCs w:val="32"/>
          <w:lang w:val="en-US"/>
        </w:rPr>
      </w:pPr>
    </w:p>
    <w:p w:rsidR="00651DED" w:rsidRDefault="00611953">
      <w:pPr>
        <w:pageBreakBefore/>
        <w:autoSpaceDE w:val="0"/>
        <w:spacing w:line="700" w:lineRule="exact"/>
        <w:jc w:val="left"/>
        <w:textAlignment w:val="baseline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  <w:lang/>
        </w:rPr>
        <w:lastRenderedPageBreak/>
        <w:t>附件</w:t>
      </w:r>
    </w:p>
    <w:p w:rsidR="00651DED" w:rsidRDefault="00611953">
      <w:pPr>
        <w:autoSpaceDE w:val="0"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color w:val="000000"/>
          <w:spacing w:val="-6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6"/>
          <w:sz w:val="36"/>
          <w:szCs w:val="36"/>
          <w:lang/>
        </w:rPr>
        <w:t>杭州亚运美食餐厅评定标准</w:t>
      </w:r>
    </w:p>
    <w:p w:rsidR="00651DED" w:rsidRDefault="00651DED">
      <w:pPr>
        <w:pStyle w:val="2"/>
      </w:pPr>
    </w:p>
    <w:p w:rsidR="00651DED" w:rsidRDefault="00611953">
      <w:pPr>
        <w:autoSpaceDE w:val="0"/>
        <w:spacing w:line="500" w:lineRule="exact"/>
        <w:ind w:firstLineChars="200" w:firstLine="640"/>
        <w:textAlignment w:val="baseline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一、申报条件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</w:rPr>
      </w:pP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（一）在我市注册登记</w:t>
      </w:r>
      <w:r>
        <w:rPr>
          <w:rFonts w:ascii="仿宋_GB2312" w:eastAsia="仿宋_GB2312" w:hAnsi="Times New Roman" w:cs="仿宋_GB2312" w:hint="eastAsia"/>
          <w:spacing w:val="-6"/>
          <w:sz w:val="32"/>
          <w:szCs w:val="32"/>
          <w:lang/>
        </w:rPr>
        <w:t>3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年以上；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</w:rPr>
      </w:pP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（二）有一定的规模，良好的接待能力；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</w:rPr>
      </w:pP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（三）符合</w:t>
      </w:r>
      <w:r w:rsidR="00BB4316"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《中华人民共和国食品安全法》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要求，餐饮服务食品安全量化等级达到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B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级及以上；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</w:rPr>
      </w:pP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（四）菜品特色鲜明，风味突出，被广大消费者接受；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（五）近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/>
          <w:spacing w:val="-6"/>
          <w:sz w:val="32"/>
          <w:szCs w:val="32"/>
          <w:lang/>
        </w:rPr>
        <w:t>年未发生食品安全事故、消防安全事故、环保等不良信用记录。</w:t>
      </w:r>
    </w:p>
    <w:p w:rsidR="00651DED" w:rsidRDefault="00611953">
      <w:pPr>
        <w:pStyle w:val="2"/>
        <w:ind w:firstLineChars="200" w:firstLine="616"/>
        <w:rPr>
          <w:rFonts w:ascii="仿宋_GB2312" w:eastAsia="仿宋_GB2312" w:hAnsi="Times New Roman" w:cs="仿宋_GB2312"/>
          <w:b w:val="0"/>
          <w:bCs w:val="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b w:val="0"/>
          <w:bCs w:val="0"/>
          <w:spacing w:val="-6"/>
          <w:sz w:val="32"/>
          <w:szCs w:val="32"/>
          <w:lang/>
        </w:rPr>
        <w:t>（六）入围国际国内知名榜单的餐厅以及老字号企业，可适当放宽条件。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spacing w:val="-6"/>
          <w:sz w:val="32"/>
          <w:szCs w:val="32"/>
          <w:lang/>
        </w:rPr>
        <w:t>（七）能够代表中餐特色菜系或者异国特色风味。</w:t>
      </w:r>
    </w:p>
    <w:p w:rsidR="00651DED" w:rsidRDefault="00611953">
      <w:pPr>
        <w:autoSpaceDE w:val="0"/>
        <w:spacing w:line="500" w:lineRule="exact"/>
        <w:ind w:firstLineChars="200" w:firstLine="640"/>
        <w:textAlignment w:val="baseline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二、评定类型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联合相关部门共同评定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“亚运美食餐厅”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10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家。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“亚运美食餐厅”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指单体店，且单体店年营业额达</w:t>
      </w:r>
      <w:r>
        <w:rPr>
          <w:rFonts w:ascii="仿宋_GB2312" w:eastAsia="仿宋_GB2312" w:hAnsi="Times New Roman" w:cs="仿宋_GB2312" w:hint="eastAsia"/>
          <w:color w:val="000000"/>
          <w:spacing w:val="-6"/>
          <w:sz w:val="32"/>
          <w:szCs w:val="32"/>
          <w:lang/>
        </w:rPr>
        <w:t>10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00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万以上。</w:t>
      </w:r>
    </w:p>
    <w:p w:rsidR="00651DED" w:rsidRDefault="00611953">
      <w:pPr>
        <w:autoSpaceDE w:val="0"/>
        <w:spacing w:line="500" w:lineRule="exact"/>
        <w:ind w:firstLineChars="200" w:firstLine="640"/>
        <w:textAlignment w:val="baseline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三、评定方法</w:t>
      </w:r>
    </w:p>
    <w:p w:rsidR="00651DED" w:rsidRDefault="00611953">
      <w:pPr>
        <w:autoSpaceDE w:val="0"/>
        <w:spacing w:line="560" w:lineRule="exact"/>
        <w:ind w:firstLineChars="200" w:firstLine="616"/>
        <w:textAlignment w:val="baseline"/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</w:pP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符合申报条件的餐饮企业，提交申报表进行审核。经资格审查后选出候选餐饮企业。候选餐饮企业将同时接受专家组匿名打分和大众网络投票。最终评定名次由专家组打分（权重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80%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）和网络投票（权重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20%</w:t>
      </w:r>
      <w:r>
        <w:rPr>
          <w:rFonts w:ascii="仿宋_GB2312" w:eastAsia="仿宋_GB2312" w:hAnsi="Times New Roman" w:cs="仿宋_GB2312"/>
          <w:color w:val="000000"/>
          <w:spacing w:val="-6"/>
          <w:sz w:val="32"/>
          <w:szCs w:val="32"/>
          <w:lang/>
        </w:rPr>
        <w:t>）两者综合评定。</w:t>
      </w:r>
    </w:p>
    <w:p w:rsidR="00651DED" w:rsidRDefault="00611953">
      <w:pPr>
        <w:autoSpaceDE w:val="0"/>
        <w:spacing w:line="560" w:lineRule="exact"/>
        <w:ind w:firstLineChars="200" w:firstLine="696"/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pacing w:val="-6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6"/>
          <w:sz w:val="36"/>
          <w:szCs w:val="36"/>
          <w:lang/>
        </w:rPr>
        <w:lastRenderedPageBreak/>
        <w:t>杭州亚运美食餐厅申报表</w:t>
      </w:r>
    </w:p>
    <w:tbl>
      <w:tblPr>
        <w:tblStyle w:val="a8"/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75"/>
        <w:gridCol w:w="2607"/>
        <w:gridCol w:w="1639"/>
        <w:gridCol w:w="2700"/>
      </w:tblGrid>
      <w:tr w:rsidR="00651DED">
        <w:trPr>
          <w:trHeight w:val="8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申报企业</w:t>
            </w: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（盖章）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51DED">
        <w:trPr>
          <w:trHeight w:val="8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统一社会信用代码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法人代表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651DED">
        <w:trPr>
          <w:trHeight w:val="8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申报餐厅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开业时间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651DED">
        <w:trPr>
          <w:trHeight w:val="8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联系人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联系电话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651DED">
        <w:trPr>
          <w:trHeight w:val="85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营业地址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51DED">
        <w:trPr>
          <w:trHeight w:val="80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营业面积</w:t>
            </w: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（平方米）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近一年业绩</w:t>
            </w: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（万元）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651DED">
        <w:trPr>
          <w:trHeight w:val="3496"/>
          <w:jc w:val="center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餐厅简介（包括菜点风味特色、服务质量、服务环境、获奖情况等，不超过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字，可另附）</w:t>
            </w:r>
          </w:p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  <w:p w:rsidR="00651DED" w:rsidRDefault="00651DED">
            <w:pPr>
              <w:pStyle w:val="a7"/>
              <w:widowControl w:val="0"/>
              <w:spacing w:before="0" w:beforeAutospacing="0" w:after="0" w:afterAutospacing="0" w:line="560" w:lineRule="exact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法人或负责人签名：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</w:t>
            </w: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         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（盖章）</w:t>
            </w:r>
          </w:p>
          <w:p w:rsidR="00651DED" w:rsidRDefault="00611953">
            <w:pPr>
              <w:pStyle w:val="a7"/>
              <w:widowControl w:val="0"/>
              <w:spacing w:before="0" w:beforeAutospacing="0" w:after="0" w:afterAutospacing="0" w:line="560" w:lineRule="exact"/>
              <w:ind w:left="52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  <w:lang/>
              </w:rPr>
              <w:t>日</w:t>
            </w:r>
          </w:p>
        </w:tc>
      </w:tr>
    </w:tbl>
    <w:p w:rsidR="00651DED" w:rsidRDefault="00611953">
      <w:pPr>
        <w:spacing w:line="700" w:lineRule="exact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lastRenderedPageBreak/>
        <w:t>杭州亚运美食餐厅评定标准</w:t>
      </w:r>
    </w:p>
    <w:p w:rsidR="00651DED" w:rsidRDefault="00611953">
      <w:pPr>
        <w:spacing w:line="700" w:lineRule="exact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（评审团评审）</w:t>
      </w:r>
    </w:p>
    <w:p w:rsidR="00651DED" w:rsidRDefault="00611953">
      <w:pPr>
        <w:pStyle w:val="a7"/>
        <w:shd w:val="clear" w:color="auto" w:fill="FFFFFF"/>
        <w:spacing w:line="560" w:lineRule="exact"/>
        <w:rPr>
          <w:rFonts w:cs="微软雅黑"/>
          <w:color w:val="5A5A5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申报单位：</w:t>
      </w:r>
      <w:r>
        <w:rPr>
          <w:rFonts w:ascii="仿宋" w:eastAsia="仿宋" w:hAnsi="仿宋" w:cs="仿宋" w:hint="eastAsia"/>
          <w:color w:val="5A5A5A"/>
          <w:sz w:val="32"/>
          <w:szCs w:val="32"/>
          <w:shd w:val="clear" w:color="auto" w:fill="FFFFFF"/>
        </w:rPr>
        <w:t xml:space="preserve">                       </w:t>
      </w:r>
      <w:r>
        <w:rPr>
          <w:rFonts w:cs="黑体" w:hint="eastAsia"/>
          <w:color w:val="5A5A5A"/>
          <w:sz w:val="28"/>
          <w:szCs w:val="28"/>
          <w:shd w:val="clear" w:color="auto" w:fill="FFFFFF"/>
        </w:rPr>
        <w:t xml:space="preserve">    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271"/>
        <w:gridCol w:w="4415"/>
        <w:gridCol w:w="1276"/>
        <w:gridCol w:w="992"/>
      </w:tblGrid>
      <w:tr w:rsidR="00651DED">
        <w:trPr>
          <w:trHeight w:val="437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得分说明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得分</w:t>
            </w:r>
          </w:p>
        </w:tc>
      </w:tr>
      <w:tr w:rsidR="00651DED">
        <w:trPr>
          <w:trHeight w:val="28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能力</w:t>
            </w:r>
          </w:p>
          <w:p w:rsidR="00651DED" w:rsidRDefault="00651DED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）在杭州稳定经营。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经营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年及以上：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-9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年：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3-5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年：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已获得的各级各类荣誉表彰。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国家级及以上：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分；省、市级：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分；区县级：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）年营业额。（年营业额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万元以上：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万元以上：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万元以上：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）装修具有文化特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色，整体布局和服务区域功能划分合理。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51DED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51DED">
        <w:trPr>
          <w:trHeight w:val="2328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51D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651DED" w:rsidRDefault="00651D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651DED" w:rsidRDefault="00651D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651DED" w:rsidRDefault="0061195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综合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质量</w:t>
            </w:r>
          </w:p>
          <w:p w:rsidR="00651DED" w:rsidRDefault="00651D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）入围国际国内知名榜单，如“黑珍珠”、大众点评“必吃榜”等。（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）老字号企业，或中餐特色菜系、异国风味代表性餐厅。（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）近一年在餐饮平台上（大众点评、口碑等）综合评分情况。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（评分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4.5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分以上：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分；评分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-4.4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51DED"/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 </w:t>
            </w:r>
          </w:p>
        </w:tc>
      </w:tr>
      <w:tr w:rsidR="00651DED">
        <w:trPr>
          <w:trHeight w:val="14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绿色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发展理念</w:t>
            </w:r>
          </w:p>
          <w:p w:rsidR="00651DED" w:rsidRDefault="00651D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）公勺公筷、杜绝餐饮浪费等信息公示。（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）阳光厨房的建设情况，有网络订餐的单位在外卖平台上展示后厨。（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  </w:t>
            </w:r>
          </w:p>
        </w:tc>
      </w:tr>
      <w:tr w:rsidR="00651DED">
        <w:trPr>
          <w:trHeight w:val="14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社会服务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）具备国际化接待能力，配备双语或多语种菜单。（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）积极参加慈善、公益活动。</w:t>
            </w:r>
          </w:p>
          <w:p w:rsidR="00651DED" w:rsidRDefault="00611953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（三年内参加公益慈善活动，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分）</w:t>
            </w:r>
          </w:p>
          <w:p w:rsidR="00651DED" w:rsidRDefault="00651DED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ED" w:rsidRDefault="00651DED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51DED">
        <w:trPr>
          <w:trHeight w:val="825"/>
          <w:jc w:val="center"/>
        </w:trPr>
        <w:tc>
          <w:tcPr>
            <w:tcW w:w="73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总分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DED" w:rsidRDefault="00611953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DED" w:rsidRDefault="00651DED">
            <w:pPr>
              <w:pStyle w:val="a7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651DED" w:rsidRDefault="00651DED">
      <w:pPr>
        <w:pStyle w:val="2"/>
        <w:rPr>
          <w:lang/>
        </w:rPr>
      </w:pPr>
    </w:p>
    <w:sectPr w:rsidR="00651DED" w:rsidSect="00651DED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53" w:rsidRDefault="00611953" w:rsidP="00651DED">
      <w:r>
        <w:separator/>
      </w:r>
    </w:p>
  </w:endnote>
  <w:endnote w:type="continuationSeparator" w:id="0">
    <w:p w:rsidR="00611953" w:rsidRDefault="00611953" w:rsidP="0065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等线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D" w:rsidRDefault="00651D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53" w:rsidRDefault="00611953" w:rsidP="00651DED">
      <w:r>
        <w:separator/>
      </w:r>
    </w:p>
  </w:footnote>
  <w:footnote w:type="continuationSeparator" w:id="0">
    <w:p w:rsidR="00611953" w:rsidRDefault="00611953" w:rsidP="00651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FlNDdiMjhlZWZkNDdmOTVkZWY2NWIzY2M1ODZjY2YifQ=="/>
  </w:docVars>
  <w:rsids>
    <w:rsidRoot w:val="00651DED"/>
    <w:rsid w:val="DD7790A3"/>
    <w:rsid w:val="DEEFEBE4"/>
    <w:rsid w:val="DEFDCAEA"/>
    <w:rsid w:val="DFB6DE65"/>
    <w:rsid w:val="E1D75D81"/>
    <w:rsid w:val="E5F97118"/>
    <w:rsid w:val="E973722F"/>
    <w:rsid w:val="E9FFF606"/>
    <w:rsid w:val="EB6F0268"/>
    <w:rsid w:val="EBE6520F"/>
    <w:rsid w:val="EBFF0A69"/>
    <w:rsid w:val="EFE739F2"/>
    <w:rsid w:val="EFEF00E4"/>
    <w:rsid w:val="EFF35EA2"/>
    <w:rsid w:val="F02D13F3"/>
    <w:rsid w:val="F27A50D9"/>
    <w:rsid w:val="F6FB44E8"/>
    <w:rsid w:val="F73658F2"/>
    <w:rsid w:val="F77F6BD3"/>
    <w:rsid w:val="F85F3B17"/>
    <w:rsid w:val="FA6C75A5"/>
    <w:rsid w:val="FACF4C0C"/>
    <w:rsid w:val="FB5B52C7"/>
    <w:rsid w:val="FB7EFF3C"/>
    <w:rsid w:val="FBB56DC4"/>
    <w:rsid w:val="FBD99CED"/>
    <w:rsid w:val="FCFEFB36"/>
    <w:rsid w:val="FDB8A4F9"/>
    <w:rsid w:val="FDEE821A"/>
    <w:rsid w:val="FDEE8A11"/>
    <w:rsid w:val="FDFE9C7E"/>
    <w:rsid w:val="FEBD6FBB"/>
    <w:rsid w:val="FED755D7"/>
    <w:rsid w:val="FFB35C61"/>
    <w:rsid w:val="FFE19A2F"/>
    <w:rsid w:val="FFF14B5D"/>
    <w:rsid w:val="FFFD973A"/>
    <w:rsid w:val="FFFF94B4"/>
    <w:rsid w:val="0055570D"/>
    <w:rsid w:val="00594E02"/>
    <w:rsid w:val="00611953"/>
    <w:rsid w:val="00651DED"/>
    <w:rsid w:val="00AD7338"/>
    <w:rsid w:val="00BB4316"/>
    <w:rsid w:val="00D5688F"/>
    <w:rsid w:val="00E13486"/>
    <w:rsid w:val="00F47B34"/>
    <w:rsid w:val="012717BA"/>
    <w:rsid w:val="01317F69"/>
    <w:rsid w:val="01352CD2"/>
    <w:rsid w:val="01AE15BA"/>
    <w:rsid w:val="01C76E50"/>
    <w:rsid w:val="01E41609"/>
    <w:rsid w:val="021B4C16"/>
    <w:rsid w:val="024F1FF7"/>
    <w:rsid w:val="025458A5"/>
    <w:rsid w:val="025778AF"/>
    <w:rsid w:val="028D0336"/>
    <w:rsid w:val="02DE3B0C"/>
    <w:rsid w:val="02E37511"/>
    <w:rsid w:val="030A4F24"/>
    <w:rsid w:val="036B1176"/>
    <w:rsid w:val="037F49E9"/>
    <w:rsid w:val="03E56E68"/>
    <w:rsid w:val="04A72A2C"/>
    <w:rsid w:val="04B50EB1"/>
    <w:rsid w:val="04C70942"/>
    <w:rsid w:val="051F2692"/>
    <w:rsid w:val="05266F1A"/>
    <w:rsid w:val="05B4401D"/>
    <w:rsid w:val="05BE400C"/>
    <w:rsid w:val="062B357E"/>
    <w:rsid w:val="064F1151"/>
    <w:rsid w:val="06530982"/>
    <w:rsid w:val="06830782"/>
    <w:rsid w:val="06E721D0"/>
    <w:rsid w:val="076D5A73"/>
    <w:rsid w:val="078D1C71"/>
    <w:rsid w:val="080E7319"/>
    <w:rsid w:val="08297BEC"/>
    <w:rsid w:val="0862519C"/>
    <w:rsid w:val="0865499C"/>
    <w:rsid w:val="086F1A0F"/>
    <w:rsid w:val="08911C01"/>
    <w:rsid w:val="08EA07FB"/>
    <w:rsid w:val="08ED6E6B"/>
    <w:rsid w:val="08FF221F"/>
    <w:rsid w:val="09097D22"/>
    <w:rsid w:val="090F02BB"/>
    <w:rsid w:val="091073D8"/>
    <w:rsid w:val="099B1542"/>
    <w:rsid w:val="09E35B78"/>
    <w:rsid w:val="09F23E40"/>
    <w:rsid w:val="0A2C0087"/>
    <w:rsid w:val="0A2F358A"/>
    <w:rsid w:val="0A5E78F5"/>
    <w:rsid w:val="0A7113D6"/>
    <w:rsid w:val="0A795ABF"/>
    <w:rsid w:val="0AA7129C"/>
    <w:rsid w:val="0AB15C77"/>
    <w:rsid w:val="0AD33E3F"/>
    <w:rsid w:val="0AE54012"/>
    <w:rsid w:val="0AF63147"/>
    <w:rsid w:val="0B093D05"/>
    <w:rsid w:val="0B8E7D66"/>
    <w:rsid w:val="0BEE59B4"/>
    <w:rsid w:val="0C061FF2"/>
    <w:rsid w:val="0C0E384F"/>
    <w:rsid w:val="0C5A5641"/>
    <w:rsid w:val="0CEA0863"/>
    <w:rsid w:val="0D102A8E"/>
    <w:rsid w:val="0D1E25F2"/>
    <w:rsid w:val="0D4728C2"/>
    <w:rsid w:val="0D4737ED"/>
    <w:rsid w:val="0D4777B4"/>
    <w:rsid w:val="0DD53265"/>
    <w:rsid w:val="0E3C18D5"/>
    <w:rsid w:val="0E627986"/>
    <w:rsid w:val="0ECA7307"/>
    <w:rsid w:val="0EED16E8"/>
    <w:rsid w:val="0F0D7552"/>
    <w:rsid w:val="0F500433"/>
    <w:rsid w:val="0F503CB0"/>
    <w:rsid w:val="0F8A2FB5"/>
    <w:rsid w:val="0F8C6CB2"/>
    <w:rsid w:val="0FBF2D8F"/>
    <w:rsid w:val="0FE715BA"/>
    <w:rsid w:val="101C3B92"/>
    <w:rsid w:val="10A01D85"/>
    <w:rsid w:val="10A83678"/>
    <w:rsid w:val="1109674F"/>
    <w:rsid w:val="1135092A"/>
    <w:rsid w:val="11666117"/>
    <w:rsid w:val="117B331D"/>
    <w:rsid w:val="11825895"/>
    <w:rsid w:val="120D40DA"/>
    <w:rsid w:val="122168DF"/>
    <w:rsid w:val="12727EA3"/>
    <w:rsid w:val="12AC16F6"/>
    <w:rsid w:val="12AD04F0"/>
    <w:rsid w:val="134976C3"/>
    <w:rsid w:val="138171D7"/>
    <w:rsid w:val="138C1EAB"/>
    <w:rsid w:val="13BD0B95"/>
    <w:rsid w:val="14373FA7"/>
    <w:rsid w:val="14A800EA"/>
    <w:rsid w:val="14AA3E63"/>
    <w:rsid w:val="14E950DD"/>
    <w:rsid w:val="15170DCC"/>
    <w:rsid w:val="15205ED3"/>
    <w:rsid w:val="15891CCA"/>
    <w:rsid w:val="15A81F01"/>
    <w:rsid w:val="15AE17BC"/>
    <w:rsid w:val="15FB1D7A"/>
    <w:rsid w:val="164B5879"/>
    <w:rsid w:val="16707A14"/>
    <w:rsid w:val="17787B86"/>
    <w:rsid w:val="17EF588B"/>
    <w:rsid w:val="18180B02"/>
    <w:rsid w:val="188975B7"/>
    <w:rsid w:val="18CF429A"/>
    <w:rsid w:val="18F24080"/>
    <w:rsid w:val="19416F25"/>
    <w:rsid w:val="19845682"/>
    <w:rsid w:val="1AB86BAD"/>
    <w:rsid w:val="1AF90B3B"/>
    <w:rsid w:val="1B0046FD"/>
    <w:rsid w:val="1B206D22"/>
    <w:rsid w:val="1B6050F1"/>
    <w:rsid w:val="1B971689"/>
    <w:rsid w:val="1B9F38C9"/>
    <w:rsid w:val="1BCA2744"/>
    <w:rsid w:val="1BF7628F"/>
    <w:rsid w:val="1C7D5B40"/>
    <w:rsid w:val="1D6E4CCA"/>
    <w:rsid w:val="1D8D60CF"/>
    <w:rsid w:val="1DAF4CFD"/>
    <w:rsid w:val="1DEC1347"/>
    <w:rsid w:val="1DF04200"/>
    <w:rsid w:val="1DFA6388"/>
    <w:rsid w:val="1E8670E1"/>
    <w:rsid w:val="1F0124F1"/>
    <w:rsid w:val="1F012922"/>
    <w:rsid w:val="1F652F96"/>
    <w:rsid w:val="1F9E07FA"/>
    <w:rsid w:val="1FC60003"/>
    <w:rsid w:val="1FFF5D9F"/>
    <w:rsid w:val="200F0168"/>
    <w:rsid w:val="203F0D3F"/>
    <w:rsid w:val="2052175A"/>
    <w:rsid w:val="20D8496C"/>
    <w:rsid w:val="20F85F56"/>
    <w:rsid w:val="20FB3FCC"/>
    <w:rsid w:val="211D24C3"/>
    <w:rsid w:val="2122631F"/>
    <w:rsid w:val="21837F15"/>
    <w:rsid w:val="218E5F13"/>
    <w:rsid w:val="221121BE"/>
    <w:rsid w:val="22116325"/>
    <w:rsid w:val="22385C81"/>
    <w:rsid w:val="22CA7B63"/>
    <w:rsid w:val="233D2346"/>
    <w:rsid w:val="245270A9"/>
    <w:rsid w:val="24DD11AB"/>
    <w:rsid w:val="254F0897"/>
    <w:rsid w:val="25675458"/>
    <w:rsid w:val="25A15AB8"/>
    <w:rsid w:val="26106416"/>
    <w:rsid w:val="262C1555"/>
    <w:rsid w:val="26367B69"/>
    <w:rsid w:val="263B7010"/>
    <w:rsid w:val="26720558"/>
    <w:rsid w:val="26AA4D3E"/>
    <w:rsid w:val="26FFE9B0"/>
    <w:rsid w:val="27133AE9"/>
    <w:rsid w:val="277A0DEE"/>
    <w:rsid w:val="278D2C37"/>
    <w:rsid w:val="28007EDF"/>
    <w:rsid w:val="281F64BE"/>
    <w:rsid w:val="2822159E"/>
    <w:rsid w:val="284303FE"/>
    <w:rsid w:val="28606A91"/>
    <w:rsid w:val="288443E7"/>
    <w:rsid w:val="28B52B06"/>
    <w:rsid w:val="292673D8"/>
    <w:rsid w:val="29820AB2"/>
    <w:rsid w:val="29C31D41"/>
    <w:rsid w:val="29E93A19"/>
    <w:rsid w:val="29EC23D0"/>
    <w:rsid w:val="2A251CDD"/>
    <w:rsid w:val="2A2B1343"/>
    <w:rsid w:val="2AEA0162"/>
    <w:rsid w:val="2AED2B71"/>
    <w:rsid w:val="2B080ACF"/>
    <w:rsid w:val="2B6A41A3"/>
    <w:rsid w:val="2B853C5C"/>
    <w:rsid w:val="2C475FE3"/>
    <w:rsid w:val="2C4E7980"/>
    <w:rsid w:val="2C6B7F24"/>
    <w:rsid w:val="2C843ABF"/>
    <w:rsid w:val="2CAD74DA"/>
    <w:rsid w:val="2CDF791D"/>
    <w:rsid w:val="2D3321B0"/>
    <w:rsid w:val="2DF301D1"/>
    <w:rsid w:val="2E262354"/>
    <w:rsid w:val="2E2E4A18"/>
    <w:rsid w:val="2E50736E"/>
    <w:rsid w:val="2F10090E"/>
    <w:rsid w:val="2F1523C9"/>
    <w:rsid w:val="2F34088E"/>
    <w:rsid w:val="2F416D1A"/>
    <w:rsid w:val="2F5E78DC"/>
    <w:rsid w:val="2F60479E"/>
    <w:rsid w:val="2F68291B"/>
    <w:rsid w:val="2F8B4DAA"/>
    <w:rsid w:val="2F962C6E"/>
    <w:rsid w:val="2FF58DF2"/>
    <w:rsid w:val="304E4165"/>
    <w:rsid w:val="30CF092F"/>
    <w:rsid w:val="310426F5"/>
    <w:rsid w:val="31362C1F"/>
    <w:rsid w:val="3148438F"/>
    <w:rsid w:val="31755041"/>
    <w:rsid w:val="31AE4024"/>
    <w:rsid w:val="31B77767"/>
    <w:rsid w:val="31E87920"/>
    <w:rsid w:val="31FB58A6"/>
    <w:rsid w:val="320167B0"/>
    <w:rsid w:val="32C31D5D"/>
    <w:rsid w:val="33594EC7"/>
    <w:rsid w:val="337F5778"/>
    <w:rsid w:val="33D565C2"/>
    <w:rsid w:val="341257FF"/>
    <w:rsid w:val="34AD726C"/>
    <w:rsid w:val="34E275AD"/>
    <w:rsid w:val="35046A2C"/>
    <w:rsid w:val="353757EA"/>
    <w:rsid w:val="355A1C3B"/>
    <w:rsid w:val="35861C9F"/>
    <w:rsid w:val="35E41132"/>
    <w:rsid w:val="35F83081"/>
    <w:rsid w:val="360F36CE"/>
    <w:rsid w:val="368E28DA"/>
    <w:rsid w:val="36EB12CF"/>
    <w:rsid w:val="370E7E29"/>
    <w:rsid w:val="376B66BC"/>
    <w:rsid w:val="377E07D8"/>
    <w:rsid w:val="377F892A"/>
    <w:rsid w:val="37A32399"/>
    <w:rsid w:val="37AF584B"/>
    <w:rsid w:val="37BD4D23"/>
    <w:rsid w:val="37FB4888"/>
    <w:rsid w:val="38AD71CE"/>
    <w:rsid w:val="38D6687C"/>
    <w:rsid w:val="38DE55D9"/>
    <w:rsid w:val="395313F4"/>
    <w:rsid w:val="39655A83"/>
    <w:rsid w:val="397121EB"/>
    <w:rsid w:val="39873ACB"/>
    <w:rsid w:val="39BF18AF"/>
    <w:rsid w:val="39F540DE"/>
    <w:rsid w:val="3A3C219D"/>
    <w:rsid w:val="3A4E5751"/>
    <w:rsid w:val="3A644D07"/>
    <w:rsid w:val="3A886145"/>
    <w:rsid w:val="3A946897"/>
    <w:rsid w:val="3B102C62"/>
    <w:rsid w:val="3B2C2F74"/>
    <w:rsid w:val="3B7D37CF"/>
    <w:rsid w:val="3B9B30FB"/>
    <w:rsid w:val="3C184DDB"/>
    <w:rsid w:val="3C430633"/>
    <w:rsid w:val="3C565882"/>
    <w:rsid w:val="3C787F15"/>
    <w:rsid w:val="3CB2745A"/>
    <w:rsid w:val="3CB52AF5"/>
    <w:rsid w:val="3D0B3D7D"/>
    <w:rsid w:val="3D273C44"/>
    <w:rsid w:val="3D427B01"/>
    <w:rsid w:val="3D491BBB"/>
    <w:rsid w:val="3D8E3A72"/>
    <w:rsid w:val="3D904E16"/>
    <w:rsid w:val="3DB77087"/>
    <w:rsid w:val="3E0D5069"/>
    <w:rsid w:val="3EEFFC31"/>
    <w:rsid w:val="3F1D6580"/>
    <w:rsid w:val="3F200698"/>
    <w:rsid w:val="3F3874BF"/>
    <w:rsid w:val="3F39003B"/>
    <w:rsid w:val="3F4627BB"/>
    <w:rsid w:val="3F7871B2"/>
    <w:rsid w:val="3F7B87A0"/>
    <w:rsid w:val="3F7F6B38"/>
    <w:rsid w:val="3FA83D11"/>
    <w:rsid w:val="3FBD419A"/>
    <w:rsid w:val="3FC97621"/>
    <w:rsid w:val="3FCFAF8C"/>
    <w:rsid w:val="3FFD013C"/>
    <w:rsid w:val="40473E1F"/>
    <w:rsid w:val="40714F85"/>
    <w:rsid w:val="40A415BB"/>
    <w:rsid w:val="40EA4FF2"/>
    <w:rsid w:val="40F736DC"/>
    <w:rsid w:val="411A4823"/>
    <w:rsid w:val="412B36E9"/>
    <w:rsid w:val="41326E0A"/>
    <w:rsid w:val="416D7ED9"/>
    <w:rsid w:val="4177586D"/>
    <w:rsid w:val="41E77463"/>
    <w:rsid w:val="41F629D8"/>
    <w:rsid w:val="42523BD8"/>
    <w:rsid w:val="425C7C82"/>
    <w:rsid w:val="4289012F"/>
    <w:rsid w:val="42A96C58"/>
    <w:rsid w:val="42B42863"/>
    <w:rsid w:val="42BB5A2D"/>
    <w:rsid w:val="42E3660E"/>
    <w:rsid w:val="42FD4E95"/>
    <w:rsid w:val="43452E25"/>
    <w:rsid w:val="43675A04"/>
    <w:rsid w:val="43761F82"/>
    <w:rsid w:val="438229E8"/>
    <w:rsid w:val="439B5094"/>
    <w:rsid w:val="43A8590A"/>
    <w:rsid w:val="43B104BA"/>
    <w:rsid w:val="43D24A0B"/>
    <w:rsid w:val="44031096"/>
    <w:rsid w:val="441A7AD5"/>
    <w:rsid w:val="44387254"/>
    <w:rsid w:val="445651EF"/>
    <w:rsid w:val="44604DF1"/>
    <w:rsid w:val="44AA0F61"/>
    <w:rsid w:val="45010552"/>
    <w:rsid w:val="45695656"/>
    <w:rsid w:val="459174F5"/>
    <w:rsid w:val="45C269AF"/>
    <w:rsid w:val="462E505A"/>
    <w:rsid w:val="46794EE0"/>
    <w:rsid w:val="46EE37D3"/>
    <w:rsid w:val="46FF4D2E"/>
    <w:rsid w:val="47417D14"/>
    <w:rsid w:val="47803A8A"/>
    <w:rsid w:val="47CE3AAB"/>
    <w:rsid w:val="48435459"/>
    <w:rsid w:val="487B1A82"/>
    <w:rsid w:val="48C51933"/>
    <w:rsid w:val="48EFF9B6"/>
    <w:rsid w:val="48F50821"/>
    <w:rsid w:val="48FA0ABA"/>
    <w:rsid w:val="4904176B"/>
    <w:rsid w:val="49E22140"/>
    <w:rsid w:val="49EE107A"/>
    <w:rsid w:val="4A916CC9"/>
    <w:rsid w:val="4B6776B0"/>
    <w:rsid w:val="4B7927B3"/>
    <w:rsid w:val="4B9E10AD"/>
    <w:rsid w:val="4BA206E8"/>
    <w:rsid w:val="4C172E84"/>
    <w:rsid w:val="4C453E95"/>
    <w:rsid w:val="4CA23096"/>
    <w:rsid w:val="4CA961D2"/>
    <w:rsid w:val="4CE7DF80"/>
    <w:rsid w:val="4D733337"/>
    <w:rsid w:val="4DB112F5"/>
    <w:rsid w:val="4DBA6A60"/>
    <w:rsid w:val="4EDD4E60"/>
    <w:rsid w:val="4EE356CF"/>
    <w:rsid w:val="4F062DF9"/>
    <w:rsid w:val="4F656C3C"/>
    <w:rsid w:val="4F7B1680"/>
    <w:rsid w:val="4F9F1B0F"/>
    <w:rsid w:val="4FBA7EED"/>
    <w:rsid w:val="4FC3725F"/>
    <w:rsid w:val="4FDFD74E"/>
    <w:rsid w:val="4FFF435B"/>
    <w:rsid w:val="4FFF7F21"/>
    <w:rsid w:val="50A15412"/>
    <w:rsid w:val="50BC4F4A"/>
    <w:rsid w:val="50DE5B41"/>
    <w:rsid w:val="510B0D58"/>
    <w:rsid w:val="51BD645F"/>
    <w:rsid w:val="51D84E64"/>
    <w:rsid w:val="53653585"/>
    <w:rsid w:val="5417233D"/>
    <w:rsid w:val="54533CDE"/>
    <w:rsid w:val="54587AC2"/>
    <w:rsid w:val="547525A0"/>
    <w:rsid w:val="5486329D"/>
    <w:rsid w:val="54B739ED"/>
    <w:rsid w:val="54F22E05"/>
    <w:rsid w:val="54F759B3"/>
    <w:rsid w:val="550D3924"/>
    <w:rsid w:val="550D751A"/>
    <w:rsid w:val="55385D2D"/>
    <w:rsid w:val="5556738B"/>
    <w:rsid w:val="55C51774"/>
    <w:rsid w:val="55E74B20"/>
    <w:rsid w:val="560902DB"/>
    <w:rsid w:val="560B3BF6"/>
    <w:rsid w:val="56CE500E"/>
    <w:rsid w:val="56D95906"/>
    <w:rsid w:val="56EB22F7"/>
    <w:rsid w:val="5762116A"/>
    <w:rsid w:val="57A13CD2"/>
    <w:rsid w:val="587003DF"/>
    <w:rsid w:val="58B008E9"/>
    <w:rsid w:val="58DD0763"/>
    <w:rsid w:val="58F90FAB"/>
    <w:rsid w:val="594A2AEB"/>
    <w:rsid w:val="598633F7"/>
    <w:rsid w:val="5A7F04A3"/>
    <w:rsid w:val="5A8E6A07"/>
    <w:rsid w:val="5AFE8E82"/>
    <w:rsid w:val="5B1909C7"/>
    <w:rsid w:val="5B1C5E7E"/>
    <w:rsid w:val="5B891CFC"/>
    <w:rsid w:val="5B9B1B71"/>
    <w:rsid w:val="5C031F8B"/>
    <w:rsid w:val="5C2E5C4B"/>
    <w:rsid w:val="5C7D5F2F"/>
    <w:rsid w:val="5C9A1694"/>
    <w:rsid w:val="5CCB7A9F"/>
    <w:rsid w:val="5CDA384F"/>
    <w:rsid w:val="5CEA5519"/>
    <w:rsid w:val="5CF039A9"/>
    <w:rsid w:val="5CFD007B"/>
    <w:rsid w:val="5D133877"/>
    <w:rsid w:val="5D69550A"/>
    <w:rsid w:val="5D942840"/>
    <w:rsid w:val="5DB17486"/>
    <w:rsid w:val="5E266935"/>
    <w:rsid w:val="5EB34C8F"/>
    <w:rsid w:val="5ECF596E"/>
    <w:rsid w:val="5EFFE489"/>
    <w:rsid w:val="5F36141C"/>
    <w:rsid w:val="5F831A87"/>
    <w:rsid w:val="5FB10554"/>
    <w:rsid w:val="5FE155A3"/>
    <w:rsid w:val="60023C8F"/>
    <w:rsid w:val="60395667"/>
    <w:rsid w:val="60767C2B"/>
    <w:rsid w:val="60C16521"/>
    <w:rsid w:val="610F4891"/>
    <w:rsid w:val="61200686"/>
    <w:rsid w:val="61355E2F"/>
    <w:rsid w:val="61761B8F"/>
    <w:rsid w:val="61894B09"/>
    <w:rsid w:val="62146BD9"/>
    <w:rsid w:val="629525A2"/>
    <w:rsid w:val="62E47B0C"/>
    <w:rsid w:val="633C6EA9"/>
    <w:rsid w:val="636120BC"/>
    <w:rsid w:val="639DD7DE"/>
    <w:rsid w:val="64990483"/>
    <w:rsid w:val="64A9266B"/>
    <w:rsid w:val="64CA68EA"/>
    <w:rsid w:val="662F31D0"/>
    <w:rsid w:val="6645556D"/>
    <w:rsid w:val="667B5A46"/>
    <w:rsid w:val="66D53FB1"/>
    <w:rsid w:val="66E74B72"/>
    <w:rsid w:val="673F4E79"/>
    <w:rsid w:val="67BF6452"/>
    <w:rsid w:val="68173290"/>
    <w:rsid w:val="681B2C3C"/>
    <w:rsid w:val="68212C69"/>
    <w:rsid w:val="684E794F"/>
    <w:rsid w:val="686526AE"/>
    <w:rsid w:val="688F1B93"/>
    <w:rsid w:val="68993AC2"/>
    <w:rsid w:val="6A4C3C53"/>
    <w:rsid w:val="6A596763"/>
    <w:rsid w:val="6A7F45BF"/>
    <w:rsid w:val="6AA32E20"/>
    <w:rsid w:val="6AA83B01"/>
    <w:rsid w:val="6B0625EA"/>
    <w:rsid w:val="6B3E1D84"/>
    <w:rsid w:val="6BDF0BA4"/>
    <w:rsid w:val="6C781289"/>
    <w:rsid w:val="6CAB7073"/>
    <w:rsid w:val="6D1C7EA3"/>
    <w:rsid w:val="6DA560EA"/>
    <w:rsid w:val="6DB93944"/>
    <w:rsid w:val="6DE21A33"/>
    <w:rsid w:val="6DF6F47D"/>
    <w:rsid w:val="6E68176A"/>
    <w:rsid w:val="6EDC04F7"/>
    <w:rsid w:val="6EFF5A43"/>
    <w:rsid w:val="6F1E43A6"/>
    <w:rsid w:val="6F8A6D33"/>
    <w:rsid w:val="6FEE05ED"/>
    <w:rsid w:val="700C0E69"/>
    <w:rsid w:val="701F0C72"/>
    <w:rsid w:val="705838BA"/>
    <w:rsid w:val="70683D6E"/>
    <w:rsid w:val="70AF1B75"/>
    <w:rsid w:val="70EB475C"/>
    <w:rsid w:val="70FC24C5"/>
    <w:rsid w:val="711D6A40"/>
    <w:rsid w:val="712A2468"/>
    <w:rsid w:val="713541FE"/>
    <w:rsid w:val="7174037B"/>
    <w:rsid w:val="717902B2"/>
    <w:rsid w:val="71A3409C"/>
    <w:rsid w:val="71DD22F7"/>
    <w:rsid w:val="71E31742"/>
    <w:rsid w:val="725C6020"/>
    <w:rsid w:val="72D67DE3"/>
    <w:rsid w:val="73060B4F"/>
    <w:rsid w:val="7313792D"/>
    <w:rsid w:val="7333378D"/>
    <w:rsid w:val="73412411"/>
    <w:rsid w:val="737F73DD"/>
    <w:rsid w:val="738A486E"/>
    <w:rsid w:val="73DE40DF"/>
    <w:rsid w:val="73EB0749"/>
    <w:rsid w:val="74652781"/>
    <w:rsid w:val="74CE4179"/>
    <w:rsid w:val="74DA2B1D"/>
    <w:rsid w:val="752A3FE6"/>
    <w:rsid w:val="7548234C"/>
    <w:rsid w:val="756C44E1"/>
    <w:rsid w:val="75F85BB5"/>
    <w:rsid w:val="75FFE0E3"/>
    <w:rsid w:val="76421559"/>
    <w:rsid w:val="7647C860"/>
    <w:rsid w:val="76AC1C8E"/>
    <w:rsid w:val="76CF6792"/>
    <w:rsid w:val="76F933FE"/>
    <w:rsid w:val="7722255A"/>
    <w:rsid w:val="773D234D"/>
    <w:rsid w:val="773E1CDB"/>
    <w:rsid w:val="773F1E58"/>
    <w:rsid w:val="775F6413"/>
    <w:rsid w:val="77701300"/>
    <w:rsid w:val="777BF5CD"/>
    <w:rsid w:val="77B75CD2"/>
    <w:rsid w:val="77CE5CBB"/>
    <w:rsid w:val="77ED7E85"/>
    <w:rsid w:val="77F168CC"/>
    <w:rsid w:val="77FBC689"/>
    <w:rsid w:val="78160310"/>
    <w:rsid w:val="78201348"/>
    <w:rsid w:val="78947A01"/>
    <w:rsid w:val="79022414"/>
    <w:rsid w:val="79035C43"/>
    <w:rsid w:val="7946709B"/>
    <w:rsid w:val="79C529C8"/>
    <w:rsid w:val="79CF74BD"/>
    <w:rsid w:val="79D70AF8"/>
    <w:rsid w:val="7A152F3E"/>
    <w:rsid w:val="7A461715"/>
    <w:rsid w:val="7A884DCA"/>
    <w:rsid w:val="7A8F54C7"/>
    <w:rsid w:val="7AFF05AE"/>
    <w:rsid w:val="7B1E3ADD"/>
    <w:rsid w:val="7B3E20F4"/>
    <w:rsid w:val="7C517DF8"/>
    <w:rsid w:val="7CA82B30"/>
    <w:rsid w:val="7CBEE905"/>
    <w:rsid w:val="7CCB727A"/>
    <w:rsid w:val="7CD442F6"/>
    <w:rsid w:val="7CE107C1"/>
    <w:rsid w:val="7D314E1F"/>
    <w:rsid w:val="7DAA0FE3"/>
    <w:rsid w:val="7DB13135"/>
    <w:rsid w:val="7DED2DB3"/>
    <w:rsid w:val="7DF5140D"/>
    <w:rsid w:val="7DF64114"/>
    <w:rsid w:val="7DF70BEA"/>
    <w:rsid w:val="7E1F10EC"/>
    <w:rsid w:val="7E5DBBA8"/>
    <w:rsid w:val="7E5F57E1"/>
    <w:rsid w:val="7EC63973"/>
    <w:rsid w:val="7ED002D9"/>
    <w:rsid w:val="7EDA4DF2"/>
    <w:rsid w:val="7EEED0CD"/>
    <w:rsid w:val="7F367FA4"/>
    <w:rsid w:val="7F413799"/>
    <w:rsid w:val="7F774DC3"/>
    <w:rsid w:val="7FA22298"/>
    <w:rsid w:val="7FBF73DA"/>
    <w:rsid w:val="7FDAAA9A"/>
    <w:rsid w:val="7FFA0518"/>
    <w:rsid w:val="7FFB7B3F"/>
    <w:rsid w:val="7FFD5953"/>
    <w:rsid w:val="84EFE99E"/>
    <w:rsid w:val="8B4D30BC"/>
    <w:rsid w:val="966D7184"/>
    <w:rsid w:val="97E238EE"/>
    <w:rsid w:val="9EF9B3B0"/>
    <w:rsid w:val="9F6BB56B"/>
    <w:rsid w:val="9FEF48F8"/>
    <w:rsid w:val="B37FB045"/>
    <w:rsid w:val="B77F9DDB"/>
    <w:rsid w:val="B79E319E"/>
    <w:rsid w:val="BABCD900"/>
    <w:rsid w:val="BC7F5543"/>
    <w:rsid w:val="BFC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51D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51DED"/>
    <w:pPr>
      <w:keepNext/>
      <w:keepLines/>
      <w:spacing w:line="360" w:lineRule="auto"/>
      <w:outlineLvl w:val="1"/>
    </w:pPr>
    <w:rPr>
      <w:rFonts w:ascii="Arial" w:eastAsia="??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651DED"/>
    <w:pPr>
      <w:spacing w:after="120"/>
      <w:ind w:leftChars="200" w:left="420"/>
    </w:pPr>
  </w:style>
  <w:style w:type="paragraph" w:styleId="a4">
    <w:name w:val="Plain Text"/>
    <w:basedOn w:val="a"/>
    <w:qFormat/>
    <w:rsid w:val="00651DED"/>
    <w:pPr>
      <w:spacing w:beforeLines="50" w:afterLines="50" w:line="400" w:lineRule="exact"/>
    </w:pPr>
    <w:rPr>
      <w:rFonts w:ascii="宋体" w:hAnsi="Courier New"/>
      <w:sz w:val="24"/>
    </w:rPr>
  </w:style>
  <w:style w:type="paragraph" w:styleId="a5">
    <w:name w:val="footer"/>
    <w:basedOn w:val="a"/>
    <w:qFormat/>
    <w:rsid w:val="00651D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51D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7">
    <w:name w:val="Normal (Web)"/>
    <w:basedOn w:val="a"/>
    <w:uiPriority w:val="99"/>
    <w:unhideWhenUsed/>
    <w:qFormat/>
    <w:rsid w:val="00651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651D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Strong"/>
    <w:basedOn w:val="a0"/>
    <w:qFormat/>
    <w:rsid w:val="00651DED"/>
    <w:rPr>
      <w:b/>
    </w:rPr>
  </w:style>
  <w:style w:type="character" w:styleId="aa">
    <w:name w:val="Emphasis"/>
    <w:basedOn w:val="a0"/>
    <w:qFormat/>
    <w:rsid w:val="00651DED"/>
    <w:rPr>
      <w:i/>
    </w:rPr>
  </w:style>
  <w:style w:type="paragraph" w:customStyle="1" w:styleId="Normal">
    <w:name w:val="[Normal]"/>
    <w:qFormat/>
    <w:rsid w:val="00651DED"/>
    <w:rPr>
      <w:rFonts w:ascii="宋体" w:eastAsia="等线" w:hAnsi="宋体"/>
      <w:sz w:val="24"/>
      <w:szCs w:val="22"/>
      <w:lang w:val="zh-CN"/>
    </w:rPr>
  </w:style>
  <w:style w:type="paragraph" w:customStyle="1" w:styleId="Bodytext1">
    <w:name w:val="Body text|1"/>
    <w:basedOn w:val="a"/>
    <w:qFormat/>
    <w:rsid w:val="00651DED"/>
    <w:pPr>
      <w:spacing w:line="39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NormalIndent1">
    <w:name w:val="Normal Indent1"/>
    <w:basedOn w:val="a"/>
    <w:qFormat/>
    <w:rsid w:val="00651DED"/>
    <w:pPr>
      <w:ind w:firstLine="420"/>
    </w:pPr>
  </w:style>
  <w:style w:type="paragraph" w:customStyle="1" w:styleId="Headerorfooter1">
    <w:name w:val="Header or footer|1"/>
    <w:basedOn w:val="a"/>
    <w:qFormat/>
    <w:rsid w:val="00651DED"/>
    <w:rPr>
      <w:sz w:val="18"/>
      <w:szCs w:val="18"/>
      <w:lang w:val="zh-TW" w:eastAsia="zh-TW" w:bidi="zh-TW"/>
    </w:rPr>
  </w:style>
  <w:style w:type="paragraph" w:customStyle="1" w:styleId="Style3">
    <w:name w:val="_Style 3"/>
    <w:basedOn w:val="a"/>
    <w:qFormat/>
    <w:rsid w:val="00651DED"/>
    <w:pPr>
      <w:ind w:firstLineChars="200" w:firstLine="420"/>
    </w:pPr>
    <w:rPr>
      <w:sz w:val="20"/>
    </w:rPr>
  </w:style>
  <w:style w:type="paragraph" w:customStyle="1" w:styleId="Heading2">
    <w:name w:val="Heading2"/>
    <w:basedOn w:val="Heading1"/>
    <w:next w:val="a"/>
    <w:qFormat/>
    <w:rsid w:val="00651DED"/>
    <w:pPr>
      <w:keepLines/>
      <w:tabs>
        <w:tab w:val="left" w:pos="706"/>
        <w:tab w:val="left" w:pos="1110"/>
      </w:tabs>
      <w:ind w:left="106" w:firstLine="454"/>
    </w:pPr>
    <w:rPr>
      <w:rFonts w:ascii="Arial" w:hAnsi="Arial" w:cs="Arial"/>
      <w:bCs/>
      <w:szCs w:val="32"/>
    </w:rPr>
  </w:style>
  <w:style w:type="paragraph" w:customStyle="1" w:styleId="Heading1">
    <w:name w:val="Heading1"/>
    <w:basedOn w:val="a"/>
    <w:next w:val="a"/>
    <w:qFormat/>
    <w:rsid w:val="00651DED"/>
    <w:pPr>
      <w:keepNext/>
      <w:widowControl/>
      <w:spacing w:line="360" w:lineRule="auto"/>
      <w:jc w:val="center"/>
      <w:textAlignment w:val="baseline"/>
    </w:pPr>
    <w:rPr>
      <w:rFonts w:ascii="??" w:eastAsia="??" w:hAnsi="??"/>
      <w:b/>
      <w:kern w:val="36"/>
      <w:sz w:val="32"/>
      <w:szCs w:val="28"/>
    </w:rPr>
  </w:style>
  <w:style w:type="character" w:customStyle="1" w:styleId="NormalCharacter">
    <w:name w:val="NormalCharacter"/>
    <w:semiHidden/>
    <w:qFormat/>
    <w:rsid w:val="00651DED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2</cp:revision>
  <cp:lastPrinted>2023-01-05T22:40:00Z</cp:lastPrinted>
  <dcterms:created xsi:type="dcterms:W3CDTF">2021-12-31T15:21:00Z</dcterms:created>
  <dcterms:modified xsi:type="dcterms:W3CDTF">2023-04-18T02:55:00Z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315217B2F51C48BC893DEA8222D886A1</vt:lpwstr>
  </property>
</Properties>
</file>