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1C9" w:rsidRDefault="00743743">
      <w:pPr>
        <w:jc w:val="center"/>
        <w:rPr>
          <w:rFonts w:asciiTheme="minorEastAsia" w:hAnsiTheme="minorEastAsia"/>
          <w:b/>
          <w:sz w:val="32"/>
          <w:szCs w:val="32"/>
        </w:rPr>
      </w:pPr>
      <w:r>
        <w:rPr>
          <w:rFonts w:asciiTheme="minorEastAsia" w:hAnsiTheme="minorEastAsia" w:hint="eastAsia"/>
          <w:b/>
          <w:sz w:val="32"/>
          <w:szCs w:val="32"/>
        </w:rPr>
        <w:t>关于公开征求《关于进一步加强街道调解工作的实施意见（征求意见稿）》制定意见的通知</w:t>
      </w:r>
    </w:p>
    <w:p w:rsidR="006001C9" w:rsidRDefault="00743743">
      <w:pPr>
        <w:ind w:firstLineChars="200" w:firstLine="640"/>
        <w:rPr>
          <w:rFonts w:ascii="仿宋_GB2312" w:eastAsia="仿宋_GB2312"/>
          <w:sz w:val="32"/>
          <w:szCs w:val="32"/>
        </w:rPr>
      </w:pPr>
      <w:r>
        <w:rPr>
          <w:rFonts w:ascii="仿宋_GB2312" w:eastAsia="仿宋_GB2312" w:hint="eastAsia"/>
          <w:sz w:val="32"/>
          <w:szCs w:val="32"/>
        </w:rPr>
        <w:t>根据行政规范性文件制定管理的相关规定，现将我办拟制定的《关于进一步加强街道调解工作的实施意见》予以公布，征求公众意见。</w:t>
      </w:r>
    </w:p>
    <w:p w:rsidR="006001C9" w:rsidRDefault="00743743">
      <w:pPr>
        <w:ind w:firstLineChars="200" w:firstLine="640"/>
        <w:rPr>
          <w:rFonts w:ascii="仿宋_GB2312" w:eastAsia="仿宋_GB2312"/>
          <w:sz w:val="32"/>
          <w:szCs w:val="32"/>
        </w:rPr>
      </w:pPr>
      <w:r>
        <w:rPr>
          <w:rFonts w:ascii="仿宋_GB2312" w:eastAsia="仿宋_GB2312" w:hint="eastAsia"/>
          <w:sz w:val="32"/>
          <w:szCs w:val="32"/>
        </w:rPr>
        <w:t>如有修改意见或建议，请于2020年</w:t>
      </w:r>
      <w:r>
        <w:rPr>
          <w:rFonts w:eastAsia="仿宋_GB2312" w:hint="eastAsia"/>
          <w:sz w:val="32"/>
          <w:szCs w:val="32"/>
        </w:rPr>
        <w:t> </w:t>
      </w:r>
      <w:r>
        <w:rPr>
          <w:rFonts w:ascii="仿宋_GB2312" w:eastAsia="仿宋_GB2312" w:hint="eastAsia"/>
          <w:sz w:val="32"/>
          <w:szCs w:val="32"/>
        </w:rPr>
        <w:t>10月2</w:t>
      </w:r>
      <w:r w:rsidR="00A96CF8">
        <w:rPr>
          <w:rFonts w:ascii="仿宋_GB2312" w:eastAsia="仿宋_GB2312" w:hint="eastAsia"/>
          <w:sz w:val="32"/>
          <w:szCs w:val="32"/>
        </w:rPr>
        <w:t>2</w:t>
      </w:r>
      <w:r>
        <w:rPr>
          <w:rFonts w:ascii="仿宋_GB2312" w:eastAsia="仿宋_GB2312" w:hint="eastAsia"/>
          <w:sz w:val="32"/>
          <w:szCs w:val="32"/>
        </w:rPr>
        <w:t>日前通过电话：86695907、信函等形式反馈至杭州市滨江区人民政府西兴街道办事处平安建设办公室。</w:t>
      </w:r>
    </w:p>
    <w:p w:rsidR="006001C9" w:rsidRDefault="006001C9">
      <w:pPr>
        <w:ind w:firstLineChars="200" w:firstLine="640"/>
        <w:rPr>
          <w:rFonts w:ascii="仿宋_GB2312" w:eastAsia="仿宋_GB2312"/>
          <w:sz w:val="32"/>
          <w:szCs w:val="32"/>
        </w:rPr>
      </w:pPr>
    </w:p>
    <w:p w:rsidR="006001C9" w:rsidRDefault="00743743">
      <w:pPr>
        <w:rPr>
          <w:rFonts w:ascii="仿宋_GB2312" w:eastAsia="仿宋_GB2312"/>
          <w:sz w:val="32"/>
          <w:szCs w:val="32"/>
        </w:rPr>
      </w:pPr>
      <w:r>
        <w:rPr>
          <w:rFonts w:ascii="仿宋_GB2312" w:eastAsia="仿宋_GB2312" w:hint="eastAsia"/>
          <w:sz w:val="32"/>
          <w:szCs w:val="32"/>
        </w:rPr>
        <w:t>附件：《关于进一步加强街道调解工作的实施意见（征求意见稿）》</w:t>
      </w:r>
    </w:p>
    <w:p w:rsidR="006001C9" w:rsidRDefault="006001C9">
      <w:pPr>
        <w:rPr>
          <w:rFonts w:ascii="仿宋_GB2312" w:eastAsia="仿宋_GB2312"/>
          <w:sz w:val="32"/>
          <w:szCs w:val="32"/>
        </w:rPr>
      </w:pPr>
    </w:p>
    <w:p w:rsidR="006001C9" w:rsidRDefault="006001C9">
      <w:pPr>
        <w:rPr>
          <w:rFonts w:ascii="仿宋_GB2312" w:eastAsia="仿宋_GB2312"/>
          <w:sz w:val="32"/>
          <w:szCs w:val="32"/>
        </w:rPr>
      </w:pPr>
    </w:p>
    <w:p w:rsidR="006001C9" w:rsidRDefault="00743743">
      <w:pPr>
        <w:ind w:firstLineChars="700" w:firstLine="2240"/>
        <w:rPr>
          <w:rFonts w:ascii="仿宋_GB2312" w:eastAsia="仿宋_GB2312"/>
          <w:sz w:val="32"/>
          <w:szCs w:val="32"/>
        </w:rPr>
      </w:pPr>
      <w:r>
        <w:rPr>
          <w:rFonts w:ascii="仿宋_GB2312" w:eastAsia="仿宋_GB2312" w:hint="eastAsia"/>
          <w:sz w:val="32"/>
          <w:szCs w:val="32"/>
        </w:rPr>
        <w:t>杭州市滨江区人民政府西兴街道办事处</w:t>
      </w:r>
    </w:p>
    <w:p w:rsidR="006001C9" w:rsidRDefault="00743743">
      <w:pPr>
        <w:ind w:firstLineChars="1100" w:firstLine="3520"/>
        <w:rPr>
          <w:rFonts w:ascii="仿宋_GB2312" w:eastAsia="仿宋_GB2312"/>
          <w:sz w:val="32"/>
          <w:szCs w:val="32"/>
        </w:rPr>
      </w:pPr>
      <w:r>
        <w:rPr>
          <w:rFonts w:ascii="仿宋_GB2312" w:eastAsia="仿宋_GB2312" w:hint="eastAsia"/>
          <w:sz w:val="32"/>
          <w:szCs w:val="32"/>
        </w:rPr>
        <w:t>2020年10</w:t>
      </w:r>
      <w:r>
        <w:rPr>
          <w:rFonts w:eastAsia="仿宋_GB2312" w:hint="eastAsia"/>
          <w:sz w:val="32"/>
          <w:szCs w:val="32"/>
        </w:rPr>
        <w:t> </w:t>
      </w:r>
      <w:r>
        <w:rPr>
          <w:rFonts w:ascii="仿宋_GB2312" w:eastAsia="仿宋_GB2312" w:hint="eastAsia"/>
          <w:sz w:val="32"/>
          <w:szCs w:val="32"/>
        </w:rPr>
        <w:t>月1</w:t>
      </w:r>
      <w:r w:rsidR="00A96CF8">
        <w:rPr>
          <w:rFonts w:ascii="仿宋_GB2312" w:eastAsia="仿宋_GB2312" w:hint="eastAsia"/>
          <w:sz w:val="32"/>
          <w:szCs w:val="32"/>
        </w:rPr>
        <w:t>4</w:t>
      </w:r>
      <w:r>
        <w:rPr>
          <w:rFonts w:ascii="仿宋_GB2312" w:eastAsia="仿宋_GB2312" w:hint="eastAsia"/>
          <w:sz w:val="32"/>
          <w:szCs w:val="32"/>
        </w:rPr>
        <w:t>日</w:t>
      </w:r>
    </w:p>
    <w:p w:rsidR="006001C9" w:rsidRDefault="006001C9">
      <w:pPr>
        <w:adjustRightInd w:val="0"/>
        <w:snapToGrid w:val="0"/>
        <w:spacing w:line="360" w:lineRule="auto"/>
        <w:rPr>
          <w:rFonts w:ascii="黑体" w:eastAsia="黑体" w:hAnsi="黑体"/>
          <w:spacing w:val="-20"/>
          <w:sz w:val="44"/>
          <w:szCs w:val="44"/>
        </w:rPr>
        <w:sectPr w:rsidR="006001C9">
          <w:footerReference w:type="default" r:id="rId8"/>
          <w:pgSz w:w="11906" w:h="16838"/>
          <w:pgMar w:top="1440" w:right="1800" w:bottom="1440" w:left="1800" w:header="851" w:footer="992" w:gutter="0"/>
          <w:cols w:space="425"/>
          <w:docGrid w:type="lines" w:linePitch="312"/>
        </w:sectPr>
      </w:pPr>
    </w:p>
    <w:p w:rsidR="006001C9" w:rsidRDefault="00743743">
      <w:pPr>
        <w:adjustRightInd w:val="0"/>
        <w:snapToGrid w:val="0"/>
        <w:spacing w:line="360" w:lineRule="auto"/>
        <w:jc w:val="left"/>
        <w:rPr>
          <w:rFonts w:ascii="黑体" w:eastAsia="黑体" w:hAnsi="黑体"/>
          <w:spacing w:val="-20"/>
          <w:sz w:val="52"/>
          <w:szCs w:val="52"/>
        </w:rPr>
      </w:pPr>
      <w:r>
        <w:rPr>
          <w:rFonts w:ascii="黑体" w:eastAsia="黑体" w:hAnsi="黑体" w:hint="eastAsia"/>
          <w:spacing w:val="-20"/>
          <w:sz w:val="44"/>
          <w:szCs w:val="44"/>
        </w:rPr>
        <w:lastRenderedPageBreak/>
        <w:t>附件：</w:t>
      </w:r>
      <w:bookmarkStart w:id="0" w:name="_GoBack"/>
      <w:bookmarkEnd w:id="0"/>
    </w:p>
    <w:p w:rsidR="006001C9" w:rsidRDefault="00743743">
      <w:pPr>
        <w:adjustRightInd w:val="0"/>
        <w:snapToGrid w:val="0"/>
        <w:spacing w:line="360" w:lineRule="auto"/>
        <w:jc w:val="center"/>
        <w:rPr>
          <w:rFonts w:ascii="黑体" w:eastAsia="黑体" w:hAnsi="黑体"/>
          <w:spacing w:val="-20"/>
          <w:sz w:val="44"/>
          <w:szCs w:val="44"/>
        </w:rPr>
      </w:pPr>
      <w:r>
        <w:rPr>
          <w:rFonts w:ascii="黑体" w:eastAsia="黑体" w:hAnsi="黑体" w:hint="eastAsia"/>
          <w:spacing w:val="-20"/>
          <w:sz w:val="44"/>
          <w:szCs w:val="44"/>
        </w:rPr>
        <w:t>关于进一步加强街道调解工作的实施意见</w:t>
      </w:r>
    </w:p>
    <w:p w:rsidR="006001C9" w:rsidRDefault="00743743">
      <w:pPr>
        <w:adjustRightInd w:val="0"/>
        <w:snapToGrid w:val="0"/>
        <w:spacing w:line="360" w:lineRule="auto"/>
        <w:jc w:val="center"/>
        <w:rPr>
          <w:rFonts w:asciiTheme="minorEastAsia" w:hAnsiTheme="minorEastAsia"/>
          <w:spacing w:val="-20"/>
          <w:sz w:val="32"/>
          <w:szCs w:val="32"/>
        </w:rPr>
      </w:pPr>
      <w:r>
        <w:rPr>
          <w:rFonts w:asciiTheme="minorEastAsia" w:hAnsiTheme="minorEastAsia" w:hint="eastAsia"/>
          <w:spacing w:val="-20"/>
          <w:sz w:val="32"/>
          <w:szCs w:val="32"/>
        </w:rPr>
        <w:t>（征求意见稿）</w:t>
      </w:r>
    </w:p>
    <w:p w:rsidR="006001C9" w:rsidRDefault="006001C9">
      <w:pPr>
        <w:adjustRightInd w:val="0"/>
        <w:snapToGrid w:val="0"/>
        <w:spacing w:line="360" w:lineRule="auto"/>
        <w:jc w:val="center"/>
        <w:rPr>
          <w:rFonts w:asciiTheme="minorEastAsia" w:hAnsiTheme="minorEastAsia"/>
          <w:spacing w:val="-20"/>
          <w:sz w:val="32"/>
          <w:szCs w:val="32"/>
        </w:rPr>
      </w:pPr>
    </w:p>
    <w:p w:rsidR="006001C9" w:rsidRDefault="00743743">
      <w:pPr>
        <w:adjustRightInd w:val="0"/>
        <w:snapToGrid w:val="0"/>
        <w:spacing w:line="360" w:lineRule="auto"/>
        <w:rPr>
          <w:rFonts w:ascii="仿宋_GB2312" w:eastAsia="仿宋_GB2312" w:hAnsi="宋体"/>
          <w:sz w:val="32"/>
          <w:szCs w:val="32"/>
        </w:rPr>
      </w:pPr>
      <w:r>
        <w:rPr>
          <w:rFonts w:ascii="仿宋_GB2312" w:eastAsia="仿宋_GB2312" w:hAnsi="宋体" w:hint="eastAsia"/>
          <w:sz w:val="32"/>
          <w:szCs w:val="32"/>
        </w:rPr>
        <w:t>各社区、机关各办(室)、中心：</w:t>
      </w:r>
    </w:p>
    <w:p w:rsidR="006001C9" w:rsidRDefault="00743743">
      <w:pPr>
        <w:adjustRightInd w:val="0"/>
        <w:snapToGrid w:val="0"/>
        <w:spacing w:line="360" w:lineRule="auto"/>
        <w:ind w:firstLineChars="246" w:firstLine="787"/>
        <w:rPr>
          <w:rFonts w:ascii="仿宋_GB2312" w:eastAsia="仿宋_GB2312" w:hAnsi="宋体"/>
          <w:sz w:val="32"/>
          <w:szCs w:val="32"/>
        </w:rPr>
      </w:pPr>
      <w:r>
        <w:rPr>
          <w:rFonts w:ascii="仿宋_GB2312" w:eastAsia="仿宋_GB2312" w:hAnsi="宋体" w:hint="eastAsia"/>
          <w:sz w:val="32"/>
          <w:szCs w:val="32"/>
        </w:rPr>
        <w:t>根据《关于加强新时代调解工作若干意见》（浙委办发【2020】34号）通知精神和《关于进一步加强人民调解员、行业调解推进诉源治理工作的实施意见》（区政法委【2019】30号）明确要求，为进一步加强街道调解工作，特制定本实施意见。</w:t>
      </w:r>
    </w:p>
    <w:p w:rsidR="006001C9" w:rsidRDefault="00743743">
      <w:pPr>
        <w:adjustRightInd w:val="0"/>
        <w:snapToGrid w:val="0"/>
        <w:spacing w:line="360" w:lineRule="auto"/>
        <w:ind w:firstLineChars="196" w:firstLine="627"/>
        <w:rPr>
          <w:rFonts w:ascii="黑体" w:eastAsia="黑体" w:hAnsi="黑体"/>
          <w:sz w:val="32"/>
          <w:szCs w:val="32"/>
        </w:rPr>
      </w:pPr>
      <w:r>
        <w:rPr>
          <w:rFonts w:ascii="黑体" w:eastAsia="黑体" w:hAnsi="黑体" w:hint="eastAsia"/>
          <w:sz w:val="32"/>
          <w:szCs w:val="32"/>
        </w:rPr>
        <w:t>一、充分认识加强街道调解工作的重要意义</w:t>
      </w:r>
    </w:p>
    <w:p w:rsidR="006001C9" w:rsidRDefault="0074374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解工作是中国特色社会主义制度优越性的充分体现，是街道社会矛盾纠纷调处化解中心发挥实质性作用的重要支撑，是平安滨江、法制滨江的建设的基础工程。要坚持问题导向、目标导向、结果导向，以街道和社区矛盾纠纷调处化解中心建设为牵引，推动调解组织建设，着力构建“横向到边、纵向到底”的调解工作体系，更好的做到“小事不出社区，</w:t>
      </w:r>
      <w:r>
        <w:rPr>
          <w:rFonts w:ascii="仿宋_GB2312" w:eastAsia="仿宋_GB2312" w:hint="eastAsia"/>
          <w:sz w:val="32"/>
          <w:szCs w:val="32"/>
        </w:rPr>
        <w:lastRenderedPageBreak/>
        <w:t>大事不出街道，矛盾不上交”，为全力打造和谐西兴、平安西兴护航添彩。</w:t>
      </w:r>
    </w:p>
    <w:p w:rsidR="006001C9" w:rsidRDefault="0074374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二、进一步加强街道调解工作机制建设</w:t>
      </w:r>
    </w:p>
    <w:p w:rsidR="006001C9" w:rsidRDefault="0074374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一是加强街道人民调解委员会建设。根据街道矛盾纠纷实际，原则上配备2 -5名专职人民调解员。同时，根据劳动争议多发等情况，可配备1名劳动纠纷专职调解员。</w:t>
      </w:r>
    </w:p>
    <w:p w:rsidR="006001C9" w:rsidRDefault="0074374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二是完善街道多元联动、应调尽调工作格局。健全矛盾纠纷导入处置、信息互通、联动联调机制，做到资源更加整合、机制更加创新、联动更加顺畅、群众更加方便。</w:t>
      </w:r>
    </w:p>
    <w:p w:rsidR="006001C9" w:rsidRDefault="0074374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三是创新街道“综合性、一站式”调解工作平台。完善“线上+线下”“一窗口、一站式”受理机制，用好区法院“一码解纠纷”创新机制，提升调解工作集约化、专业化系统化水平。</w:t>
      </w:r>
    </w:p>
    <w:p w:rsidR="006001C9" w:rsidRDefault="0074374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三、进一步加强社区人民调解委员会建设</w:t>
      </w:r>
    </w:p>
    <w:p w:rsidR="006001C9" w:rsidRDefault="0074374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各社区要结合社区组织换届，进一步加强人民调解委员会的建设。调委会主任、副主任、委员应由公道正派、廉洁自律、热心人民调解工作，并具有一定文化水平、政策水平和法律知识的成年公民担任。同时，社区调委会要注重从法</w:t>
      </w:r>
      <w:r>
        <w:rPr>
          <w:rFonts w:ascii="仿宋_GB2312" w:eastAsia="仿宋_GB2312" w:hint="eastAsia"/>
          <w:sz w:val="32"/>
          <w:szCs w:val="32"/>
        </w:rPr>
        <w:lastRenderedPageBreak/>
        <w:t>治带头人、“两代表一委员”“五老人员”（老党员、老干部、老教师、老知识分子、老政法干警）、网格员和有关行业专业人士中选聘调解员。调委会委员选任和人民调解员选聘产生后，应及时向街道平安建设办公室、司法所备案。</w:t>
      </w:r>
    </w:p>
    <w:p w:rsidR="006001C9" w:rsidRDefault="00743743">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四、进一步落实调解工作保障</w:t>
      </w:r>
    </w:p>
    <w:p w:rsidR="006001C9" w:rsidRPr="00F6286B" w:rsidRDefault="00743743" w:rsidP="00F6286B">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街道将建设一支适应化解矛盾纠纷需要、有时互补、结构合理的调解员队伍，并落实相关财政经费保障，纳入街道年度财政预算。同时，根据街道党工委会议（西街党纪要【2020】8号）精神，落实专职调解员。对入职的街道专职调解员报酬，采取基本报酬和计件奖励相结合的方式，其中，基本报酬每月4000元，对调解成功的实行计件奖励，每件的奖励报酬视难易程度，按30元、50元、80元、100元、四个档次进行发放，须附调解案结书，全年报酬总额控制在7万元以内。对调解成功的重大特殊调解事项，经街道党工委、办事处研究后，按“一事一议”的方式另给予一次性5000-1万元特别报酬。具体考核办法由街道矛调中心制定并落实考核。</w:t>
      </w:r>
    </w:p>
    <w:sectPr w:rsidR="006001C9" w:rsidRPr="00F6286B" w:rsidSect="006001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E7A" w:rsidRDefault="00E77E7A" w:rsidP="006001C9">
      <w:r>
        <w:separator/>
      </w:r>
    </w:p>
  </w:endnote>
  <w:endnote w:type="continuationSeparator" w:id="1">
    <w:p w:rsidR="00E77E7A" w:rsidRDefault="00E77E7A" w:rsidP="006001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28179"/>
    </w:sdtPr>
    <w:sdtContent>
      <w:p w:rsidR="006001C9" w:rsidRDefault="00C42B72">
        <w:pPr>
          <w:pStyle w:val="a4"/>
          <w:jc w:val="center"/>
        </w:pPr>
        <w:r w:rsidRPr="00C42B72">
          <w:fldChar w:fldCharType="begin"/>
        </w:r>
        <w:r w:rsidR="00743743">
          <w:instrText xml:space="preserve"> PAGE   \* MERGEFORMAT </w:instrText>
        </w:r>
        <w:r w:rsidRPr="00C42B72">
          <w:fldChar w:fldCharType="separate"/>
        </w:r>
        <w:r w:rsidR="00A96CF8" w:rsidRPr="00A96CF8">
          <w:rPr>
            <w:noProof/>
            <w:lang w:val="zh-CN"/>
          </w:rPr>
          <w:t>2</w:t>
        </w:r>
        <w:r>
          <w:rPr>
            <w:lang w:val="zh-CN"/>
          </w:rPr>
          <w:fldChar w:fldCharType="end"/>
        </w:r>
      </w:p>
    </w:sdtContent>
  </w:sdt>
  <w:p w:rsidR="006001C9" w:rsidRDefault="006001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E7A" w:rsidRDefault="00E77E7A" w:rsidP="006001C9">
      <w:r>
        <w:separator/>
      </w:r>
    </w:p>
  </w:footnote>
  <w:footnote w:type="continuationSeparator" w:id="1">
    <w:p w:rsidR="00E77E7A" w:rsidRDefault="00E77E7A" w:rsidP="00600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407"/>
    <w:rsid w:val="00046916"/>
    <w:rsid w:val="000548C2"/>
    <w:rsid w:val="00055DF2"/>
    <w:rsid w:val="0007726B"/>
    <w:rsid w:val="0009488D"/>
    <w:rsid w:val="000B53DA"/>
    <w:rsid w:val="000D2590"/>
    <w:rsid w:val="000D2BAE"/>
    <w:rsid w:val="000E391A"/>
    <w:rsid w:val="00117766"/>
    <w:rsid w:val="00171B6C"/>
    <w:rsid w:val="00193C35"/>
    <w:rsid w:val="001C249F"/>
    <w:rsid w:val="001D1423"/>
    <w:rsid w:val="001D4052"/>
    <w:rsid w:val="00202270"/>
    <w:rsid w:val="00221313"/>
    <w:rsid w:val="0024532E"/>
    <w:rsid w:val="0026195B"/>
    <w:rsid w:val="00267EDC"/>
    <w:rsid w:val="002856A7"/>
    <w:rsid w:val="002B5FC9"/>
    <w:rsid w:val="002F3F9A"/>
    <w:rsid w:val="00396AA1"/>
    <w:rsid w:val="003E215C"/>
    <w:rsid w:val="003F2EF3"/>
    <w:rsid w:val="0043018E"/>
    <w:rsid w:val="00470CE6"/>
    <w:rsid w:val="004A4317"/>
    <w:rsid w:val="004B4AD1"/>
    <w:rsid w:val="004F2A24"/>
    <w:rsid w:val="00516389"/>
    <w:rsid w:val="005C0828"/>
    <w:rsid w:val="005D7E04"/>
    <w:rsid w:val="005E7CBA"/>
    <w:rsid w:val="006001C9"/>
    <w:rsid w:val="00621BC9"/>
    <w:rsid w:val="00623584"/>
    <w:rsid w:val="00627739"/>
    <w:rsid w:val="006511E9"/>
    <w:rsid w:val="00663B7B"/>
    <w:rsid w:val="00664B91"/>
    <w:rsid w:val="00674B35"/>
    <w:rsid w:val="006759D7"/>
    <w:rsid w:val="00691CF5"/>
    <w:rsid w:val="006A6579"/>
    <w:rsid w:val="006B674A"/>
    <w:rsid w:val="006C7EC8"/>
    <w:rsid w:val="006E44A9"/>
    <w:rsid w:val="006F211C"/>
    <w:rsid w:val="006F43F8"/>
    <w:rsid w:val="007148D6"/>
    <w:rsid w:val="00722717"/>
    <w:rsid w:val="007426B9"/>
    <w:rsid w:val="00743743"/>
    <w:rsid w:val="00755CC7"/>
    <w:rsid w:val="007B28C4"/>
    <w:rsid w:val="007E52EC"/>
    <w:rsid w:val="0085112E"/>
    <w:rsid w:val="008569A4"/>
    <w:rsid w:val="00881E54"/>
    <w:rsid w:val="00883B2D"/>
    <w:rsid w:val="00897255"/>
    <w:rsid w:val="008D5934"/>
    <w:rsid w:val="008D7685"/>
    <w:rsid w:val="009A0B1A"/>
    <w:rsid w:val="009B3620"/>
    <w:rsid w:val="009E3069"/>
    <w:rsid w:val="00A00C1E"/>
    <w:rsid w:val="00A0540C"/>
    <w:rsid w:val="00A3309A"/>
    <w:rsid w:val="00A439A2"/>
    <w:rsid w:val="00A76706"/>
    <w:rsid w:val="00A92EE4"/>
    <w:rsid w:val="00A96218"/>
    <w:rsid w:val="00A96CF8"/>
    <w:rsid w:val="00B41478"/>
    <w:rsid w:val="00B41B64"/>
    <w:rsid w:val="00B47EF5"/>
    <w:rsid w:val="00B56CB8"/>
    <w:rsid w:val="00B616A2"/>
    <w:rsid w:val="00B911F4"/>
    <w:rsid w:val="00BA64EF"/>
    <w:rsid w:val="00BF4851"/>
    <w:rsid w:val="00C06F0F"/>
    <w:rsid w:val="00C42B72"/>
    <w:rsid w:val="00C65351"/>
    <w:rsid w:val="00CA0F97"/>
    <w:rsid w:val="00CD2285"/>
    <w:rsid w:val="00CD29A9"/>
    <w:rsid w:val="00CF02F5"/>
    <w:rsid w:val="00D04B03"/>
    <w:rsid w:val="00D21743"/>
    <w:rsid w:val="00D30980"/>
    <w:rsid w:val="00D31299"/>
    <w:rsid w:val="00D50422"/>
    <w:rsid w:val="00D65501"/>
    <w:rsid w:val="00D72045"/>
    <w:rsid w:val="00D738FE"/>
    <w:rsid w:val="00D85A88"/>
    <w:rsid w:val="00DE2380"/>
    <w:rsid w:val="00E61ED1"/>
    <w:rsid w:val="00E7028E"/>
    <w:rsid w:val="00E76C83"/>
    <w:rsid w:val="00E77E7A"/>
    <w:rsid w:val="00E94145"/>
    <w:rsid w:val="00EC6A07"/>
    <w:rsid w:val="00F6286B"/>
    <w:rsid w:val="00F66435"/>
    <w:rsid w:val="00F73C62"/>
    <w:rsid w:val="00FB4533"/>
    <w:rsid w:val="00FD47F0"/>
    <w:rsid w:val="00FE4219"/>
    <w:rsid w:val="00FF3407"/>
    <w:rsid w:val="00FF41C6"/>
    <w:rsid w:val="25AC18B4"/>
    <w:rsid w:val="634D445B"/>
    <w:rsid w:val="63784D5E"/>
    <w:rsid w:val="6DCE3A93"/>
    <w:rsid w:val="704B1B1E"/>
    <w:rsid w:val="70D42C5D"/>
    <w:rsid w:val="73156F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001C9"/>
    <w:rPr>
      <w:sz w:val="18"/>
      <w:szCs w:val="18"/>
    </w:rPr>
  </w:style>
  <w:style w:type="paragraph" w:styleId="a4">
    <w:name w:val="footer"/>
    <w:basedOn w:val="a"/>
    <w:link w:val="Char0"/>
    <w:uiPriority w:val="99"/>
    <w:unhideWhenUsed/>
    <w:qFormat/>
    <w:rsid w:val="006001C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001C9"/>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6001C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001C9"/>
    <w:rPr>
      <w:sz w:val="18"/>
      <w:szCs w:val="18"/>
    </w:rPr>
  </w:style>
  <w:style w:type="character" w:customStyle="1" w:styleId="Char0">
    <w:name w:val="页脚 Char"/>
    <w:basedOn w:val="a0"/>
    <w:link w:val="a4"/>
    <w:uiPriority w:val="99"/>
    <w:qFormat/>
    <w:rsid w:val="006001C9"/>
    <w:rPr>
      <w:sz w:val="18"/>
      <w:szCs w:val="18"/>
    </w:rPr>
  </w:style>
  <w:style w:type="character" w:customStyle="1" w:styleId="Char">
    <w:name w:val="批注框文本 Char"/>
    <w:basedOn w:val="a0"/>
    <w:link w:val="a3"/>
    <w:uiPriority w:val="99"/>
    <w:semiHidden/>
    <w:qFormat/>
    <w:rsid w:val="006001C9"/>
    <w:rPr>
      <w:kern w:val="2"/>
      <w:sz w:val="18"/>
      <w:szCs w:val="18"/>
    </w:rPr>
  </w:style>
  <w:style w:type="character" w:customStyle="1" w:styleId="1">
    <w:name w:val="不明显强调1"/>
    <w:basedOn w:val="a0"/>
    <w:uiPriority w:val="19"/>
    <w:qFormat/>
    <w:rsid w:val="006001C9"/>
    <w:rPr>
      <w:i/>
      <w:iCs/>
      <w:color w:val="7F7F7F" w:themeColor="text1" w:themeTint="80"/>
    </w:rPr>
  </w:style>
  <w:style w:type="paragraph" w:styleId="a7">
    <w:name w:val="List Paragraph"/>
    <w:basedOn w:val="a"/>
    <w:uiPriority w:val="99"/>
    <w:unhideWhenUsed/>
    <w:rsid w:val="006001C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B64D6AA-1AD6-43C1-AB24-1D80FD579B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208</Words>
  <Characters>1191</Characters>
  <Application>Microsoft Office Word</Application>
  <DocSecurity>0</DocSecurity>
  <Lines>9</Lines>
  <Paragraphs>2</Paragraphs>
  <ScaleCrop>false</ScaleCrop>
  <Company>P R C</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xuyuedong</dc:creator>
  <cp:lastModifiedBy>Windows User</cp:lastModifiedBy>
  <cp:revision>68</cp:revision>
  <cp:lastPrinted>2020-09-24T01:49:00Z</cp:lastPrinted>
  <dcterms:created xsi:type="dcterms:W3CDTF">2016-05-23T03:25:00Z</dcterms:created>
  <dcterms:modified xsi:type="dcterms:W3CDTF">2020-10-27T03:10:00Z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